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470" w:rsidRPr="00D24FE5" w:rsidRDefault="001E3470">
      <w:pPr>
        <w:pStyle w:val="NoSpacing"/>
        <w:ind w:left="993"/>
        <w:rPr>
          <w:noProof/>
          <w:lang w:val="fr-FR"/>
        </w:rPr>
      </w:pPr>
    </w:p>
    <w:p w:rsidR="001E3470" w:rsidRPr="00D24FE5" w:rsidRDefault="00990EE0">
      <w:pPr>
        <w:pStyle w:val="NoSpacing"/>
        <w:ind w:left="993"/>
        <w:rPr>
          <w:noProof/>
          <w:lang w:val="fr-FR"/>
        </w:rPr>
      </w:pPr>
      <w:r>
        <w:rPr>
          <w:noProof/>
          <w:lang w:val="fr-FR" w:eastAsia="nl-BE"/>
        </w:rPr>
        <w:pict>
          <v:shapetype id="_x0000_t202" coordsize="21600,21600" o:spt="202" path="m,l,21600r21600,l21600,xe">
            <v:stroke joinstyle="miter"/>
            <v:path gradientshapeok="t" o:connecttype="rect"/>
          </v:shapetype>
          <v:shape id="Text Box 2" o:spid="_x0000_s1026" type="#_x0000_t202" style="position:absolute;left:0;text-align:left;margin-left:156.75pt;margin-top:5.2pt;width:370.85pt;height:5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v:textbox>
              <w:txbxContent>
                <w:p w:rsidR="00892218" w:rsidRPr="00B5684E" w:rsidRDefault="00892218" w:rsidP="00673D3E">
                  <w:pPr>
                    <w:spacing w:after="0" w:line="240" w:lineRule="auto"/>
                    <w:rPr>
                      <w:rFonts w:ascii="Rockwell" w:hAnsi="Rockwell" w:cs="Rockwell"/>
                      <w:color w:val="00AEEF"/>
                      <w:sz w:val="56"/>
                      <w:szCs w:val="56"/>
                      <w:lang w:val="nl-BE" w:eastAsia="nl-BE"/>
                    </w:rPr>
                  </w:pPr>
                  <w:r w:rsidRPr="00B5684E">
                    <w:rPr>
                      <w:rFonts w:ascii="Rockwell" w:hAnsi="Rockwell" w:cs="Rockwell"/>
                      <w:color w:val="00AEEF"/>
                      <w:sz w:val="56"/>
                      <w:szCs w:val="56"/>
                    </w:rPr>
                    <w:t>Communiqué de presse</w:t>
                  </w:r>
                </w:p>
              </w:txbxContent>
            </v:textbox>
          </v:shape>
        </w:pict>
      </w:r>
      <w:r w:rsidR="00571370" w:rsidRPr="00D24FE5">
        <w:rPr>
          <w:noProof/>
          <w:lang w:val="nl-BE" w:eastAsia="nl-BE"/>
        </w:rPr>
        <w:drawing>
          <wp:inline distT="0" distB="0" distL="0" distR="0" wp14:anchorId="36F6218C" wp14:editId="1B71D2C0">
            <wp:extent cx="802005" cy="622935"/>
            <wp:effectExtent l="19050" t="0" r="0" b="0"/>
            <wp:docPr id="1" name="Picture 1" descr="KBC_Logo_5cm_300dpi_no_antial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C_Logo_5cm_300dpi_no_antialias"/>
                    <pic:cNvPicPr>
                      <a:picLocks noChangeAspect="1" noChangeArrowheads="1"/>
                    </pic:cNvPicPr>
                  </pic:nvPicPr>
                  <pic:blipFill>
                    <a:blip r:embed="rId8" cstate="print"/>
                    <a:srcRect/>
                    <a:stretch>
                      <a:fillRect/>
                    </a:stretch>
                  </pic:blipFill>
                  <pic:spPr bwMode="auto">
                    <a:xfrm>
                      <a:off x="0" y="0"/>
                      <a:ext cx="802005" cy="622935"/>
                    </a:xfrm>
                    <a:prstGeom prst="rect">
                      <a:avLst/>
                    </a:prstGeom>
                    <a:noFill/>
                    <a:ln w="9525">
                      <a:noFill/>
                      <a:miter lim="800000"/>
                      <a:headEnd/>
                      <a:tailEnd/>
                    </a:ln>
                  </pic:spPr>
                </pic:pic>
              </a:graphicData>
            </a:graphic>
          </wp:inline>
        </w:drawing>
      </w:r>
    </w:p>
    <w:p w:rsidR="001E3470" w:rsidRPr="00D24FE5" w:rsidRDefault="001E3470">
      <w:pPr>
        <w:pStyle w:val="NoSpacing"/>
        <w:ind w:left="1440"/>
        <w:rPr>
          <w:noProof/>
          <w:sz w:val="8"/>
          <w:szCs w:val="8"/>
          <w:lang w:val="fr-FR"/>
        </w:rPr>
      </w:pPr>
    </w:p>
    <w:p w:rsidR="001E3470" w:rsidRPr="00D24FE5" w:rsidRDefault="001E3470">
      <w:pPr>
        <w:pStyle w:val="NoSpacing"/>
        <w:ind w:left="1440"/>
        <w:rPr>
          <w:noProof/>
          <w:sz w:val="8"/>
          <w:szCs w:val="8"/>
          <w:lang w:val="fr-FR"/>
        </w:rPr>
      </w:pPr>
    </w:p>
    <w:p w:rsidR="001E3470" w:rsidRPr="00D24FE5" w:rsidRDefault="00E545D8">
      <w:pPr>
        <w:pStyle w:val="NoSpacing"/>
        <w:ind w:left="284"/>
        <w:rPr>
          <w:noProof/>
          <w:lang w:val="fr-FR"/>
        </w:rPr>
      </w:pPr>
      <w:r w:rsidRPr="00D24FE5">
        <w:rPr>
          <w:noProof/>
          <w:lang w:val="nl-BE" w:eastAsia="nl-BE"/>
        </w:rPr>
        <w:drawing>
          <wp:inline distT="0" distB="0" distL="0" distR="0" wp14:anchorId="78AECFE3" wp14:editId="656A23E2">
            <wp:extent cx="6771005" cy="168275"/>
            <wp:effectExtent l="19050" t="0" r="0" b="0"/>
            <wp:docPr id="2" name="Picture 2" descr="curve0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ve01b"/>
                    <pic:cNvPicPr>
                      <a:picLocks noChangeAspect="1" noChangeArrowheads="1"/>
                    </pic:cNvPicPr>
                  </pic:nvPicPr>
                  <pic:blipFill>
                    <a:blip r:embed="rId9" cstate="print"/>
                    <a:srcRect/>
                    <a:stretch>
                      <a:fillRect/>
                    </a:stretch>
                  </pic:blipFill>
                  <pic:spPr bwMode="auto">
                    <a:xfrm>
                      <a:off x="0" y="0"/>
                      <a:ext cx="6771005" cy="168275"/>
                    </a:xfrm>
                    <a:prstGeom prst="rect">
                      <a:avLst/>
                    </a:prstGeom>
                    <a:noFill/>
                    <a:ln w="9525">
                      <a:noFill/>
                      <a:miter lim="800000"/>
                      <a:headEnd/>
                      <a:tailEnd/>
                    </a:ln>
                  </pic:spPr>
                </pic:pic>
              </a:graphicData>
            </a:graphic>
          </wp:inline>
        </w:drawing>
      </w:r>
    </w:p>
    <w:p w:rsidR="001E3470" w:rsidRPr="00D24FE5" w:rsidRDefault="001E3470">
      <w:pPr>
        <w:pStyle w:val="NoSpacing"/>
        <w:ind w:left="993"/>
        <w:rPr>
          <w:noProof/>
          <w:lang w:val="fr-FR"/>
        </w:rPr>
      </w:pPr>
    </w:p>
    <w:p w:rsidR="001E3470" w:rsidRPr="00D24FE5" w:rsidRDefault="00E545D8">
      <w:pPr>
        <w:ind w:left="993"/>
        <w:rPr>
          <w:noProof/>
          <w:color w:val="003768"/>
          <w:lang w:val="fr-FR"/>
        </w:rPr>
      </w:pPr>
      <w:r w:rsidRPr="00D24FE5">
        <w:rPr>
          <w:color w:val="003768"/>
          <w:lang w:val="fr-FR"/>
        </w:rPr>
        <w:t>Bruxelles, le 12 septembre 2016</w:t>
      </w:r>
    </w:p>
    <w:p w:rsidR="00F52E9A" w:rsidRDefault="00E545D8">
      <w:pPr>
        <w:spacing w:line="240" w:lineRule="auto"/>
        <w:ind w:left="993" w:right="-31"/>
        <w:rPr>
          <w:rFonts w:ascii="Rockwell" w:hAnsi="Rockwell" w:cs="Rockwell,Bold"/>
          <w:b/>
          <w:bCs/>
          <w:color w:val="00AEEF"/>
          <w:sz w:val="40"/>
          <w:szCs w:val="48"/>
          <w:lang w:val="fr-FR"/>
        </w:rPr>
      </w:pPr>
      <w:r w:rsidRPr="00D24FE5">
        <w:rPr>
          <w:rFonts w:ascii="Rockwell" w:hAnsi="Rockwell" w:cs="Rockwell,Bold"/>
          <w:b/>
          <w:bCs/>
          <w:color w:val="00AEEF"/>
          <w:sz w:val="40"/>
          <w:szCs w:val="48"/>
          <w:lang w:val="fr-FR"/>
        </w:rPr>
        <w:t>Le groupe KBC renouvelle son cadre de développement durable</w:t>
      </w:r>
    </w:p>
    <w:p w:rsidR="001E3470" w:rsidRPr="00F52E9A" w:rsidRDefault="00F52E9A">
      <w:pPr>
        <w:spacing w:line="240" w:lineRule="auto"/>
        <w:ind w:left="993" w:right="-31"/>
        <w:rPr>
          <w:rFonts w:ascii="Rockwell" w:hAnsi="Rockwell" w:cs="Rockwell,Bold"/>
          <w:bCs/>
          <w:noProof/>
          <w:color w:val="00AEEF"/>
          <w:sz w:val="20"/>
          <w:szCs w:val="48"/>
          <w:lang w:val="fr-FR"/>
        </w:rPr>
      </w:pPr>
      <w:r w:rsidRPr="00F52E9A">
        <w:rPr>
          <w:rFonts w:ascii="Rockwell" w:hAnsi="Rockwell" w:cs="Rockwell,Bold"/>
          <w:bCs/>
          <w:color w:val="00AEEF"/>
          <w:sz w:val="28"/>
          <w:szCs w:val="40"/>
          <w:lang w:val="fr-FR"/>
        </w:rPr>
        <w:t>Principes de gestion</w:t>
      </w:r>
      <w:r w:rsidR="00E545D8" w:rsidRPr="00F52E9A">
        <w:rPr>
          <w:rFonts w:ascii="Rockwell" w:hAnsi="Rockwell" w:cs="Rockwell,Bold"/>
          <w:bCs/>
          <w:color w:val="00AEEF"/>
          <w:sz w:val="28"/>
          <w:szCs w:val="40"/>
          <w:lang w:val="fr-FR"/>
        </w:rPr>
        <w:t xml:space="preserve"> </w:t>
      </w:r>
      <w:r>
        <w:rPr>
          <w:rFonts w:ascii="Rockwell" w:hAnsi="Rockwell" w:cs="Rockwell,Bold"/>
          <w:bCs/>
          <w:color w:val="00AEEF"/>
          <w:sz w:val="28"/>
          <w:szCs w:val="40"/>
          <w:lang w:val="fr-FR"/>
        </w:rPr>
        <w:t xml:space="preserve">de durabilité </w:t>
      </w:r>
      <w:r w:rsidR="00E545D8" w:rsidRPr="00F52E9A">
        <w:rPr>
          <w:rFonts w:ascii="Rockwell" w:hAnsi="Rockwell" w:cs="Rockwell,Bold"/>
          <w:bCs/>
          <w:color w:val="00AEEF"/>
          <w:sz w:val="28"/>
          <w:szCs w:val="40"/>
          <w:lang w:val="fr-FR"/>
        </w:rPr>
        <w:t>claires et pointues.</w:t>
      </w:r>
      <w:r w:rsidR="00E545D8" w:rsidRPr="00F52E9A">
        <w:rPr>
          <w:rFonts w:ascii="Rockwell" w:hAnsi="Rockwell" w:cs="Rockwell,Bold"/>
          <w:bCs/>
          <w:color w:val="00AEEF"/>
          <w:sz w:val="20"/>
          <w:szCs w:val="48"/>
          <w:lang w:val="fr-FR"/>
        </w:rPr>
        <w:t xml:space="preserve">  </w:t>
      </w:r>
    </w:p>
    <w:p w:rsidR="001E3470" w:rsidRPr="00D24FE5" w:rsidRDefault="001E3470">
      <w:pPr>
        <w:spacing w:after="0" w:line="240" w:lineRule="auto"/>
        <w:ind w:left="993"/>
        <w:jc w:val="both"/>
        <w:rPr>
          <w:rFonts w:cs="Arial"/>
          <w:b/>
          <w:bCs/>
          <w:noProof/>
          <w:color w:val="003768"/>
          <w:szCs w:val="28"/>
          <w:lang w:val="fr-FR"/>
        </w:rPr>
      </w:pPr>
    </w:p>
    <w:p w:rsidR="001E3470" w:rsidRPr="00D24FE5" w:rsidRDefault="00E545D8">
      <w:pPr>
        <w:autoSpaceDE w:val="0"/>
        <w:autoSpaceDN w:val="0"/>
        <w:adjustRightInd w:val="0"/>
        <w:spacing w:after="0" w:line="240" w:lineRule="auto"/>
        <w:ind w:left="993" w:right="4"/>
        <w:jc w:val="both"/>
        <w:rPr>
          <w:rFonts w:cs="Arial"/>
          <w:b/>
          <w:bCs/>
          <w:noProof/>
          <w:color w:val="003768"/>
          <w:sz w:val="20"/>
          <w:lang w:val="fr-FR"/>
        </w:rPr>
      </w:pPr>
      <w:r w:rsidRPr="00D24FE5">
        <w:rPr>
          <w:rFonts w:cs="Arial"/>
          <w:b/>
          <w:bCs/>
          <w:color w:val="003768"/>
          <w:sz w:val="20"/>
          <w:lang w:val="fr-FR"/>
        </w:rPr>
        <w:t xml:space="preserve">KBC redéfinit sa stratégie de développement durable et communique clairement son approche en matière de responsabilité sociétale et de durabilité. La transparence constitue un élément clé de la politique de développement durable élargie, qui s'applique à l'ensemble du groupe et se concrétise par un ensemble de lignes stratégiques consultables sur </w:t>
      </w:r>
      <w:hyperlink r:id="rId10" w:history="1">
        <w:r w:rsidR="00086786" w:rsidRPr="00D24FE5">
          <w:rPr>
            <w:rStyle w:val="Hyperlink"/>
            <w:rFonts w:cs="Arial"/>
            <w:b/>
            <w:bCs/>
            <w:sz w:val="20"/>
            <w:lang w:val="fr-FR"/>
          </w:rPr>
          <w:t>www.kbc.com</w:t>
        </w:r>
      </w:hyperlink>
      <w:r w:rsidR="00086786" w:rsidRPr="00D24FE5">
        <w:rPr>
          <w:rFonts w:cs="Arial"/>
          <w:b/>
          <w:bCs/>
          <w:color w:val="003768"/>
          <w:sz w:val="20"/>
          <w:lang w:val="fr-FR"/>
        </w:rPr>
        <w:t xml:space="preserve">. </w:t>
      </w:r>
    </w:p>
    <w:p w:rsidR="001E3470" w:rsidRPr="00D24FE5" w:rsidRDefault="001E3470">
      <w:pPr>
        <w:autoSpaceDE w:val="0"/>
        <w:autoSpaceDN w:val="0"/>
        <w:adjustRightInd w:val="0"/>
        <w:spacing w:after="0" w:line="240" w:lineRule="auto"/>
        <w:ind w:left="993" w:right="4"/>
        <w:jc w:val="both"/>
        <w:rPr>
          <w:rFonts w:cs="Arial"/>
          <w:bCs/>
          <w:noProof/>
          <w:color w:val="003768"/>
          <w:sz w:val="20"/>
          <w:lang w:val="fr-FR"/>
        </w:rPr>
      </w:pPr>
    </w:p>
    <w:p w:rsidR="001E3470" w:rsidRPr="00D24FE5" w:rsidRDefault="00E545D8">
      <w:pPr>
        <w:autoSpaceDE w:val="0"/>
        <w:autoSpaceDN w:val="0"/>
        <w:adjustRightInd w:val="0"/>
        <w:spacing w:after="0" w:line="240" w:lineRule="auto"/>
        <w:ind w:left="993" w:right="4"/>
        <w:jc w:val="both"/>
        <w:rPr>
          <w:rFonts w:cs="Arial"/>
          <w:bCs/>
          <w:noProof/>
          <w:color w:val="003768"/>
          <w:sz w:val="20"/>
          <w:lang w:val="fr-FR"/>
        </w:rPr>
      </w:pPr>
      <w:r w:rsidRPr="00D24FE5">
        <w:rPr>
          <w:rFonts w:cs="Arial"/>
          <w:bCs/>
          <w:color w:val="003768"/>
          <w:sz w:val="20"/>
          <w:lang w:val="fr-FR"/>
        </w:rPr>
        <w:t>Cette politique de développement durable élargie s'intègre dans la stratégie du groupe KBC. “</w:t>
      </w:r>
      <w:r w:rsidR="00CB7386" w:rsidRPr="00D24FE5">
        <w:rPr>
          <w:rFonts w:cs="Arial"/>
          <w:bCs/>
          <w:i/>
          <w:color w:val="003768"/>
          <w:sz w:val="20"/>
          <w:lang w:val="fr-FR"/>
        </w:rPr>
        <w:t xml:space="preserve">Nous nous assurons ainsi que nos principes de durabilité imprègnent toutes les activités et tous les échelons de l'organisation. En tant que bancassureur, nous pouvons aussi renforcer notre impact positif sur la société </w:t>
      </w:r>
      <w:r w:rsidR="00957E72">
        <w:rPr>
          <w:rFonts w:cs="Arial"/>
          <w:bCs/>
          <w:i/>
          <w:color w:val="003768"/>
          <w:sz w:val="20"/>
          <w:lang w:val="fr-FR"/>
        </w:rPr>
        <w:t>dans</w:t>
      </w:r>
      <w:r w:rsidR="00CB7386" w:rsidRPr="00D24FE5">
        <w:rPr>
          <w:rFonts w:cs="Arial"/>
          <w:bCs/>
          <w:i/>
          <w:color w:val="003768"/>
          <w:sz w:val="20"/>
          <w:lang w:val="fr-FR"/>
        </w:rPr>
        <w:t xml:space="preserve"> nos activités journalières </w:t>
      </w:r>
      <w:r w:rsidR="00CB7386" w:rsidRPr="00D24FE5">
        <w:rPr>
          <w:rFonts w:cs="Arial"/>
          <w:bCs/>
          <w:color w:val="003768"/>
          <w:sz w:val="20"/>
          <w:lang w:val="fr-FR"/>
        </w:rPr>
        <w:t xml:space="preserve">”, commente </w:t>
      </w:r>
      <w:r w:rsidR="00CB7386" w:rsidRPr="00D24FE5">
        <w:rPr>
          <w:rFonts w:cs="Arial"/>
          <w:b/>
          <w:bCs/>
          <w:color w:val="003768"/>
          <w:sz w:val="20"/>
          <w:lang w:val="fr-FR"/>
        </w:rPr>
        <w:t>Johan Thijs, CEO du groupe KBC.</w:t>
      </w:r>
      <w:r w:rsidR="00D518D9" w:rsidRPr="00D24FE5">
        <w:rPr>
          <w:rFonts w:cs="Arial"/>
          <w:bCs/>
          <w:color w:val="003768"/>
          <w:sz w:val="20"/>
          <w:lang w:val="fr-FR"/>
        </w:rPr>
        <w:t xml:space="preserve"> ‘</w:t>
      </w:r>
      <w:r w:rsidR="00783347" w:rsidRPr="00D24FE5">
        <w:rPr>
          <w:rFonts w:cs="Arial"/>
          <w:bCs/>
          <w:i/>
          <w:color w:val="003768"/>
          <w:sz w:val="20"/>
          <w:lang w:val="fr-FR"/>
        </w:rPr>
        <w:t xml:space="preserve">Pour nous, la responsabilité sociétale consiste avant tout à répondre </w:t>
      </w:r>
      <w:r w:rsidR="00F52E9A">
        <w:rPr>
          <w:rFonts w:cs="Arial"/>
          <w:bCs/>
          <w:i/>
          <w:color w:val="003768"/>
          <w:sz w:val="20"/>
          <w:lang w:val="fr-FR"/>
        </w:rPr>
        <w:t xml:space="preserve">de manière autonome </w:t>
      </w:r>
      <w:r w:rsidR="00783347" w:rsidRPr="00D24FE5">
        <w:rPr>
          <w:rFonts w:cs="Arial"/>
          <w:bCs/>
          <w:i/>
          <w:color w:val="003768"/>
          <w:sz w:val="20"/>
          <w:lang w:val="fr-FR"/>
        </w:rPr>
        <w:t>aux att</w:t>
      </w:r>
      <w:r w:rsidR="00957E72">
        <w:rPr>
          <w:rFonts w:cs="Arial"/>
          <w:bCs/>
          <w:i/>
          <w:color w:val="003768"/>
          <w:sz w:val="20"/>
          <w:lang w:val="fr-FR"/>
        </w:rPr>
        <w:t>entes actuelles et futures de tous nos stakeholders</w:t>
      </w:r>
      <w:r w:rsidR="00783347" w:rsidRPr="00D24FE5">
        <w:rPr>
          <w:rFonts w:cs="Arial"/>
          <w:bCs/>
          <w:i/>
          <w:color w:val="003768"/>
          <w:sz w:val="20"/>
          <w:lang w:val="fr-FR"/>
        </w:rPr>
        <w:t>.  Il s'agit d'une approche beaucoup plus large que l'approche traditionnelle, qui est généralement axée sur l'environnement, la philanthropie ou la corporate governance.</w:t>
      </w:r>
      <w:r w:rsidR="00335597" w:rsidRPr="00D24FE5">
        <w:rPr>
          <w:rFonts w:cs="Arial"/>
          <w:bCs/>
          <w:color w:val="003768"/>
          <w:sz w:val="20"/>
          <w:lang w:val="fr-FR"/>
        </w:rPr>
        <w:t xml:space="preserve">” </w:t>
      </w:r>
    </w:p>
    <w:p w:rsidR="001E3470" w:rsidRPr="00D24FE5" w:rsidRDefault="00E545D8">
      <w:pPr>
        <w:autoSpaceDE w:val="0"/>
        <w:autoSpaceDN w:val="0"/>
        <w:adjustRightInd w:val="0"/>
        <w:spacing w:after="0" w:line="240" w:lineRule="auto"/>
        <w:ind w:left="993" w:right="4"/>
        <w:jc w:val="both"/>
        <w:rPr>
          <w:rFonts w:cs="Arial"/>
          <w:bCs/>
          <w:noProof/>
          <w:color w:val="003768"/>
          <w:sz w:val="20"/>
          <w:lang w:val="fr-FR"/>
        </w:rPr>
      </w:pPr>
      <w:r w:rsidRPr="00D24FE5">
        <w:rPr>
          <w:rFonts w:cs="Arial"/>
          <w:bCs/>
          <w:color w:val="003768"/>
          <w:sz w:val="20"/>
          <w:lang w:val="fr-FR"/>
        </w:rPr>
        <w:t xml:space="preserve">KBC recherche à tout moment un juste équilibre entre les objectifs de l'entreprise et ses ambitions en matière de développement durable. Cette approche répond à la stratégie de KBC, </w:t>
      </w:r>
      <w:r w:rsidR="00957E72">
        <w:rPr>
          <w:rFonts w:cs="Arial"/>
          <w:bCs/>
          <w:color w:val="003768"/>
          <w:sz w:val="20"/>
          <w:lang w:val="fr-FR"/>
        </w:rPr>
        <w:t>dans laquelle nous nous positionnons</w:t>
      </w:r>
      <w:r w:rsidRPr="00D24FE5">
        <w:rPr>
          <w:rFonts w:cs="Arial"/>
          <w:bCs/>
          <w:color w:val="003768"/>
          <w:sz w:val="20"/>
          <w:lang w:val="fr-FR"/>
        </w:rPr>
        <w:t xml:space="preserve"> comme un bancassureur </w:t>
      </w:r>
      <w:r w:rsidR="00990EE0">
        <w:rPr>
          <w:rFonts w:cs="Arial"/>
          <w:bCs/>
          <w:color w:val="003768"/>
          <w:sz w:val="20"/>
          <w:lang w:val="fr-FR"/>
        </w:rPr>
        <w:t>universel</w:t>
      </w:r>
      <w:r w:rsidR="00957E72">
        <w:rPr>
          <w:rFonts w:cs="Arial"/>
          <w:bCs/>
          <w:color w:val="003768"/>
          <w:sz w:val="20"/>
          <w:lang w:val="fr-FR"/>
        </w:rPr>
        <w:t>,</w:t>
      </w:r>
      <w:r w:rsidRPr="00D24FE5">
        <w:rPr>
          <w:rFonts w:cs="Arial"/>
          <w:bCs/>
          <w:color w:val="003768"/>
          <w:sz w:val="20"/>
          <w:lang w:val="fr-FR"/>
        </w:rPr>
        <w:t xml:space="preserve"> soucieux d'exercer un rôle économique de premier ordre pour les clients particuliers, les PME et les mid-caps. </w:t>
      </w:r>
    </w:p>
    <w:p w:rsidR="001E3470" w:rsidRPr="00D24FE5" w:rsidRDefault="001E3470">
      <w:pPr>
        <w:autoSpaceDE w:val="0"/>
        <w:autoSpaceDN w:val="0"/>
        <w:adjustRightInd w:val="0"/>
        <w:spacing w:after="0" w:line="240" w:lineRule="auto"/>
        <w:ind w:left="993" w:right="4"/>
        <w:jc w:val="both"/>
        <w:rPr>
          <w:rFonts w:cs="Arial"/>
          <w:bCs/>
          <w:noProof/>
          <w:color w:val="003768"/>
          <w:sz w:val="20"/>
          <w:lang w:val="fr-FR"/>
        </w:rPr>
      </w:pPr>
    </w:p>
    <w:p w:rsidR="001E3470" w:rsidRPr="00D24FE5" w:rsidRDefault="00E545D8">
      <w:pPr>
        <w:autoSpaceDE w:val="0"/>
        <w:autoSpaceDN w:val="0"/>
        <w:adjustRightInd w:val="0"/>
        <w:spacing w:after="0" w:line="240" w:lineRule="auto"/>
        <w:ind w:left="993" w:right="4"/>
        <w:jc w:val="both"/>
        <w:rPr>
          <w:rFonts w:cs="Arial"/>
          <w:b/>
          <w:bCs/>
          <w:noProof/>
          <w:color w:val="003768"/>
          <w:sz w:val="20"/>
          <w:lang w:val="fr-FR"/>
        </w:rPr>
      </w:pPr>
      <w:r w:rsidRPr="00D24FE5">
        <w:rPr>
          <w:rFonts w:cs="Arial"/>
          <w:b/>
          <w:bCs/>
          <w:color w:val="003768"/>
          <w:sz w:val="20"/>
          <w:lang w:val="fr-FR"/>
        </w:rPr>
        <w:t>Des lignes stratégiques claires…</w:t>
      </w:r>
    </w:p>
    <w:p w:rsidR="001E3470" w:rsidRPr="00D24FE5" w:rsidRDefault="001E3470">
      <w:pPr>
        <w:autoSpaceDE w:val="0"/>
        <w:autoSpaceDN w:val="0"/>
        <w:adjustRightInd w:val="0"/>
        <w:spacing w:after="0" w:line="240" w:lineRule="auto"/>
        <w:ind w:left="993" w:right="4"/>
        <w:jc w:val="both"/>
        <w:rPr>
          <w:rFonts w:cs="Arial"/>
          <w:bCs/>
          <w:noProof/>
          <w:color w:val="003768"/>
          <w:sz w:val="20"/>
          <w:lang w:val="fr-FR"/>
        </w:rPr>
      </w:pPr>
    </w:p>
    <w:p w:rsidR="001E3470" w:rsidRPr="00D24FE5" w:rsidRDefault="00E545D8">
      <w:pPr>
        <w:autoSpaceDE w:val="0"/>
        <w:autoSpaceDN w:val="0"/>
        <w:adjustRightInd w:val="0"/>
        <w:spacing w:after="0" w:line="240" w:lineRule="auto"/>
        <w:ind w:left="993" w:right="4"/>
        <w:jc w:val="both"/>
        <w:rPr>
          <w:rFonts w:cs="Arial"/>
          <w:bCs/>
          <w:noProof/>
          <w:color w:val="003768"/>
          <w:sz w:val="20"/>
          <w:lang w:val="fr-FR"/>
        </w:rPr>
      </w:pPr>
      <w:r w:rsidRPr="00D24FE5">
        <w:rPr>
          <w:rFonts w:cs="Arial"/>
          <w:bCs/>
          <w:color w:val="003768"/>
          <w:sz w:val="20"/>
          <w:lang w:val="fr-FR"/>
        </w:rPr>
        <w:t xml:space="preserve">Le groupe KBC a élaboré un cadre de développement durable, avec des lignes stratégiques et des objectifs clairs, qui constituent le pivot durable de ses activités. </w:t>
      </w:r>
    </w:p>
    <w:p w:rsidR="001E3470" w:rsidRPr="00D24FE5" w:rsidRDefault="00E545D8">
      <w:pPr>
        <w:autoSpaceDE w:val="0"/>
        <w:autoSpaceDN w:val="0"/>
        <w:adjustRightInd w:val="0"/>
        <w:spacing w:after="0" w:line="240" w:lineRule="auto"/>
        <w:ind w:left="993" w:right="4"/>
        <w:jc w:val="both"/>
        <w:rPr>
          <w:rFonts w:cs="Arial"/>
          <w:bCs/>
          <w:noProof/>
          <w:color w:val="003768"/>
          <w:sz w:val="20"/>
          <w:lang w:val="fr-FR"/>
        </w:rPr>
      </w:pPr>
      <w:r w:rsidRPr="00D24FE5">
        <w:rPr>
          <w:rFonts w:cs="Arial"/>
          <w:bCs/>
          <w:color w:val="003768"/>
          <w:sz w:val="20"/>
          <w:lang w:val="fr-FR"/>
        </w:rPr>
        <w:t xml:space="preserve">KBC définit avant tout des lignes stratégiques et des normes comportementales pour ce qui est de l'environnement, des droits de l'homme, des valeurs d'entreprise et des thèmes de société sensibles. Parmi ces lignes stratégiques, certaines sont nouvelles pour KBC, tandis que d'autres ont été affinées ou actualisées afin de répondre aux besoins changeants de la société. </w:t>
      </w:r>
    </w:p>
    <w:p w:rsidR="001E3470" w:rsidRPr="00D24FE5" w:rsidRDefault="00E545D8">
      <w:pPr>
        <w:pStyle w:val="ListParagraph"/>
        <w:numPr>
          <w:ilvl w:val="0"/>
          <w:numId w:val="9"/>
        </w:numPr>
        <w:autoSpaceDE w:val="0"/>
        <w:autoSpaceDN w:val="0"/>
        <w:adjustRightInd w:val="0"/>
        <w:spacing w:after="0" w:line="240" w:lineRule="auto"/>
        <w:ind w:right="4"/>
        <w:jc w:val="both"/>
        <w:rPr>
          <w:rFonts w:cs="Arial"/>
          <w:bCs/>
          <w:noProof/>
          <w:color w:val="003768"/>
          <w:sz w:val="20"/>
          <w:lang w:val="fr-FR"/>
        </w:rPr>
      </w:pPr>
      <w:r w:rsidRPr="00D24FE5">
        <w:rPr>
          <w:rFonts w:cs="Arial"/>
          <w:bCs/>
          <w:color w:val="003768"/>
          <w:sz w:val="20"/>
          <w:lang w:val="fr-FR"/>
        </w:rPr>
        <w:t xml:space="preserve">La </w:t>
      </w:r>
      <w:r w:rsidRPr="00D24FE5">
        <w:rPr>
          <w:rFonts w:cs="Arial"/>
          <w:bCs/>
          <w:i/>
          <w:color w:val="003768"/>
          <w:sz w:val="20"/>
          <w:lang w:val="fr-FR"/>
        </w:rPr>
        <w:t>KBC Energy Policy</w:t>
      </w:r>
      <w:r w:rsidRPr="00D24FE5">
        <w:rPr>
          <w:rFonts w:cs="Arial"/>
          <w:bCs/>
          <w:color w:val="003768"/>
          <w:sz w:val="20"/>
          <w:lang w:val="fr-FR"/>
        </w:rPr>
        <w:t xml:space="preserve"> </w:t>
      </w:r>
      <w:r w:rsidR="00990EE0">
        <w:rPr>
          <w:rFonts w:cs="Arial"/>
          <w:bCs/>
          <w:color w:val="003768"/>
          <w:sz w:val="20"/>
          <w:lang w:val="fr-FR"/>
        </w:rPr>
        <w:t>renouvelée</w:t>
      </w:r>
      <w:r w:rsidR="00990EE0" w:rsidRPr="00D24FE5">
        <w:rPr>
          <w:rFonts w:cs="Arial"/>
          <w:bCs/>
          <w:color w:val="003768"/>
          <w:sz w:val="20"/>
          <w:lang w:val="fr-FR"/>
        </w:rPr>
        <w:t xml:space="preserve"> </w:t>
      </w:r>
      <w:r w:rsidRPr="00D24FE5">
        <w:rPr>
          <w:rFonts w:cs="Arial"/>
          <w:bCs/>
          <w:color w:val="003768"/>
          <w:sz w:val="20"/>
          <w:lang w:val="fr-FR"/>
        </w:rPr>
        <w:t xml:space="preserve">stipule que : </w:t>
      </w:r>
    </w:p>
    <w:p w:rsidR="001E3470" w:rsidRPr="00D24FE5" w:rsidRDefault="00E545D8">
      <w:pPr>
        <w:pStyle w:val="ListParagraph"/>
        <w:numPr>
          <w:ilvl w:val="1"/>
          <w:numId w:val="9"/>
        </w:numPr>
        <w:autoSpaceDE w:val="0"/>
        <w:autoSpaceDN w:val="0"/>
        <w:adjustRightInd w:val="0"/>
        <w:spacing w:after="0" w:line="240" w:lineRule="auto"/>
        <w:ind w:right="4"/>
        <w:jc w:val="both"/>
        <w:rPr>
          <w:rFonts w:cs="Arial"/>
          <w:bCs/>
          <w:noProof/>
          <w:color w:val="003768"/>
          <w:sz w:val="20"/>
          <w:lang w:val="fr-FR"/>
        </w:rPr>
      </w:pPr>
      <w:r w:rsidRPr="00D24FE5">
        <w:rPr>
          <w:rFonts w:cs="Arial"/>
          <w:bCs/>
          <w:color w:val="003768"/>
          <w:sz w:val="20"/>
          <w:lang w:val="fr-FR"/>
        </w:rPr>
        <w:t>KBC met fin au financement d'activités liées au charbon (à l'exception de la République tchèque, où une politique de désengagement progressif est mise en place), de même qu'au financement de grosses centrales de biomasse et biocarburants.</w:t>
      </w:r>
    </w:p>
    <w:p w:rsidR="001E3470" w:rsidRPr="00D24FE5" w:rsidRDefault="00E545D8">
      <w:pPr>
        <w:pStyle w:val="ListParagraph"/>
        <w:numPr>
          <w:ilvl w:val="1"/>
          <w:numId w:val="9"/>
        </w:numPr>
        <w:autoSpaceDE w:val="0"/>
        <w:autoSpaceDN w:val="0"/>
        <w:adjustRightInd w:val="0"/>
        <w:spacing w:after="0" w:line="240" w:lineRule="auto"/>
        <w:ind w:right="4"/>
        <w:jc w:val="both"/>
        <w:rPr>
          <w:rFonts w:cs="Arial"/>
          <w:bCs/>
          <w:noProof/>
          <w:color w:val="003768"/>
          <w:sz w:val="20"/>
          <w:lang w:val="fr-FR"/>
        </w:rPr>
      </w:pPr>
      <w:r w:rsidRPr="00D24FE5">
        <w:rPr>
          <w:rFonts w:cs="Arial"/>
          <w:bCs/>
          <w:color w:val="003768"/>
          <w:sz w:val="20"/>
          <w:lang w:val="fr-FR"/>
        </w:rPr>
        <w:t>Les investissements dans les énergies renouvelables sont augmentés.</w:t>
      </w:r>
    </w:p>
    <w:p w:rsidR="001E3470" w:rsidRPr="00D24FE5" w:rsidRDefault="00E545D8">
      <w:pPr>
        <w:pStyle w:val="ListParagraph"/>
        <w:numPr>
          <w:ilvl w:val="1"/>
          <w:numId w:val="9"/>
        </w:numPr>
        <w:autoSpaceDE w:val="0"/>
        <w:autoSpaceDN w:val="0"/>
        <w:adjustRightInd w:val="0"/>
        <w:spacing w:after="0" w:line="240" w:lineRule="auto"/>
        <w:ind w:right="4"/>
        <w:jc w:val="both"/>
        <w:rPr>
          <w:rFonts w:cs="Arial"/>
          <w:bCs/>
          <w:noProof/>
          <w:color w:val="003768"/>
          <w:sz w:val="20"/>
          <w:lang w:val="fr-FR"/>
        </w:rPr>
      </w:pPr>
      <w:r w:rsidRPr="00D24FE5">
        <w:rPr>
          <w:rFonts w:cs="Arial"/>
          <w:bCs/>
          <w:color w:val="003768"/>
          <w:sz w:val="20"/>
          <w:lang w:val="fr-FR"/>
        </w:rPr>
        <w:t>Les entreprises intégrées dans le domaine de l'énergie d</w:t>
      </w:r>
      <w:r w:rsidR="00957E72">
        <w:rPr>
          <w:rFonts w:cs="Arial"/>
          <w:bCs/>
          <w:color w:val="003768"/>
          <w:sz w:val="20"/>
          <w:lang w:val="fr-FR"/>
        </w:rPr>
        <w:t>oivent</w:t>
      </w:r>
      <w:r w:rsidRPr="00D24FE5">
        <w:rPr>
          <w:rFonts w:cs="Arial"/>
          <w:bCs/>
          <w:color w:val="003768"/>
          <w:sz w:val="20"/>
          <w:lang w:val="fr-FR"/>
        </w:rPr>
        <w:t xml:space="preserve"> répondre à des conditions plus strictes.</w:t>
      </w:r>
    </w:p>
    <w:p w:rsidR="001E3470" w:rsidRPr="00D24FE5" w:rsidRDefault="00E545D8">
      <w:pPr>
        <w:pStyle w:val="ListParagraph"/>
        <w:numPr>
          <w:ilvl w:val="0"/>
          <w:numId w:val="9"/>
        </w:numPr>
        <w:autoSpaceDE w:val="0"/>
        <w:autoSpaceDN w:val="0"/>
        <w:adjustRightInd w:val="0"/>
        <w:spacing w:after="0" w:line="240" w:lineRule="auto"/>
        <w:ind w:right="4"/>
        <w:jc w:val="both"/>
        <w:rPr>
          <w:rFonts w:cs="Arial"/>
          <w:bCs/>
          <w:noProof/>
          <w:color w:val="003768"/>
          <w:sz w:val="20"/>
          <w:lang w:val="fr-FR"/>
        </w:rPr>
      </w:pPr>
      <w:r w:rsidRPr="00D24FE5">
        <w:rPr>
          <w:rFonts w:cs="Arial"/>
          <w:bCs/>
          <w:color w:val="003768"/>
          <w:sz w:val="20"/>
          <w:lang w:val="fr-FR"/>
        </w:rPr>
        <w:t xml:space="preserve">Les </w:t>
      </w:r>
      <w:r w:rsidRPr="00D24FE5">
        <w:rPr>
          <w:rFonts w:cs="Arial"/>
          <w:bCs/>
          <w:i/>
          <w:color w:val="003768"/>
          <w:sz w:val="20"/>
          <w:lang w:val="fr-FR"/>
        </w:rPr>
        <w:t>Credit Risk Standards on Sustainable and Responsible lending Policies</w:t>
      </w:r>
      <w:r w:rsidR="00227F08" w:rsidRPr="00D24FE5">
        <w:rPr>
          <w:rFonts w:cs="Arial"/>
          <w:bCs/>
          <w:color w:val="003768"/>
          <w:sz w:val="20"/>
          <w:lang w:val="fr-FR"/>
        </w:rPr>
        <w:t xml:space="preserve"> </w:t>
      </w:r>
      <w:r w:rsidR="00990EE0">
        <w:rPr>
          <w:rFonts w:cs="Arial"/>
          <w:bCs/>
          <w:color w:val="003768"/>
          <w:sz w:val="20"/>
          <w:lang w:val="fr-FR"/>
        </w:rPr>
        <w:t xml:space="preserve">renouvelées </w:t>
      </w:r>
      <w:r w:rsidR="00227F08" w:rsidRPr="00D24FE5">
        <w:rPr>
          <w:rFonts w:cs="Arial"/>
          <w:bCs/>
          <w:color w:val="003768"/>
          <w:sz w:val="20"/>
          <w:lang w:val="fr-FR"/>
        </w:rPr>
        <w:t>stipulent que les conditions de financement d'activités (autorisées) liées à l'armement ont été renforcées.</w:t>
      </w:r>
    </w:p>
    <w:p w:rsidR="001E3470" w:rsidRPr="00D24FE5" w:rsidRDefault="00E545D8">
      <w:pPr>
        <w:pStyle w:val="ListParagraph"/>
        <w:numPr>
          <w:ilvl w:val="0"/>
          <w:numId w:val="9"/>
        </w:numPr>
        <w:autoSpaceDE w:val="0"/>
        <w:autoSpaceDN w:val="0"/>
        <w:adjustRightInd w:val="0"/>
        <w:spacing w:after="0" w:line="240" w:lineRule="auto"/>
        <w:ind w:right="4"/>
        <w:jc w:val="both"/>
        <w:rPr>
          <w:rFonts w:cs="Arial"/>
          <w:bCs/>
          <w:noProof/>
          <w:color w:val="003768"/>
          <w:sz w:val="20"/>
          <w:lang w:val="fr-FR"/>
        </w:rPr>
      </w:pPr>
      <w:r w:rsidRPr="00D24FE5">
        <w:rPr>
          <w:rFonts w:cs="Arial"/>
          <w:bCs/>
          <w:color w:val="003768"/>
          <w:sz w:val="20"/>
          <w:lang w:val="fr-FR"/>
        </w:rPr>
        <w:t xml:space="preserve">Les </w:t>
      </w:r>
      <w:r w:rsidRPr="00D24FE5">
        <w:rPr>
          <w:rFonts w:cs="Arial"/>
          <w:bCs/>
          <w:i/>
          <w:smallCaps/>
          <w:color w:val="003768"/>
          <w:sz w:val="20"/>
          <w:lang w:val="fr-FR"/>
        </w:rPr>
        <w:t xml:space="preserve">KBC </w:t>
      </w:r>
      <w:r w:rsidRPr="00D24FE5">
        <w:rPr>
          <w:rFonts w:cs="Arial"/>
          <w:bCs/>
          <w:i/>
          <w:color w:val="003768"/>
          <w:sz w:val="20"/>
          <w:lang w:val="fr-FR"/>
        </w:rPr>
        <w:t>Policy on Controversial Regimes</w:t>
      </w:r>
      <w:r w:rsidRPr="00D24FE5">
        <w:rPr>
          <w:rFonts w:cs="Arial"/>
          <w:bCs/>
          <w:color w:val="003768"/>
          <w:sz w:val="20"/>
          <w:lang w:val="fr-FR"/>
        </w:rPr>
        <w:t xml:space="preserve"> et la </w:t>
      </w:r>
      <w:r w:rsidRPr="00D24FE5">
        <w:rPr>
          <w:rFonts w:cs="Arial"/>
          <w:bCs/>
          <w:i/>
          <w:color w:val="003768"/>
          <w:sz w:val="20"/>
          <w:lang w:val="fr-FR"/>
        </w:rPr>
        <w:t>KBC Human Rights Policy</w:t>
      </w:r>
      <w:r w:rsidRPr="00D24FE5">
        <w:rPr>
          <w:rFonts w:cs="Arial"/>
          <w:bCs/>
          <w:color w:val="003768"/>
          <w:sz w:val="20"/>
          <w:lang w:val="fr-FR"/>
        </w:rPr>
        <w:t xml:space="preserve"> sont nouveaux. Ils imposent des restrictions sévères aux entreprises et aux activités qui sont controversées et/ou qui ne répondent pas au Pacte mondial des Nations Unies.</w:t>
      </w:r>
    </w:p>
    <w:p w:rsidR="001E3470" w:rsidRPr="00D24FE5" w:rsidRDefault="001E3470">
      <w:pPr>
        <w:autoSpaceDE w:val="0"/>
        <w:autoSpaceDN w:val="0"/>
        <w:adjustRightInd w:val="0"/>
        <w:spacing w:after="0" w:line="240" w:lineRule="auto"/>
        <w:ind w:left="993" w:right="4"/>
        <w:jc w:val="both"/>
        <w:rPr>
          <w:rFonts w:cs="Arial"/>
          <w:bCs/>
          <w:i/>
          <w:noProof/>
          <w:color w:val="00B0F0"/>
          <w:sz w:val="20"/>
          <w:lang w:val="fr-FR"/>
        </w:rPr>
      </w:pPr>
    </w:p>
    <w:p w:rsidR="001E3470" w:rsidRPr="00D24FE5" w:rsidRDefault="001E3470">
      <w:pPr>
        <w:autoSpaceDE w:val="0"/>
        <w:autoSpaceDN w:val="0"/>
        <w:adjustRightInd w:val="0"/>
        <w:spacing w:after="0" w:line="240" w:lineRule="auto"/>
        <w:ind w:left="993" w:right="4"/>
        <w:jc w:val="both"/>
        <w:rPr>
          <w:rFonts w:cs="Arial"/>
          <w:bCs/>
          <w:noProof/>
          <w:color w:val="003768"/>
          <w:sz w:val="20"/>
          <w:lang w:val="fr-FR"/>
        </w:rPr>
      </w:pPr>
    </w:p>
    <w:p w:rsidR="001E3470" w:rsidRPr="00D24FE5" w:rsidRDefault="00E545D8">
      <w:pPr>
        <w:autoSpaceDE w:val="0"/>
        <w:autoSpaceDN w:val="0"/>
        <w:adjustRightInd w:val="0"/>
        <w:spacing w:after="0" w:line="240" w:lineRule="auto"/>
        <w:ind w:left="993" w:right="4"/>
        <w:jc w:val="both"/>
        <w:rPr>
          <w:rFonts w:cs="Arial"/>
          <w:b/>
          <w:bCs/>
          <w:noProof/>
          <w:color w:val="003768"/>
          <w:sz w:val="20"/>
          <w:lang w:val="fr-FR"/>
        </w:rPr>
      </w:pPr>
      <w:r w:rsidRPr="00D24FE5">
        <w:rPr>
          <w:rFonts w:cs="Arial"/>
          <w:b/>
          <w:bCs/>
          <w:color w:val="003768"/>
          <w:sz w:val="20"/>
          <w:lang w:val="fr-FR"/>
        </w:rPr>
        <w:t>… qui se basent sur une vision stratégique</w:t>
      </w:r>
    </w:p>
    <w:p w:rsidR="001E3470" w:rsidRPr="00D24FE5" w:rsidRDefault="001E3470">
      <w:pPr>
        <w:autoSpaceDE w:val="0"/>
        <w:autoSpaceDN w:val="0"/>
        <w:adjustRightInd w:val="0"/>
        <w:spacing w:after="0" w:line="240" w:lineRule="auto"/>
        <w:ind w:left="993" w:right="4"/>
        <w:jc w:val="both"/>
        <w:rPr>
          <w:rFonts w:cs="Arial"/>
          <w:b/>
          <w:bCs/>
          <w:noProof/>
          <w:color w:val="003768"/>
          <w:sz w:val="20"/>
          <w:lang w:val="fr-FR"/>
        </w:rPr>
      </w:pPr>
    </w:p>
    <w:p w:rsidR="001E3470" w:rsidRPr="00D24FE5" w:rsidRDefault="00E545D8">
      <w:pPr>
        <w:autoSpaceDE w:val="0"/>
        <w:autoSpaceDN w:val="0"/>
        <w:adjustRightInd w:val="0"/>
        <w:spacing w:after="0" w:line="240" w:lineRule="auto"/>
        <w:ind w:left="993" w:right="4"/>
        <w:jc w:val="both"/>
        <w:rPr>
          <w:rFonts w:cs="Arial"/>
          <w:bCs/>
          <w:noProof/>
          <w:color w:val="003768"/>
          <w:sz w:val="20"/>
          <w:lang w:val="fr-FR"/>
        </w:rPr>
      </w:pPr>
      <w:r w:rsidRPr="00D24FE5">
        <w:rPr>
          <w:rFonts w:cs="Arial"/>
          <w:bCs/>
          <w:color w:val="003768"/>
          <w:sz w:val="20"/>
          <w:lang w:val="fr-FR"/>
        </w:rPr>
        <w:t xml:space="preserve">Afin de pouvoir répondre de manière autonome aux attentes actuelles et futures de ses stakeholders, KBC a élaboré une stratégie durable qui s'appuie sur trois piliers : </w:t>
      </w:r>
    </w:p>
    <w:p w:rsidR="001E3470" w:rsidRPr="00D24FE5" w:rsidRDefault="00E545D8">
      <w:pPr>
        <w:pStyle w:val="ListParagraph"/>
        <w:numPr>
          <w:ilvl w:val="0"/>
          <w:numId w:val="8"/>
        </w:numPr>
        <w:autoSpaceDE w:val="0"/>
        <w:autoSpaceDN w:val="0"/>
        <w:adjustRightInd w:val="0"/>
        <w:spacing w:after="0" w:line="240" w:lineRule="auto"/>
        <w:ind w:right="4"/>
        <w:jc w:val="both"/>
        <w:rPr>
          <w:rFonts w:cs="Arial"/>
          <w:bCs/>
          <w:noProof/>
          <w:color w:val="003768"/>
          <w:sz w:val="20"/>
          <w:lang w:val="fr-FR"/>
        </w:rPr>
      </w:pPr>
      <w:r w:rsidRPr="00D24FE5">
        <w:rPr>
          <w:rFonts w:cs="Arial"/>
          <w:bCs/>
          <w:color w:val="003768"/>
          <w:sz w:val="20"/>
          <w:lang w:val="fr-FR"/>
        </w:rPr>
        <w:t>le renforcement de l'impact positif sur la société</w:t>
      </w:r>
      <w:r w:rsidR="00957E72">
        <w:rPr>
          <w:rFonts w:cs="Arial"/>
          <w:bCs/>
          <w:color w:val="003768"/>
          <w:sz w:val="20"/>
          <w:lang w:val="fr-FR"/>
        </w:rPr>
        <w:t xml:space="preserve"> </w:t>
      </w:r>
      <w:r w:rsidRPr="00D24FE5">
        <w:rPr>
          <w:rFonts w:cs="Arial"/>
          <w:bCs/>
          <w:color w:val="003768"/>
          <w:sz w:val="20"/>
          <w:lang w:val="fr-FR"/>
        </w:rPr>
        <w:t xml:space="preserve">; </w:t>
      </w:r>
    </w:p>
    <w:p w:rsidR="001E3470" w:rsidRPr="00D24FE5" w:rsidRDefault="00E545D8">
      <w:pPr>
        <w:pStyle w:val="ListParagraph"/>
        <w:numPr>
          <w:ilvl w:val="0"/>
          <w:numId w:val="8"/>
        </w:numPr>
        <w:autoSpaceDE w:val="0"/>
        <w:autoSpaceDN w:val="0"/>
        <w:adjustRightInd w:val="0"/>
        <w:spacing w:after="0" w:line="240" w:lineRule="auto"/>
        <w:ind w:right="4"/>
        <w:jc w:val="both"/>
        <w:rPr>
          <w:rFonts w:cs="Arial"/>
          <w:bCs/>
          <w:noProof/>
          <w:color w:val="003768"/>
          <w:sz w:val="20"/>
          <w:lang w:val="fr-FR"/>
        </w:rPr>
      </w:pPr>
      <w:r w:rsidRPr="00D24FE5">
        <w:rPr>
          <w:rFonts w:cs="Arial"/>
          <w:bCs/>
          <w:color w:val="003768"/>
          <w:sz w:val="20"/>
          <w:lang w:val="fr-FR"/>
        </w:rPr>
        <w:t>la limitation de l'impact négatif éventuel</w:t>
      </w:r>
      <w:r w:rsidR="00957E72">
        <w:rPr>
          <w:rFonts w:cs="Arial"/>
          <w:bCs/>
          <w:color w:val="003768"/>
          <w:sz w:val="20"/>
          <w:lang w:val="fr-FR"/>
        </w:rPr>
        <w:t> ;</w:t>
      </w:r>
      <w:r w:rsidRPr="00D24FE5">
        <w:rPr>
          <w:rFonts w:cs="Arial"/>
          <w:bCs/>
          <w:color w:val="003768"/>
          <w:sz w:val="20"/>
          <w:lang w:val="fr-FR"/>
        </w:rPr>
        <w:t xml:space="preserve"> </w:t>
      </w:r>
    </w:p>
    <w:p w:rsidR="001E3470" w:rsidRPr="00D24FE5" w:rsidRDefault="00E545D8">
      <w:pPr>
        <w:pStyle w:val="ListParagraph"/>
        <w:numPr>
          <w:ilvl w:val="0"/>
          <w:numId w:val="8"/>
        </w:numPr>
        <w:autoSpaceDE w:val="0"/>
        <w:autoSpaceDN w:val="0"/>
        <w:adjustRightInd w:val="0"/>
        <w:spacing w:after="0" w:line="240" w:lineRule="auto"/>
        <w:ind w:right="4"/>
        <w:jc w:val="both"/>
        <w:rPr>
          <w:rFonts w:cs="Arial"/>
          <w:bCs/>
          <w:noProof/>
          <w:color w:val="003768"/>
          <w:sz w:val="20"/>
          <w:lang w:val="fr-FR"/>
        </w:rPr>
      </w:pPr>
      <w:r w:rsidRPr="00D24FE5">
        <w:rPr>
          <w:rFonts w:cs="Arial"/>
          <w:bCs/>
          <w:color w:val="003768"/>
          <w:sz w:val="20"/>
          <w:lang w:val="fr-FR"/>
        </w:rPr>
        <w:lastRenderedPageBreak/>
        <w:t>l'incitation à adopter un comportement responsable à tous les niveaux de l'entreprise.</w:t>
      </w:r>
    </w:p>
    <w:p w:rsidR="001E3470" w:rsidRPr="00D24FE5" w:rsidRDefault="00E545D8">
      <w:pPr>
        <w:autoSpaceDE w:val="0"/>
        <w:autoSpaceDN w:val="0"/>
        <w:adjustRightInd w:val="0"/>
        <w:spacing w:after="0" w:line="240" w:lineRule="auto"/>
        <w:ind w:left="993" w:right="4"/>
        <w:jc w:val="both"/>
        <w:rPr>
          <w:rFonts w:cs="Arial"/>
          <w:bCs/>
          <w:noProof/>
          <w:color w:val="003768"/>
          <w:sz w:val="20"/>
          <w:lang w:val="fr-FR"/>
        </w:rPr>
      </w:pPr>
      <w:r w:rsidRPr="00D24FE5">
        <w:rPr>
          <w:rFonts w:cs="Arial"/>
          <w:bCs/>
          <w:color w:val="003768"/>
          <w:sz w:val="20"/>
          <w:lang w:val="fr-FR"/>
        </w:rPr>
        <w:t>“</w:t>
      </w:r>
      <w:r w:rsidR="00507A5E" w:rsidRPr="00D24FE5">
        <w:rPr>
          <w:rFonts w:cs="Arial"/>
          <w:bCs/>
          <w:i/>
          <w:color w:val="003768"/>
          <w:sz w:val="20"/>
          <w:lang w:val="fr-FR"/>
        </w:rPr>
        <w:t xml:space="preserve">Un comportement responsable, fondé sur l'intégrité et sur une saine conscience des risques, constitue la base </w:t>
      </w:r>
      <w:r w:rsidR="00990EE0">
        <w:rPr>
          <w:rFonts w:cs="Arial"/>
          <w:bCs/>
          <w:i/>
          <w:color w:val="003768"/>
          <w:sz w:val="20"/>
          <w:lang w:val="fr-FR"/>
        </w:rPr>
        <w:t xml:space="preserve">à long terme </w:t>
      </w:r>
      <w:bookmarkStart w:id="0" w:name="_GoBack"/>
      <w:bookmarkEnd w:id="0"/>
      <w:r w:rsidR="00507A5E" w:rsidRPr="00D24FE5">
        <w:rPr>
          <w:rFonts w:cs="Arial"/>
          <w:bCs/>
          <w:i/>
          <w:color w:val="003768"/>
          <w:sz w:val="20"/>
          <w:lang w:val="fr-FR"/>
        </w:rPr>
        <w:t>de notre approche durable. C'est la condition sine qua non pour pouvoir conseiller et accompagner nos clients de façon appropriée. Pour renforcer notre impact positif sur la société – notre deuxième pilier - nous allons proposer dans certains domaines des solutions financières qui répondent à un besoin concret de la société.</w:t>
      </w:r>
      <w:r w:rsidRPr="00D24FE5">
        <w:rPr>
          <w:rFonts w:cs="Arial"/>
          <w:bCs/>
          <w:color w:val="003768"/>
          <w:sz w:val="20"/>
          <w:lang w:val="fr-FR"/>
        </w:rPr>
        <w:t xml:space="preserve">”, ajoute </w:t>
      </w:r>
      <w:r w:rsidRPr="00D24FE5">
        <w:rPr>
          <w:rFonts w:cs="Arial"/>
          <w:b/>
          <w:bCs/>
          <w:color w:val="003768"/>
          <w:sz w:val="20"/>
          <w:lang w:val="fr-FR"/>
        </w:rPr>
        <w:t>Johan Thijs</w:t>
      </w:r>
      <w:r w:rsidRPr="00D24FE5">
        <w:rPr>
          <w:rFonts w:cs="Arial"/>
          <w:bCs/>
          <w:color w:val="003768"/>
          <w:sz w:val="20"/>
          <w:lang w:val="fr-FR"/>
        </w:rPr>
        <w:t xml:space="preserve">. Nos domaines de prédilection sont l'environnement, la culture financière, l'esprit d'entreprise et - en fonction de la situation locale - la santé et le vieillissement de la population. </w:t>
      </w:r>
    </w:p>
    <w:p w:rsidR="001E3470" w:rsidRPr="00D24FE5" w:rsidRDefault="00E545D8">
      <w:pPr>
        <w:autoSpaceDE w:val="0"/>
        <w:autoSpaceDN w:val="0"/>
        <w:adjustRightInd w:val="0"/>
        <w:spacing w:after="0" w:line="240" w:lineRule="auto"/>
        <w:ind w:left="993" w:right="4"/>
        <w:jc w:val="both"/>
        <w:rPr>
          <w:rFonts w:cs="Arial"/>
          <w:bCs/>
          <w:noProof/>
          <w:color w:val="003768"/>
          <w:sz w:val="20"/>
          <w:lang w:val="fr-FR"/>
        </w:rPr>
      </w:pPr>
      <w:r w:rsidRPr="00D24FE5">
        <w:rPr>
          <w:rFonts w:cs="Arial"/>
          <w:bCs/>
          <w:color w:val="003768"/>
          <w:sz w:val="20"/>
          <w:lang w:val="fr-FR"/>
        </w:rPr>
        <w:t>Parallèlement, KBC cherche aussi à réduire autant que possible les conséquences négatives de ses activités. KBC concrétisera ce troisième pilier en appliquant strictement ses lignes stratégiques, en réduisant son empreinte écologique et en proposant activement une large gamme de placements et d'investissement durables. À titre d'exemples : d'ici 2020, KBC souhaite réduire de 20% ses émissions de gaz à effet de serre par rapport à 2015</w:t>
      </w:r>
      <w:r w:rsidR="00957E72">
        <w:rPr>
          <w:rFonts w:cs="Arial"/>
          <w:bCs/>
          <w:color w:val="003768"/>
          <w:sz w:val="20"/>
          <w:lang w:val="fr-FR"/>
        </w:rPr>
        <w:t> ; il compte aussi</w:t>
      </w:r>
      <w:r w:rsidRPr="00D24FE5">
        <w:rPr>
          <w:rFonts w:cs="Arial"/>
          <w:bCs/>
          <w:color w:val="003768"/>
          <w:sz w:val="20"/>
          <w:lang w:val="fr-FR"/>
        </w:rPr>
        <w:t xml:space="preserve"> obtenir, d'ici 2017, le certificat ISO 14001</w:t>
      </w:r>
      <w:r w:rsidR="00E811CF" w:rsidRPr="00D24FE5">
        <w:rPr>
          <w:rStyle w:val="FootnoteReference"/>
          <w:rFonts w:cs="Arial"/>
          <w:bCs/>
          <w:color w:val="003768"/>
          <w:sz w:val="20"/>
          <w:lang w:val="fr-FR"/>
        </w:rPr>
        <w:footnoteReference w:id="1"/>
      </w:r>
      <w:r w:rsidR="00D403B8" w:rsidRPr="00D24FE5">
        <w:rPr>
          <w:rFonts w:cs="Arial"/>
          <w:bCs/>
          <w:color w:val="003768"/>
          <w:sz w:val="20"/>
          <w:lang w:val="fr-FR"/>
        </w:rPr>
        <w:t xml:space="preserve"> dans tous les pays clés.</w:t>
      </w:r>
    </w:p>
    <w:p w:rsidR="001E3470" w:rsidRPr="00D24FE5" w:rsidRDefault="001E3470">
      <w:pPr>
        <w:autoSpaceDE w:val="0"/>
        <w:autoSpaceDN w:val="0"/>
        <w:adjustRightInd w:val="0"/>
        <w:spacing w:after="0" w:line="240" w:lineRule="auto"/>
        <w:ind w:left="993" w:right="4"/>
        <w:jc w:val="both"/>
        <w:rPr>
          <w:rFonts w:cs="Arial"/>
          <w:b/>
          <w:bCs/>
          <w:noProof/>
          <w:color w:val="003768"/>
          <w:sz w:val="20"/>
          <w:lang w:val="fr-FR"/>
        </w:rPr>
      </w:pPr>
    </w:p>
    <w:p w:rsidR="001E3470" w:rsidRPr="00D24FE5" w:rsidRDefault="00E545D8">
      <w:pPr>
        <w:autoSpaceDE w:val="0"/>
        <w:autoSpaceDN w:val="0"/>
        <w:adjustRightInd w:val="0"/>
        <w:spacing w:after="0" w:line="240" w:lineRule="auto"/>
        <w:ind w:left="993" w:right="4"/>
        <w:jc w:val="both"/>
        <w:rPr>
          <w:rFonts w:cs="Arial"/>
          <w:b/>
          <w:bCs/>
          <w:noProof/>
          <w:color w:val="003768"/>
          <w:sz w:val="20"/>
          <w:lang w:val="fr-FR"/>
        </w:rPr>
      </w:pPr>
      <w:r w:rsidRPr="00D24FE5">
        <w:rPr>
          <w:rFonts w:cs="Arial"/>
          <w:b/>
          <w:bCs/>
          <w:color w:val="003768"/>
          <w:sz w:val="20"/>
          <w:lang w:val="fr-FR"/>
        </w:rPr>
        <w:t>Dialogue permanent</w:t>
      </w:r>
    </w:p>
    <w:p w:rsidR="001E3470" w:rsidRPr="00D24FE5" w:rsidRDefault="001E3470">
      <w:pPr>
        <w:autoSpaceDE w:val="0"/>
        <w:autoSpaceDN w:val="0"/>
        <w:adjustRightInd w:val="0"/>
        <w:spacing w:after="0" w:line="240" w:lineRule="auto"/>
        <w:ind w:left="993" w:right="4"/>
        <w:jc w:val="both"/>
        <w:rPr>
          <w:rFonts w:cs="Arial"/>
          <w:bCs/>
          <w:noProof/>
          <w:color w:val="003768"/>
          <w:sz w:val="20"/>
          <w:lang w:val="fr-FR"/>
        </w:rPr>
      </w:pPr>
    </w:p>
    <w:p w:rsidR="001E3470" w:rsidRPr="00D24FE5" w:rsidRDefault="00E545D8">
      <w:pPr>
        <w:autoSpaceDE w:val="0"/>
        <w:autoSpaceDN w:val="0"/>
        <w:adjustRightInd w:val="0"/>
        <w:spacing w:after="0" w:line="240" w:lineRule="auto"/>
        <w:ind w:left="993" w:right="4"/>
        <w:jc w:val="both"/>
        <w:rPr>
          <w:rFonts w:cs="Arial"/>
          <w:bCs/>
          <w:noProof/>
          <w:color w:val="003768"/>
          <w:sz w:val="20"/>
          <w:lang w:val="fr-FR"/>
        </w:rPr>
      </w:pPr>
      <w:r w:rsidRPr="00D24FE5">
        <w:rPr>
          <w:rFonts w:cs="Arial"/>
          <w:bCs/>
          <w:color w:val="003768"/>
          <w:sz w:val="20"/>
          <w:lang w:val="fr-FR"/>
        </w:rPr>
        <w:t xml:space="preserve">Une vision durable doit pouvoir s'adapter aux changements de perception et aux nouvelles attentes de la société. KBC suit de près les développements sociétaux et invite ses stakeholders à un dialogue ouvert à travers des publications telles que le Rapport à la société et le Rapport annuel intégré, ainsi que </w:t>
      </w:r>
      <w:r>
        <w:rPr>
          <w:rFonts w:cs="Arial"/>
          <w:bCs/>
          <w:color w:val="003768"/>
          <w:sz w:val="20"/>
          <w:lang w:val="fr-FR"/>
        </w:rPr>
        <w:t xml:space="preserve">par </w:t>
      </w:r>
      <w:r w:rsidRPr="00D24FE5">
        <w:rPr>
          <w:rFonts w:cs="Arial"/>
          <w:bCs/>
          <w:color w:val="003768"/>
          <w:sz w:val="20"/>
          <w:lang w:val="fr-FR"/>
        </w:rPr>
        <w:t xml:space="preserve">l'utilisation d'une mailbox spécifique CSR.   Par ailleurs, KBC commande des enquêtes de marché dans tous les pays où il exerce des activités et organise chaque année une rencontre entre stakeholders et membres de la direction. Il peut ainsi se faire une idée claire de ce que ses stakeholders jugent important et conformer ses projets actuels et futurs à leurs attentes. </w:t>
      </w:r>
    </w:p>
    <w:p w:rsidR="001E3470" w:rsidRPr="00D24FE5" w:rsidRDefault="001E3470">
      <w:pPr>
        <w:autoSpaceDE w:val="0"/>
        <w:autoSpaceDN w:val="0"/>
        <w:adjustRightInd w:val="0"/>
        <w:spacing w:after="0" w:line="240" w:lineRule="auto"/>
        <w:ind w:left="993" w:right="4"/>
        <w:jc w:val="both"/>
        <w:rPr>
          <w:rFonts w:cs="Arial"/>
          <w:bCs/>
          <w:noProof/>
          <w:color w:val="003768"/>
          <w:lang w:val="fr-FR"/>
        </w:rPr>
      </w:pPr>
    </w:p>
    <w:p w:rsidR="001E3470" w:rsidRPr="00D24FE5" w:rsidRDefault="001E3470">
      <w:pPr>
        <w:autoSpaceDE w:val="0"/>
        <w:autoSpaceDN w:val="0"/>
        <w:adjustRightInd w:val="0"/>
        <w:spacing w:after="0" w:line="240" w:lineRule="auto"/>
        <w:ind w:left="993" w:right="4"/>
        <w:jc w:val="both"/>
        <w:rPr>
          <w:rFonts w:cs="Arial"/>
          <w:bCs/>
          <w:noProof/>
          <w:color w:val="003768"/>
          <w:lang w:val="fr-FR"/>
        </w:rPr>
      </w:pPr>
    </w:p>
    <w:p w:rsidR="001E3470" w:rsidRPr="00D24FE5" w:rsidRDefault="001E3470">
      <w:pPr>
        <w:spacing w:after="0" w:line="240" w:lineRule="auto"/>
        <w:rPr>
          <w:rFonts w:cs="Arial"/>
          <w:bCs/>
          <w:noProof/>
          <w:color w:val="003768"/>
          <w:lang w:val="fr-FR"/>
        </w:rPr>
      </w:pPr>
    </w:p>
    <w:p w:rsidR="001E3470" w:rsidRPr="00D24FE5" w:rsidRDefault="001E3470">
      <w:pPr>
        <w:autoSpaceDE w:val="0"/>
        <w:autoSpaceDN w:val="0"/>
        <w:adjustRightInd w:val="0"/>
        <w:spacing w:after="0" w:line="240" w:lineRule="auto"/>
        <w:ind w:left="993" w:right="4"/>
        <w:rPr>
          <w:rFonts w:cs="Arial"/>
          <w:bCs/>
          <w:noProof/>
          <w:color w:val="003768"/>
          <w:lang w:val="fr-FR"/>
        </w:rPr>
      </w:pPr>
    </w:p>
    <w:p w:rsidR="001E3470" w:rsidRPr="00D24FE5" w:rsidRDefault="001E3470">
      <w:pPr>
        <w:autoSpaceDE w:val="0"/>
        <w:autoSpaceDN w:val="0"/>
        <w:adjustRightInd w:val="0"/>
        <w:spacing w:after="0" w:line="240" w:lineRule="auto"/>
        <w:ind w:left="993" w:right="4"/>
        <w:rPr>
          <w:rFonts w:cs="Arial"/>
          <w:bCs/>
          <w:noProof/>
          <w:color w:val="003768"/>
          <w:lang w:val="fr-FR"/>
        </w:rPr>
      </w:pPr>
    </w:p>
    <w:p w:rsidR="001E3470" w:rsidRPr="00D24FE5" w:rsidRDefault="001E3470">
      <w:pPr>
        <w:autoSpaceDE w:val="0"/>
        <w:autoSpaceDN w:val="0"/>
        <w:adjustRightInd w:val="0"/>
        <w:spacing w:after="0" w:line="240" w:lineRule="auto"/>
        <w:ind w:left="993" w:right="4"/>
        <w:rPr>
          <w:rFonts w:cs="Arial"/>
          <w:bCs/>
          <w:noProof/>
          <w:color w:val="003768"/>
          <w:lang w:val="fr-FR"/>
        </w:rPr>
      </w:pPr>
    </w:p>
    <w:p w:rsidR="001E3470" w:rsidRPr="00D24FE5" w:rsidRDefault="001E3470">
      <w:pPr>
        <w:autoSpaceDE w:val="0"/>
        <w:autoSpaceDN w:val="0"/>
        <w:adjustRightInd w:val="0"/>
        <w:spacing w:after="0" w:line="240" w:lineRule="auto"/>
        <w:ind w:left="993" w:right="4"/>
        <w:rPr>
          <w:rFonts w:cs="Arial"/>
          <w:bCs/>
          <w:noProof/>
          <w:color w:val="003768"/>
          <w:lang w:val="fr-FR"/>
        </w:rPr>
      </w:pPr>
    </w:p>
    <w:p w:rsidR="001E3470" w:rsidRPr="00D24FE5" w:rsidRDefault="001E3470">
      <w:pPr>
        <w:autoSpaceDE w:val="0"/>
        <w:autoSpaceDN w:val="0"/>
        <w:adjustRightInd w:val="0"/>
        <w:spacing w:after="0" w:line="240" w:lineRule="auto"/>
        <w:ind w:left="993" w:right="4"/>
        <w:rPr>
          <w:rFonts w:cs="Arial"/>
          <w:bCs/>
          <w:noProof/>
          <w:color w:val="003768"/>
          <w:lang w:val="fr-FR"/>
        </w:rPr>
      </w:pPr>
    </w:p>
    <w:p w:rsidR="001E3470" w:rsidRPr="00D24FE5" w:rsidRDefault="001E3470">
      <w:pPr>
        <w:autoSpaceDE w:val="0"/>
        <w:autoSpaceDN w:val="0"/>
        <w:adjustRightInd w:val="0"/>
        <w:spacing w:after="0" w:line="240" w:lineRule="auto"/>
        <w:ind w:left="993" w:right="4"/>
        <w:rPr>
          <w:rFonts w:cs="Arial"/>
          <w:bCs/>
          <w:noProof/>
          <w:color w:val="003768"/>
          <w:lang w:val="fr-FR"/>
        </w:rPr>
      </w:pPr>
    </w:p>
    <w:p w:rsidR="001E3470" w:rsidRPr="00D24FE5" w:rsidRDefault="001E3470">
      <w:pPr>
        <w:autoSpaceDE w:val="0"/>
        <w:autoSpaceDN w:val="0"/>
        <w:adjustRightInd w:val="0"/>
        <w:spacing w:after="0" w:line="240" w:lineRule="auto"/>
        <w:ind w:left="1440" w:right="4"/>
        <w:rPr>
          <w:rFonts w:cs="Arial"/>
          <w:bCs/>
          <w:noProof/>
          <w:color w:val="003768"/>
          <w:lang w:val="fr-FR"/>
        </w:rPr>
      </w:pPr>
    </w:p>
    <w:p w:rsidR="001E3470" w:rsidRPr="00D24FE5" w:rsidRDefault="001E3470">
      <w:pPr>
        <w:autoSpaceDE w:val="0"/>
        <w:autoSpaceDN w:val="0"/>
        <w:adjustRightInd w:val="0"/>
        <w:spacing w:after="0" w:line="240" w:lineRule="auto"/>
        <w:ind w:left="993" w:right="4"/>
        <w:rPr>
          <w:rFonts w:cs="Arial"/>
          <w:noProof/>
          <w:lang w:val="fr-FR"/>
        </w:rPr>
      </w:pPr>
    </w:p>
    <w:p w:rsidR="001E3470" w:rsidRPr="00D24FE5" w:rsidRDefault="001E3470">
      <w:pPr>
        <w:autoSpaceDE w:val="0"/>
        <w:autoSpaceDN w:val="0"/>
        <w:adjustRightInd w:val="0"/>
        <w:spacing w:after="0" w:line="240" w:lineRule="auto"/>
        <w:ind w:left="993" w:right="4"/>
        <w:rPr>
          <w:rFonts w:cs="Arial"/>
          <w:noProof/>
          <w:lang w:val="fr-FR"/>
        </w:rPr>
      </w:pPr>
    </w:p>
    <w:p w:rsidR="001E3470" w:rsidRPr="00D24FE5" w:rsidRDefault="001E3470">
      <w:pPr>
        <w:autoSpaceDE w:val="0"/>
        <w:autoSpaceDN w:val="0"/>
        <w:adjustRightInd w:val="0"/>
        <w:spacing w:after="0" w:line="240" w:lineRule="auto"/>
        <w:ind w:left="993" w:right="4"/>
        <w:rPr>
          <w:rFonts w:cs="Arial"/>
          <w:noProof/>
          <w:lang w:val="fr-FR"/>
        </w:rPr>
      </w:pPr>
    </w:p>
    <w:p w:rsidR="001E3470" w:rsidRPr="00D24FE5" w:rsidRDefault="001E3470">
      <w:pPr>
        <w:ind w:left="993"/>
        <w:rPr>
          <w:noProof/>
          <w:lang w:val="fr-FR"/>
        </w:rPr>
      </w:pPr>
    </w:p>
    <w:p w:rsidR="001E3470" w:rsidRPr="00D24FE5" w:rsidRDefault="001E3470">
      <w:pPr>
        <w:ind w:left="993"/>
        <w:rPr>
          <w:noProof/>
          <w:lang w:val="fr-FR"/>
        </w:rPr>
      </w:pPr>
    </w:p>
    <w:p w:rsidR="001E3470" w:rsidRPr="00D24FE5" w:rsidRDefault="001E3470">
      <w:pPr>
        <w:ind w:left="993"/>
        <w:rPr>
          <w:noProof/>
          <w:lang w:val="fr-FR"/>
        </w:rPr>
      </w:pPr>
    </w:p>
    <w:p w:rsidR="001E3470" w:rsidRPr="00D24FE5" w:rsidRDefault="001E3470">
      <w:pPr>
        <w:ind w:left="993"/>
        <w:rPr>
          <w:noProof/>
          <w:lang w:val="fr-FR"/>
        </w:rPr>
      </w:pPr>
    </w:p>
    <w:p w:rsidR="001E3470" w:rsidRPr="00D24FE5" w:rsidRDefault="001E3470">
      <w:pPr>
        <w:ind w:left="993"/>
        <w:rPr>
          <w:noProof/>
          <w:lang w:val="fr-FR"/>
        </w:rPr>
      </w:pPr>
    </w:p>
    <w:p w:rsidR="001E3470" w:rsidRPr="00D24FE5" w:rsidRDefault="001E3470">
      <w:pPr>
        <w:ind w:left="993"/>
        <w:rPr>
          <w:noProof/>
          <w:lang w:val="fr-FR"/>
        </w:rPr>
      </w:pPr>
    </w:p>
    <w:p w:rsidR="001E3470" w:rsidRPr="00D24FE5" w:rsidRDefault="001E3470">
      <w:pPr>
        <w:ind w:left="993"/>
        <w:rPr>
          <w:noProof/>
          <w:lang w:val="fr-FR"/>
        </w:rPr>
      </w:pPr>
    </w:p>
    <w:tbl>
      <w:tblPr>
        <w:tblW w:w="9780" w:type="dxa"/>
        <w:tblInd w:w="1008" w:type="dxa"/>
        <w:tblBorders>
          <w:top w:val="single" w:sz="2" w:space="0" w:color="00B0F0"/>
          <w:bottom w:val="single" w:sz="2" w:space="0" w:color="00B0F0"/>
          <w:insideH w:val="single" w:sz="2" w:space="0" w:color="00B0F0"/>
        </w:tblBorders>
        <w:tblCellMar>
          <w:left w:w="0" w:type="dxa"/>
          <w:right w:w="0" w:type="dxa"/>
        </w:tblCellMar>
        <w:tblLook w:val="04A0" w:firstRow="1" w:lastRow="0" w:firstColumn="1" w:lastColumn="0" w:noHBand="0" w:noVBand="1"/>
      </w:tblPr>
      <w:tblGrid>
        <w:gridCol w:w="3400"/>
        <w:gridCol w:w="3400"/>
        <w:gridCol w:w="2980"/>
      </w:tblGrid>
      <w:tr w:rsidR="002613D0" w:rsidRPr="00D24FE5" w:rsidTr="00B104EF">
        <w:trPr>
          <w:trHeight w:val="356"/>
        </w:trPr>
        <w:tc>
          <w:tcPr>
            <w:tcW w:w="9780" w:type="dxa"/>
            <w:gridSpan w:val="3"/>
            <w:shd w:val="clear" w:color="auto" w:fill="FFFFFF"/>
            <w:tcMar>
              <w:top w:w="15" w:type="dxa"/>
              <w:left w:w="15" w:type="dxa"/>
              <w:bottom w:w="0" w:type="dxa"/>
              <w:right w:w="15" w:type="dxa"/>
            </w:tcMar>
            <w:vAlign w:val="center"/>
            <w:hideMark/>
          </w:tcPr>
          <w:p w:rsidR="001E3470" w:rsidRPr="00D24FE5" w:rsidRDefault="001E3470">
            <w:pPr>
              <w:autoSpaceDE w:val="0"/>
              <w:autoSpaceDN w:val="0"/>
              <w:adjustRightInd w:val="0"/>
              <w:spacing w:after="0" w:line="240" w:lineRule="auto"/>
              <w:rPr>
                <w:b/>
                <w:bCs/>
                <w:noProof/>
                <w:color w:val="003768"/>
                <w:sz w:val="18"/>
                <w:szCs w:val="18"/>
                <w:lang w:val="fr-FR"/>
              </w:rPr>
            </w:pPr>
          </w:p>
        </w:tc>
      </w:tr>
      <w:tr w:rsidR="002613D0" w:rsidRPr="00D24FE5" w:rsidTr="00B104EF">
        <w:trPr>
          <w:trHeight w:val="913"/>
        </w:trPr>
        <w:tc>
          <w:tcPr>
            <w:tcW w:w="3400" w:type="dxa"/>
            <w:shd w:val="clear" w:color="auto" w:fill="FFFFFF"/>
            <w:tcMar>
              <w:top w:w="15" w:type="dxa"/>
              <w:left w:w="15" w:type="dxa"/>
              <w:bottom w:w="0" w:type="dxa"/>
              <w:right w:w="15" w:type="dxa"/>
            </w:tcMar>
            <w:hideMark/>
          </w:tcPr>
          <w:p w:rsidR="001E3470" w:rsidRPr="00D24FE5" w:rsidRDefault="001E3470">
            <w:pPr>
              <w:pStyle w:val="Footer"/>
              <w:tabs>
                <w:tab w:val="bar" w:pos="-2709"/>
              </w:tabs>
              <w:rPr>
                <w:bCs/>
                <w:noProof/>
                <w:color w:val="00B0F0"/>
                <w:sz w:val="4"/>
                <w:szCs w:val="4"/>
                <w:lang w:val="fr-FR"/>
              </w:rPr>
            </w:pPr>
          </w:p>
          <w:p w:rsidR="001E3470" w:rsidRPr="00D24FE5" w:rsidRDefault="00E545D8">
            <w:pPr>
              <w:pStyle w:val="Footer"/>
              <w:tabs>
                <w:tab w:val="bar" w:pos="-2709"/>
              </w:tabs>
              <w:rPr>
                <w:rFonts w:ascii="Rockwell" w:hAnsi="Rockwell"/>
                <w:noProof/>
                <w:color w:val="00B0F0"/>
                <w:sz w:val="18"/>
                <w:szCs w:val="18"/>
                <w:lang w:val="fr-FR"/>
              </w:rPr>
            </w:pPr>
            <w:r w:rsidRPr="00D24FE5">
              <w:rPr>
                <w:rFonts w:ascii="Rockwell" w:hAnsi="Rockwell"/>
                <w:b/>
                <w:bCs/>
                <w:color w:val="00B0F0"/>
                <w:sz w:val="18"/>
                <w:szCs w:val="18"/>
                <w:lang w:val="fr-FR"/>
              </w:rPr>
              <w:t>KBC Groupe SA</w:t>
            </w:r>
          </w:p>
          <w:p w:rsidR="001E3470" w:rsidRPr="00D24FE5" w:rsidRDefault="00E545D8">
            <w:pPr>
              <w:pStyle w:val="Footer"/>
              <w:tabs>
                <w:tab w:val="bar" w:pos="-2709"/>
              </w:tabs>
              <w:rPr>
                <w:noProof/>
                <w:color w:val="002060"/>
                <w:sz w:val="14"/>
                <w:szCs w:val="14"/>
                <w:lang w:val="fr-FR"/>
              </w:rPr>
            </w:pPr>
            <w:r w:rsidRPr="00D24FE5">
              <w:rPr>
                <w:b/>
                <w:bCs/>
                <w:color w:val="002060"/>
                <w:sz w:val="14"/>
                <w:szCs w:val="14"/>
                <w:lang w:val="fr-FR"/>
              </w:rPr>
              <w:t>Avenue du Port 2 – 1080 Bruxelles</w:t>
            </w:r>
          </w:p>
          <w:p w:rsidR="001E3470" w:rsidRPr="00D24FE5" w:rsidRDefault="00E545D8">
            <w:pPr>
              <w:pStyle w:val="Footer"/>
              <w:tabs>
                <w:tab w:val="bar" w:pos="-2709"/>
              </w:tabs>
              <w:rPr>
                <w:noProof/>
                <w:color w:val="002060"/>
                <w:sz w:val="14"/>
                <w:szCs w:val="14"/>
                <w:lang w:val="fr-FR"/>
              </w:rPr>
            </w:pPr>
            <w:r w:rsidRPr="00D24FE5">
              <w:rPr>
                <w:b/>
                <w:bCs/>
                <w:color w:val="002060"/>
                <w:sz w:val="14"/>
                <w:szCs w:val="14"/>
                <w:lang w:val="fr-FR"/>
              </w:rPr>
              <w:t>Viviane Huybrecht</w:t>
            </w:r>
          </w:p>
          <w:p w:rsidR="001E3470" w:rsidRPr="00D24FE5" w:rsidRDefault="00E545D8">
            <w:pPr>
              <w:autoSpaceDE w:val="0"/>
              <w:autoSpaceDN w:val="0"/>
              <w:adjustRightInd w:val="0"/>
              <w:spacing w:after="0" w:line="240" w:lineRule="auto"/>
              <w:rPr>
                <w:rFonts w:cs="Arial"/>
                <w:b/>
                <w:noProof/>
                <w:color w:val="003768"/>
                <w:sz w:val="14"/>
                <w:szCs w:val="14"/>
                <w:lang w:val="fr-FR" w:eastAsia="nl-BE"/>
              </w:rPr>
            </w:pPr>
            <w:r w:rsidRPr="00D24FE5">
              <w:rPr>
                <w:rFonts w:cs="Arial"/>
                <w:b/>
                <w:color w:val="003768"/>
                <w:sz w:val="14"/>
                <w:szCs w:val="14"/>
                <w:lang w:val="fr-FR"/>
              </w:rPr>
              <w:t>Directeur Corporate</w:t>
            </w:r>
          </w:p>
          <w:p w:rsidR="001E3470" w:rsidRPr="00D24FE5" w:rsidRDefault="00E545D8">
            <w:pPr>
              <w:autoSpaceDE w:val="0"/>
              <w:autoSpaceDN w:val="0"/>
              <w:adjustRightInd w:val="0"/>
              <w:spacing w:after="0" w:line="240" w:lineRule="auto"/>
              <w:rPr>
                <w:rFonts w:cs="Arial"/>
                <w:b/>
                <w:noProof/>
                <w:color w:val="003768"/>
                <w:sz w:val="14"/>
                <w:szCs w:val="14"/>
                <w:lang w:val="fr-FR" w:eastAsia="nl-BE"/>
              </w:rPr>
            </w:pPr>
            <w:r w:rsidRPr="00D24FE5">
              <w:rPr>
                <w:rFonts w:cs="Arial"/>
                <w:b/>
                <w:color w:val="003768"/>
                <w:sz w:val="14"/>
                <w:szCs w:val="14"/>
                <w:lang w:val="fr-FR"/>
              </w:rPr>
              <w:t>Communication /</w:t>
            </w:r>
          </w:p>
          <w:p w:rsidR="001E3470" w:rsidRPr="00D24FE5" w:rsidRDefault="00E545D8">
            <w:pPr>
              <w:autoSpaceDE w:val="0"/>
              <w:autoSpaceDN w:val="0"/>
              <w:adjustRightInd w:val="0"/>
              <w:spacing w:after="0" w:line="240" w:lineRule="auto"/>
              <w:rPr>
                <w:rFonts w:cs="Arial"/>
                <w:b/>
                <w:noProof/>
                <w:color w:val="003768"/>
                <w:sz w:val="14"/>
                <w:szCs w:val="14"/>
                <w:lang w:val="fr-FR" w:eastAsia="nl-BE"/>
              </w:rPr>
            </w:pPr>
            <w:r w:rsidRPr="00D24FE5">
              <w:rPr>
                <w:rFonts w:cs="Arial"/>
                <w:b/>
                <w:color w:val="003768"/>
                <w:sz w:val="14"/>
                <w:szCs w:val="14"/>
                <w:lang w:val="fr-FR"/>
              </w:rPr>
              <w:t>Porte-parole</w:t>
            </w:r>
          </w:p>
          <w:p w:rsidR="001E3470" w:rsidRPr="00D24FE5" w:rsidRDefault="00E545D8">
            <w:pPr>
              <w:pStyle w:val="Footer"/>
              <w:tabs>
                <w:tab w:val="bar" w:pos="-2709"/>
              </w:tabs>
              <w:rPr>
                <w:b/>
                <w:bCs/>
                <w:noProof/>
                <w:color w:val="002060"/>
                <w:sz w:val="14"/>
                <w:szCs w:val="14"/>
                <w:lang w:val="fr-FR"/>
              </w:rPr>
            </w:pPr>
            <w:r w:rsidRPr="00D24FE5">
              <w:rPr>
                <w:b/>
                <w:bCs/>
                <w:color w:val="002060"/>
                <w:sz w:val="14"/>
                <w:szCs w:val="14"/>
                <w:lang w:val="fr-FR"/>
              </w:rPr>
              <w:t>Tél. : 02 429 85 45</w:t>
            </w:r>
          </w:p>
          <w:p w:rsidR="001E3470" w:rsidRPr="00D24FE5" w:rsidRDefault="001E3470">
            <w:pPr>
              <w:pStyle w:val="Footer"/>
              <w:tabs>
                <w:tab w:val="bar" w:pos="-2709"/>
              </w:tabs>
              <w:rPr>
                <w:b/>
                <w:bCs/>
                <w:noProof/>
                <w:color w:val="002060"/>
                <w:sz w:val="4"/>
                <w:szCs w:val="4"/>
                <w:lang w:val="fr-FR"/>
              </w:rPr>
            </w:pPr>
          </w:p>
        </w:tc>
        <w:tc>
          <w:tcPr>
            <w:tcW w:w="3400" w:type="dxa"/>
            <w:shd w:val="clear" w:color="auto" w:fill="FFFFFF"/>
            <w:tcMar>
              <w:top w:w="15" w:type="dxa"/>
              <w:left w:w="15" w:type="dxa"/>
              <w:bottom w:w="0" w:type="dxa"/>
              <w:right w:w="15" w:type="dxa"/>
            </w:tcMar>
            <w:hideMark/>
          </w:tcPr>
          <w:p w:rsidR="001E3470" w:rsidRPr="00D24FE5" w:rsidRDefault="001E3470">
            <w:pPr>
              <w:pStyle w:val="Footer"/>
              <w:tabs>
                <w:tab w:val="bar" w:pos="-2709"/>
              </w:tabs>
              <w:rPr>
                <w:b/>
                <w:bCs/>
                <w:noProof/>
                <w:color w:val="002060"/>
                <w:sz w:val="4"/>
                <w:szCs w:val="4"/>
                <w:lang w:val="fr-FR"/>
              </w:rPr>
            </w:pPr>
          </w:p>
          <w:p w:rsidR="001E3470" w:rsidRPr="00D24FE5" w:rsidRDefault="001E3470">
            <w:pPr>
              <w:pStyle w:val="Footer"/>
              <w:tabs>
                <w:tab w:val="bar" w:pos="-2709"/>
              </w:tabs>
              <w:rPr>
                <w:rFonts w:ascii="Rockwell" w:hAnsi="Rockwell"/>
                <w:b/>
                <w:bCs/>
                <w:noProof/>
                <w:color w:val="002060"/>
                <w:sz w:val="18"/>
                <w:szCs w:val="18"/>
                <w:lang w:val="fr-FR"/>
              </w:rPr>
            </w:pPr>
          </w:p>
          <w:p w:rsidR="001E3470" w:rsidRPr="00D24FE5" w:rsidRDefault="00E545D8">
            <w:pPr>
              <w:pStyle w:val="Footer"/>
              <w:tabs>
                <w:tab w:val="bar" w:pos="-2709"/>
              </w:tabs>
              <w:rPr>
                <w:rFonts w:cs="Arial"/>
                <w:b/>
                <w:noProof/>
                <w:color w:val="003768"/>
                <w:sz w:val="14"/>
                <w:szCs w:val="14"/>
                <w:lang w:val="fr-FR" w:eastAsia="nl-BE"/>
              </w:rPr>
            </w:pPr>
            <w:r w:rsidRPr="00D24FE5">
              <w:rPr>
                <w:rFonts w:cs="Arial"/>
                <w:b/>
                <w:color w:val="003768"/>
                <w:sz w:val="14"/>
                <w:szCs w:val="14"/>
                <w:lang w:val="fr-FR"/>
              </w:rPr>
              <w:t>Service presse</w:t>
            </w:r>
          </w:p>
          <w:p w:rsidR="001E3470" w:rsidRPr="00D24FE5" w:rsidRDefault="00E545D8">
            <w:pPr>
              <w:pStyle w:val="Footer"/>
              <w:tabs>
                <w:tab w:val="bar" w:pos="-2709"/>
              </w:tabs>
              <w:rPr>
                <w:b/>
                <w:bCs/>
                <w:noProof/>
                <w:color w:val="002060"/>
                <w:sz w:val="14"/>
                <w:szCs w:val="14"/>
                <w:lang w:val="fr-FR"/>
              </w:rPr>
            </w:pPr>
            <w:r w:rsidRPr="00D24FE5">
              <w:rPr>
                <w:b/>
                <w:bCs/>
                <w:color w:val="002060"/>
                <w:sz w:val="14"/>
                <w:szCs w:val="14"/>
                <w:lang w:val="fr-FR"/>
              </w:rPr>
              <w:t>Tél. 02 429 65 01 (Stef Leunens)</w:t>
            </w:r>
          </w:p>
          <w:p w:rsidR="001E3470" w:rsidRPr="00D24FE5" w:rsidRDefault="00E545D8">
            <w:pPr>
              <w:pStyle w:val="Footer"/>
              <w:tabs>
                <w:tab w:val="bar" w:pos="-2709"/>
              </w:tabs>
              <w:rPr>
                <w:b/>
                <w:bCs/>
                <w:noProof/>
                <w:color w:val="002060"/>
                <w:sz w:val="14"/>
                <w:szCs w:val="14"/>
                <w:lang w:val="fr-FR"/>
              </w:rPr>
            </w:pPr>
            <w:r w:rsidRPr="00D24FE5">
              <w:rPr>
                <w:b/>
                <w:bCs/>
                <w:color w:val="002060"/>
                <w:sz w:val="14"/>
                <w:szCs w:val="14"/>
                <w:lang w:val="fr-FR"/>
              </w:rPr>
              <w:t>Tél. 02 429 29 15 (Ilse De Muyer)</w:t>
            </w:r>
          </w:p>
          <w:p w:rsidR="001E3470" w:rsidRPr="00D24FE5" w:rsidRDefault="00E545D8">
            <w:pPr>
              <w:pStyle w:val="Footer"/>
              <w:tabs>
                <w:tab w:val="bar" w:pos="-2709"/>
              </w:tabs>
              <w:rPr>
                <w:noProof/>
                <w:color w:val="002060"/>
                <w:sz w:val="14"/>
                <w:szCs w:val="14"/>
                <w:lang w:val="fr-FR"/>
              </w:rPr>
            </w:pPr>
            <w:r w:rsidRPr="00D24FE5">
              <w:rPr>
                <w:b/>
                <w:bCs/>
                <w:color w:val="002060"/>
                <w:sz w:val="14"/>
                <w:szCs w:val="14"/>
                <w:lang w:val="fr-FR"/>
              </w:rPr>
              <w:t>Fax 02 429 81 60</w:t>
            </w:r>
          </w:p>
          <w:p w:rsidR="001E3470" w:rsidRPr="00D24FE5" w:rsidRDefault="00E545D8">
            <w:pPr>
              <w:pStyle w:val="Footer"/>
              <w:tabs>
                <w:tab w:val="bar" w:pos="-2709"/>
              </w:tabs>
              <w:rPr>
                <w:noProof/>
                <w:lang w:val="fr-FR"/>
              </w:rPr>
            </w:pPr>
            <w:r w:rsidRPr="00D24FE5">
              <w:rPr>
                <w:b/>
                <w:bCs/>
                <w:color w:val="002060"/>
                <w:sz w:val="14"/>
                <w:szCs w:val="14"/>
                <w:lang w:val="fr-FR"/>
              </w:rPr>
              <w:t xml:space="preserve">E-mail : </w:t>
            </w:r>
            <w:hyperlink r:id="rId11" w:history="1">
              <w:r w:rsidRPr="00D24FE5">
                <w:rPr>
                  <w:rStyle w:val="Hyperlink"/>
                  <w:b/>
                  <w:bCs/>
                  <w:color w:val="00AEEF"/>
                  <w:sz w:val="14"/>
                  <w:szCs w:val="14"/>
                  <w:lang w:val="fr-FR"/>
                </w:rPr>
                <w:t>pressofficekbc@kbc.be</w:t>
              </w:r>
            </w:hyperlink>
          </w:p>
        </w:tc>
        <w:tc>
          <w:tcPr>
            <w:tcW w:w="2980" w:type="dxa"/>
            <w:shd w:val="clear" w:color="auto" w:fill="FFFFFF"/>
            <w:tcMar>
              <w:top w:w="15" w:type="dxa"/>
              <w:left w:w="15" w:type="dxa"/>
              <w:bottom w:w="0" w:type="dxa"/>
              <w:right w:w="15" w:type="dxa"/>
            </w:tcMar>
            <w:hideMark/>
          </w:tcPr>
          <w:p w:rsidR="001E3470" w:rsidRPr="00D24FE5" w:rsidRDefault="001E3470">
            <w:pPr>
              <w:pStyle w:val="Footer"/>
              <w:tabs>
                <w:tab w:val="bar" w:pos="-2709"/>
              </w:tabs>
              <w:rPr>
                <w:b/>
                <w:bCs/>
                <w:noProof/>
                <w:color w:val="002060"/>
                <w:sz w:val="4"/>
                <w:szCs w:val="4"/>
                <w:lang w:val="fr-FR"/>
              </w:rPr>
            </w:pPr>
          </w:p>
          <w:p w:rsidR="001E3470" w:rsidRPr="00D24FE5" w:rsidRDefault="001E3470">
            <w:pPr>
              <w:pStyle w:val="Footer"/>
              <w:tabs>
                <w:tab w:val="bar" w:pos="-2709"/>
              </w:tabs>
              <w:rPr>
                <w:b/>
                <w:bCs/>
                <w:noProof/>
                <w:color w:val="002060"/>
                <w:sz w:val="18"/>
                <w:szCs w:val="18"/>
                <w:lang w:val="fr-FR"/>
              </w:rPr>
            </w:pPr>
          </w:p>
          <w:p w:rsidR="001E3470" w:rsidRPr="00D24FE5" w:rsidRDefault="00E545D8">
            <w:pPr>
              <w:autoSpaceDE w:val="0"/>
              <w:autoSpaceDN w:val="0"/>
              <w:adjustRightInd w:val="0"/>
              <w:spacing w:after="0" w:line="240" w:lineRule="auto"/>
              <w:rPr>
                <w:rFonts w:cs="Arial"/>
                <w:noProof/>
                <w:color w:val="003768"/>
                <w:sz w:val="14"/>
                <w:szCs w:val="14"/>
                <w:lang w:val="fr-FR" w:eastAsia="nl-BE"/>
              </w:rPr>
            </w:pPr>
            <w:r w:rsidRPr="00D24FE5">
              <w:rPr>
                <w:rFonts w:cs="Arial"/>
                <w:b/>
                <w:color w:val="003768"/>
                <w:sz w:val="14"/>
                <w:szCs w:val="14"/>
                <w:lang w:val="fr-FR"/>
              </w:rPr>
              <w:t xml:space="preserve">Les communiqués de presse KBC sont disponibles sur </w:t>
            </w:r>
            <w:hyperlink r:id="rId12" w:history="1">
              <w:r w:rsidRPr="00D24FE5">
                <w:rPr>
                  <w:rStyle w:val="Hyperlink"/>
                  <w:b/>
                  <w:bCs/>
                  <w:color w:val="00B0F0"/>
                  <w:sz w:val="14"/>
                  <w:szCs w:val="14"/>
                  <w:lang w:val="fr-FR"/>
                </w:rPr>
                <w:t>www.kbc.com</w:t>
              </w:r>
            </w:hyperlink>
            <w:r w:rsidRPr="00D24FE5">
              <w:rPr>
                <w:b/>
                <w:bCs/>
                <w:color w:val="002060"/>
                <w:sz w:val="14"/>
                <w:szCs w:val="14"/>
                <w:lang w:val="fr-FR"/>
              </w:rPr>
              <w:t xml:space="preserve">  </w:t>
            </w:r>
            <w:r w:rsidRPr="00D24FE5">
              <w:rPr>
                <w:rFonts w:cs="Arial"/>
                <w:b/>
                <w:color w:val="003768"/>
                <w:sz w:val="14"/>
                <w:szCs w:val="14"/>
                <w:lang w:val="fr-FR"/>
              </w:rPr>
              <w:t>ou sur simple demande adressée par courriel à</w:t>
            </w:r>
            <w:r w:rsidRPr="00D24FE5">
              <w:rPr>
                <w:b/>
                <w:bCs/>
                <w:color w:val="003768"/>
                <w:sz w:val="14"/>
                <w:szCs w:val="14"/>
                <w:lang w:val="fr-FR"/>
              </w:rPr>
              <w:t xml:space="preserve"> </w:t>
            </w:r>
            <w:hyperlink r:id="rId13" w:history="1">
              <w:r w:rsidRPr="00D24FE5">
                <w:rPr>
                  <w:rStyle w:val="Hyperlink"/>
                  <w:b/>
                  <w:bCs/>
                  <w:color w:val="00B0F0"/>
                  <w:sz w:val="14"/>
                  <w:szCs w:val="14"/>
                  <w:lang w:val="fr-FR"/>
                </w:rPr>
                <w:t>pressofficekbc@kbc.be</w:t>
              </w:r>
            </w:hyperlink>
          </w:p>
          <w:p w:rsidR="001E3470" w:rsidRPr="00D24FE5" w:rsidRDefault="001E3470">
            <w:pPr>
              <w:pStyle w:val="Footer"/>
              <w:tabs>
                <w:tab w:val="bar" w:pos="-2709"/>
              </w:tabs>
              <w:spacing w:after="120"/>
              <w:rPr>
                <w:b/>
                <w:bCs/>
                <w:noProof/>
                <w:color w:val="002060"/>
                <w:sz w:val="14"/>
                <w:szCs w:val="14"/>
                <w:lang w:val="fr-FR"/>
              </w:rPr>
            </w:pPr>
          </w:p>
          <w:p w:rsidR="001E3470" w:rsidRPr="00D24FE5" w:rsidRDefault="00E545D8">
            <w:pPr>
              <w:pStyle w:val="Footer"/>
              <w:tabs>
                <w:tab w:val="bar" w:pos="-2709"/>
              </w:tabs>
              <w:spacing w:after="120"/>
              <w:rPr>
                <w:noProof/>
                <w:color w:val="002060"/>
                <w:lang w:val="fr-FR"/>
              </w:rPr>
            </w:pPr>
            <w:r w:rsidRPr="00D24FE5">
              <w:rPr>
                <w:rFonts w:cs="Calibri"/>
                <w:b/>
                <w:color w:val="003768"/>
                <w:sz w:val="14"/>
                <w:szCs w:val="14"/>
                <w:lang w:val="fr-FR"/>
              </w:rPr>
              <w:t>Suivez-nous sur</w:t>
            </w:r>
            <w:r w:rsidRPr="00D24FE5">
              <w:rPr>
                <w:lang w:val="fr-FR"/>
              </w:rPr>
              <w:t xml:space="preserve"> </w:t>
            </w:r>
            <w:hyperlink r:id="rId14" w:history="1">
              <w:r w:rsidRPr="00D24FE5">
                <w:rPr>
                  <w:rStyle w:val="Hyperlink"/>
                  <w:b/>
                  <w:bCs/>
                  <w:color w:val="00B0F0"/>
                  <w:sz w:val="14"/>
                  <w:szCs w:val="14"/>
                  <w:lang w:val="fr-FR"/>
                </w:rPr>
                <w:t>www.twitter.com/kbc_group.</w:t>
              </w:r>
            </w:hyperlink>
          </w:p>
        </w:tc>
      </w:tr>
    </w:tbl>
    <w:p w:rsidR="001E3470" w:rsidRPr="00D24FE5" w:rsidRDefault="00E545D8">
      <w:pPr>
        <w:pStyle w:val="NoSpacing"/>
        <w:ind w:left="993" w:right="664"/>
        <w:rPr>
          <w:noProof/>
          <w:lang w:val="fr-FR"/>
        </w:rPr>
      </w:pPr>
      <w:r w:rsidRPr="00D24FE5">
        <w:rPr>
          <w:noProof/>
          <w:lang w:val="nl-BE" w:eastAsia="nl-BE"/>
        </w:rPr>
        <w:lastRenderedPageBreak/>
        <mc:AlternateContent>
          <mc:Choice Requires="wps">
            <w:drawing>
              <wp:anchor distT="0" distB="0" distL="114300" distR="114300" simplePos="0" relativeHeight="251658240" behindDoc="0" locked="0" layoutInCell="1" allowOverlap="1" wp14:anchorId="3A429E4D" wp14:editId="28BFC518">
                <wp:simplePos x="0" y="0"/>
                <wp:positionH relativeFrom="column">
                  <wp:align>left</wp:align>
                </wp:positionH>
                <wp:positionV relativeFrom="paragraph">
                  <wp:posOffset>6477000</wp:posOffset>
                </wp:positionV>
                <wp:extent cx="958215" cy="139065"/>
                <wp:effectExtent l="0" t="0" r="0" b="381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218" w:rsidRDefault="0089221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29E4D" id="Text Box 10" o:spid="_x0000_s1027" type="#_x0000_t202" style="position:absolute;left:0;text-align:left;margin-left:0;margin-top:510pt;width:75.45pt;height:10.9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" filled="f" stroked="f">
                <v:textbox inset="0,0,0,0">
                  <w:txbxContent>
                    <w:p w:rsidR="00892218" w:rsidRDefault="00892218"/>
                  </w:txbxContent>
                </v:textbox>
              </v:shape>
            </w:pict>
          </mc:Fallback>
        </mc:AlternateContent>
      </w:r>
    </w:p>
    <w:sectPr w:rsidR="001E3470" w:rsidRPr="00D24FE5" w:rsidSect="00020337">
      <w:footerReference w:type="default" r:id="rId15"/>
      <w:pgSz w:w="11907" w:h="16840" w:code="9"/>
      <w:pgMar w:top="567" w:right="992" w:bottom="567" w:left="23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470" w:rsidRDefault="00E545D8">
      <w:pPr>
        <w:spacing w:after="0" w:line="240" w:lineRule="auto"/>
      </w:pPr>
      <w:r>
        <w:separator/>
      </w:r>
    </w:p>
  </w:endnote>
  <w:endnote w:type="continuationSeparator" w:id="0">
    <w:p w:rsidR="001E3470" w:rsidRDefault="00E5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ockwell">
    <w:panose1 w:val="02060603020205020403"/>
    <w:charset w:val="00"/>
    <w:family w:val="roman"/>
    <w:pitch w:val="variable"/>
    <w:sig w:usb0="00000007" w:usb1="00000000" w:usb2="00000000" w:usb3="00000000" w:csb0="00000003" w:csb1="00000000"/>
  </w:font>
  <w:font w:name="Rockwell,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470" w:rsidRDefault="00E545D8">
    <w:pPr>
      <w:pStyle w:val="Footer"/>
      <w:jc w:val="center"/>
    </w:pPr>
    <w:r>
      <w:t xml:space="preserve">Page </w:t>
    </w:r>
    <w:r w:rsidR="00CC467E">
      <w:rPr>
        <w:b/>
        <w:sz w:val="24"/>
        <w:szCs w:val="24"/>
      </w:rPr>
      <w:fldChar w:fldCharType="begin"/>
    </w:r>
    <w:r>
      <w:rPr>
        <w:b/>
      </w:rPr>
      <w:instrText xml:space="preserve"> PAGE </w:instrText>
    </w:r>
    <w:r w:rsidR="00CC467E">
      <w:rPr>
        <w:b/>
        <w:sz w:val="24"/>
        <w:szCs w:val="24"/>
      </w:rPr>
      <w:fldChar w:fldCharType="separate"/>
    </w:r>
    <w:r w:rsidR="00990EE0">
      <w:rPr>
        <w:b/>
        <w:noProof/>
      </w:rPr>
      <w:t>3</w:t>
    </w:r>
    <w:r w:rsidR="00CC467E">
      <w:rPr>
        <w:b/>
        <w:sz w:val="24"/>
        <w:szCs w:val="24"/>
      </w:rPr>
      <w:fldChar w:fldCharType="end"/>
    </w:r>
    <w:r>
      <w:t xml:space="preserve"> of </w:t>
    </w:r>
    <w:r w:rsidR="00CC467E">
      <w:rPr>
        <w:b/>
        <w:sz w:val="24"/>
        <w:szCs w:val="24"/>
      </w:rPr>
      <w:fldChar w:fldCharType="begin"/>
    </w:r>
    <w:r>
      <w:rPr>
        <w:b/>
      </w:rPr>
      <w:instrText xml:space="preserve"> NUMPAGES  </w:instrText>
    </w:r>
    <w:r w:rsidR="00CC467E">
      <w:rPr>
        <w:b/>
        <w:sz w:val="24"/>
        <w:szCs w:val="24"/>
      </w:rPr>
      <w:fldChar w:fldCharType="separate"/>
    </w:r>
    <w:r w:rsidR="00990EE0">
      <w:rPr>
        <w:b/>
        <w:noProof/>
      </w:rPr>
      <w:t>3</w:t>
    </w:r>
    <w:r w:rsidR="00CC467E">
      <w:rPr>
        <w:b/>
        <w:sz w:val="24"/>
        <w:szCs w:val="24"/>
      </w:rPr>
      <w:fldChar w:fldCharType="end"/>
    </w:r>
  </w:p>
  <w:p w:rsidR="001E3470" w:rsidRDefault="001E34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470" w:rsidRDefault="00E545D8">
      <w:pPr>
        <w:spacing w:after="0" w:line="240" w:lineRule="auto"/>
      </w:pPr>
      <w:r>
        <w:separator/>
      </w:r>
    </w:p>
  </w:footnote>
  <w:footnote w:type="continuationSeparator" w:id="0">
    <w:p w:rsidR="001E3470" w:rsidRDefault="00E545D8">
      <w:pPr>
        <w:spacing w:after="0" w:line="240" w:lineRule="auto"/>
      </w:pPr>
      <w:r>
        <w:continuationSeparator/>
      </w:r>
    </w:p>
  </w:footnote>
  <w:footnote w:id="1">
    <w:p w:rsidR="001E3470" w:rsidRPr="00D24FE5" w:rsidRDefault="00E545D8">
      <w:pPr>
        <w:pStyle w:val="NormalWeb"/>
        <w:rPr>
          <w:rFonts w:asciiTheme="minorHAnsi" w:hAnsiTheme="minorHAnsi"/>
          <w:sz w:val="22"/>
          <w:lang w:val="fr-FR"/>
        </w:rPr>
      </w:pPr>
      <w:r>
        <w:rPr>
          <w:rStyle w:val="FootnoteReference"/>
        </w:rPr>
        <w:footnoteRef/>
      </w:r>
      <w:r w:rsidRPr="00D24FE5">
        <w:rPr>
          <w:lang w:val="fr-FR"/>
        </w:rPr>
        <w:t xml:space="preserve"> </w:t>
      </w:r>
      <w:r w:rsidRPr="00D24FE5">
        <w:rPr>
          <w:rFonts w:asciiTheme="minorHAnsi" w:hAnsiTheme="minorHAnsi"/>
          <w:bCs/>
          <w:sz w:val="18"/>
          <w:lang w:val="fr-FR"/>
        </w:rPr>
        <w:t>ISO 14001</w:t>
      </w:r>
      <w:r w:rsidRPr="00D24FE5">
        <w:rPr>
          <w:rFonts w:asciiTheme="minorHAnsi" w:hAnsiTheme="minorHAnsi"/>
          <w:sz w:val="18"/>
          <w:lang w:val="fr-FR"/>
        </w:rPr>
        <w:t xml:space="preserve"> est une norme internationale de management environnemental visant à maîtriser et à réduire les risques environnementaux découlant des activités d'exploitation. </w:t>
      </w:r>
    </w:p>
    <w:p w:rsidR="001E3470" w:rsidRPr="00D24FE5" w:rsidRDefault="001E3470">
      <w:pPr>
        <w:pStyle w:val="FootnoteText"/>
        <w:rPr>
          <w:lang w:val="fr-F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F7A14"/>
    <w:multiLevelType w:val="hybridMultilevel"/>
    <w:tmpl w:val="6660E9E6"/>
    <w:lvl w:ilvl="0" w:tplc="CDA4843A">
      <w:numFmt w:val="bullet"/>
      <w:lvlText w:val="•"/>
      <w:lvlJc w:val="left"/>
      <w:pPr>
        <w:ind w:left="1800" w:hanging="360"/>
      </w:pPr>
      <w:rPr>
        <w:rFonts w:ascii="Calibri" w:eastAsia="Calibri"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DF73934"/>
    <w:multiLevelType w:val="hybridMultilevel"/>
    <w:tmpl w:val="86BC56C6"/>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2" w15:restartNumberingAfterBreak="0">
    <w:nsid w:val="1FE661F8"/>
    <w:multiLevelType w:val="hybridMultilevel"/>
    <w:tmpl w:val="53F8EA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AFD7217"/>
    <w:multiLevelType w:val="hybridMultilevel"/>
    <w:tmpl w:val="72CA3664"/>
    <w:lvl w:ilvl="0" w:tplc="08130001">
      <w:start w:val="1"/>
      <w:numFmt w:val="bullet"/>
      <w:lvlText w:val=""/>
      <w:lvlJc w:val="left"/>
      <w:pPr>
        <w:ind w:left="1713" w:hanging="360"/>
      </w:pPr>
      <w:rPr>
        <w:rFonts w:ascii="Symbol" w:hAnsi="Symbol" w:hint="default"/>
      </w:rPr>
    </w:lvl>
    <w:lvl w:ilvl="1" w:tplc="08130003" w:tentative="1">
      <w:start w:val="1"/>
      <w:numFmt w:val="bullet"/>
      <w:lvlText w:val="o"/>
      <w:lvlJc w:val="left"/>
      <w:pPr>
        <w:ind w:left="2433" w:hanging="360"/>
      </w:pPr>
      <w:rPr>
        <w:rFonts w:ascii="Courier New" w:hAnsi="Courier New" w:cs="Courier New" w:hint="default"/>
      </w:rPr>
    </w:lvl>
    <w:lvl w:ilvl="2" w:tplc="08130005" w:tentative="1">
      <w:start w:val="1"/>
      <w:numFmt w:val="bullet"/>
      <w:lvlText w:val=""/>
      <w:lvlJc w:val="left"/>
      <w:pPr>
        <w:ind w:left="3153" w:hanging="360"/>
      </w:pPr>
      <w:rPr>
        <w:rFonts w:ascii="Wingdings" w:hAnsi="Wingdings" w:hint="default"/>
      </w:rPr>
    </w:lvl>
    <w:lvl w:ilvl="3" w:tplc="08130001" w:tentative="1">
      <w:start w:val="1"/>
      <w:numFmt w:val="bullet"/>
      <w:lvlText w:val=""/>
      <w:lvlJc w:val="left"/>
      <w:pPr>
        <w:ind w:left="3873" w:hanging="360"/>
      </w:pPr>
      <w:rPr>
        <w:rFonts w:ascii="Symbol" w:hAnsi="Symbol" w:hint="default"/>
      </w:rPr>
    </w:lvl>
    <w:lvl w:ilvl="4" w:tplc="08130003" w:tentative="1">
      <w:start w:val="1"/>
      <w:numFmt w:val="bullet"/>
      <w:lvlText w:val="o"/>
      <w:lvlJc w:val="left"/>
      <w:pPr>
        <w:ind w:left="4593" w:hanging="360"/>
      </w:pPr>
      <w:rPr>
        <w:rFonts w:ascii="Courier New" w:hAnsi="Courier New" w:cs="Courier New" w:hint="default"/>
      </w:rPr>
    </w:lvl>
    <w:lvl w:ilvl="5" w:tplc="08130005" w:tentative="1">
      <w:start w:val="1"/>
      <w:numFmt w:val="bullet"/>
      <w:lvlText w:val=""/>
      <w:lvlJc w:val="left"/>
      <w:pPr>
        <w:ind w:left="5313" w:hanging="360"/>
      </w:pPr>
      <w:rPr>
        <w:rFonts w:ascii="Wingdings" w:hAnsi="Wingdings" w:hint="default"/>
      </w:rPr>
    </w:lvl>
    <w:lvl w:ilvl="6" w:tplc="08130001" w:tentative="1">
      <w:start w:val="1"/>
      <w:numFmt w:val="bullet"/>
      <w:lvlText w:val=""/>
      <w:lvlJc w:val="left"/>
      <w:pPr>
        <w:ind w:left="6033" w:hanging="360"/>
      </w:pPr>
      <w:rPr>
        <w:rFonts w:ascii="Symbol" w:hAnsi="Symbol" w:hint="default"/>
      </w:rPr>
    </w:lvl>
    <w:lvl w:ilvl="7" w:tplc="08130003" w:tentative="1">
      <w:start w:val="1"/>
      <w:numFmt w:val="bullet"/>
      <w:lvlText w:val="o"/>
      <w:lvlJc w:val="left"/>
      <w:pPr>
        <w:ind w:left="6753" w:hanging="360"/>
      </w:pPr>
      <w:rPr>
        <w:rFonts w:ascii="Courier New" w:hAnsi="Courier New" w:cs="Courier New" w:hint="default"/>
      </w:rPr>
    </w:lvl>
    <w:lvl w:ilvl="8" w:tplc="08130005" w:tentative="1">
      <w:start w:val="1"/>
      <w:numFmt w:val="bullet"/>
      <w:lvlText w:val=""/>
      <w:lvlJc w:val="left"/>
      <w:pPr>
        <w:ind w:left="7473" w:hanging="360"/>
      </w:pPr>
      <w:rPr>
        <w:rFonts w:ascii="Wingdings" w:hAnsi="Wingdings" w:hint="default"/>
      </w:rPr>
    </w:lvl>
  </w:abstractNum>
  <w:abstractNum w:abstractNumId="4" w15:restartNumberingAfterBreak="0">
    <w:nsid w:val="3BCD5F5E"/>
    <w:multiLevelType w:val="hybridMultilevel"/>
    <w:tmpl w:val="4D2C1960"/>
    <w:lvl w:ilvl="0" w:tplc="CDA4843A">
      <w:numFmt w:val="bullet"/>
      <w:lvlText w:val="•"/>
      <w:lvlJc w:val="left"/>
      <w:pPr>
        <w:ind w:left="1800" w:hanging="360"/>
      </w:pPr>
      <w:rPr>
        <w:rFonts w:ascii="Calibri" w:eastAsia="Calibri" w:hAnsi="Calibri" w:cs="Arial" w:hint="default"/>
      </w:rPr>
    </w:lvl>
    <w:lvl w:ilvl="1" w:tplc="08130003">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5" w15:restartNumberingAfterBreak="0">
    <w:nsid w:val="432E6C13"/>
    <w:multiLevelType w:val="hybridMultilevel"/>
    <w:tmpl w:val="69427E2A"/>
    <w:lvl w:ilvl="0" w:tplc="13AC124C">
      <w:numFmt w:val="bullet"/>
      <w:lvlText w:val="-"/>
      <w:lvlJc w:val="left"/>
      <w:pPr>
        <w:ind w:left="1353" w:hanging="360"/>
      </w:pPr>
      <w:rPr>
        <w:rFonts w:ascii="Calibri" w:eastAsia="Calibri" w:hAnsi="Calibri" w:cs="Arial" w:hint="default"/>
      </w:rPr>
    </w:lvl>
    <w:lvl w:ilvl="1" w:tplc="08130003" w:tentative="1">
      <w:start w:val="1"/>
      <w:numFmt w:val="bullet"/>
      <w:lvlText w:val="o"/>
      <w:lvlJc w:val="left"/>
      <w:pPr>
        <w:ind w:left="2073" w:hanging="360"/>
      </w:pPr>
      <w:rPr>
        <w:rFonts w:ascii="Courier New" w:hAnsi="Courier New" w:cs="Courier New" w:hint="default"/>
      </w:rPr>
    </w:lvl>
    <w:lvl w:ilvl="2" w:tplc="08130005" w:tentative="1">
      <w:start w:val="1"/>
      <w:numFmt w:val="bullet"/>
      <w:lvlText w:val=""/>
      <w:lvlJc w:val="left"/>
      <w:pPr>
        <w:ind w:left="2793" w:hanging="360"/>
      </w:pPr>
      <w:rPr>
        <w:rFonts w:ascii="Wingdings" w:hAnsi="Wingdings" w:hint="default"/>
      </w:rPr>
    </w:lvl>
    <w:lvl w:ilvl="3" w:tplc="08130001" w:tentative="1">
      <w:start w:val="1"/>
      <w:numFmt w:val="bullet"/>
      <w:lvlText w:val=""/>
      <w:lvlJc w:val="left"/>
      <w:pPr>
        <w:ind w:left="3513" w:hanging="360"/>
      </w:pPr>
      <w:rPr>
        <w:rFonts w:ascii="Symbol" w:hAnsi="Symbol" w:hint="default"/>
      </w:rPr>
    </w:lvl>
    <w:lvl w:ilvl="4" w:tplc="08130003" w:tentative="1">
      <w:start w:val="1"/>
      <w:numFmt w:val="bullet"/>
      <w:lvlText w:val="o"/>
      <w:lvlJc w:val="left"/>
      <w:pPr>
        <w:ind w:left="4233" w:hanging="360"/>
      </w:pPr>
      <w:rPr>
        <w:rFonts w:ascii="Courier New" w:hAnsi="Courier New" w:cs="Courier New" w:hint="default"/>
      </w:rPr>
    </w:lvl>
    <w:lvl w:ilvl="5" w:tplc="08130005" w:tentative="1">
      <w:start w:val="1"/>
      <w:numFmt w:val="bullet"/>
      <w:lvlText w:val=""/>
      <w:lvlJc w:val="left"/>
      <w:pPr>
        <w:ind w:left="4953" w:hanging="360"/>
      </w:pPr>
      <w:rPr>
        <w:rFonts w:ascii="Wingdings" w:hAnsi="Wingdings" w:hint="default"/>
      </w:rPr>
    </w:lvl>
    <w:lvl w:ilvl="6" w:tplc="08130001" w:tentative="1">
      <w:start w:val="1"/>
      <w:numFmt w:val="bullet"/>
      <w:lvlText w:val=""/>
      <w:lvlJc w:val="left"/>
      <w:pPr>
        <w:ind w:left="5673" w:hanging="360"/>
      </w:pPr>
      <w:rPr>
        <w:rFonts w:ascii="Symbol" w:hAnsi="Symbol" w:hint="default"/>
      </w:rPr>
    </w:lvl>
    <w:lvl w:ilvl="7" w:tplc="08130003" w:tentative="1">
      <w:start w:val="1"/>
      <w:numFmt w:val="bullet"/>
      <w:lvlText w:val="o"/>
      <w:lvlJc w:val="left"/>
      <w:pPr>
        <w:ind w:left="6393" w:hanging="360"/>
      </w:pPr>
      <w:rPr>
        <w:rFonts w:ascii="Courier New" w:hAnsi="Courier New" w:cs="Courier New" w:hint="default"/>
      </w:rPr>
    </w:lvl>
    <w:lvl w:ilvl="8" w:tplc="08130005" w:tentative="1">
      <w:start w:val="1"/>
      <w:numFmt w:val="bullet"/>
      <w:lvlText w:val=""/>
      <w:lvlJc w:val="left"/>
      <w:pPr>
        <w:ind w:left="7113" w:hanging="360"/>
      </w:pPr>
      <w:rPr>
        <w:rFonts w:ascii="Wingdings" w:hAnsi="Wingdings" w:hint="default"/>
      </w:rPr>
    </w:lvl>
  </w:abstractNum>
  <w:abstractNum w:abstractNumId="6" w15:restartNumberingAfterBreak="0">
    <w:nsid w:val="4B565ABD"/>
    <w:multiLevelType w:val="multilevel"/>
    <w:tmpl w:val="AFD64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D7758B"/>
    <w:multiLevelType w:val="hybridMultilevel"/>
    <w:tmpl w:val="5ED0DA1A"/>
    <w:lvl w:ilvl="0" w:tplc="17FEEDE0">
      <w:start w:val="1"/>
      <w:numFmt w:val="decimal"/>
      <w:lvlText w:val="%1."/>
      <w:lvlJc w:val="left"/>
      <w:pPr>
        <w:ind w:left="1353" w:hanging="360"/>
      </w:pPr>
      <w:rPr>
        <w:rFonts w:hint="default"/>
      </w:rPr>
    </w:lvl>
    <w:lvl w:ilvl="1" w:tplc="08130019" w:tentative="1">
      <w:start w:val="1"/>
      <w:numFmt w:val="lowerLetter"/>
      <w:lvlText w:val="%2."/>
      <w:lvlJc w:val="left"/>
      <w:pPr>
        <w:ind w:left="2073" w:hanging="360"/>
      </w:pPr>
    </w:lvl>
    <w:lvl w:ilvl="2" w:tplc="0813001B" w:tentative="1">
      <w:start w:val="1"/>
      <w:numFmt w:val="lowerRoman"/>
      <w:lvlText w:val="%3."/>
      <w:lvlJc w:val="right"/>
      <w:pPr>
        <w:ind w:left="2793" w:hanging="180"/>
      </w:pPr>
    </w:lvl>
    <w:lvl w:ilvl="3" w:tplc="0813000F" w:tentative="1">
      <w:start w:val="1"/>
      <w:numFmt w:val="decimal"/>
      <w:lvlText w:val="%4."/>
      <w:lvlJc w:val="left"/>
      <w:pPr>
        <w:ind w:left="3513" w:hanging="360"/>
      </w:pPr>
    </w:lvl>
    <w:lvl w:ilvl="4" w:tplc="08130019" w:tentative="1">
      <w:start w:val="1"/>
      <w:numFmt w:val="lowerLetter"/>
      <w:lvlText w:val="%5."/>
      <w:lvlJc w:val="left"/>
      <w:pPr>
        <w:ind w:left="4233" w:hanging="360"/>
      </w:pPr>
    </w:lvl>
    <w:lvl w:ilvl="5" w:tplc="0813001B" w:tentative="1">
      <w:start w:val="1"/>
      <w:numFmt w:val="lowerRoman"/>
      <w:lvlText w:val="%6."/>
      <w:lvlJc w:val="right"/>
      <w:pPr>
        <w:ind w:left="4953" w:hanging="180"/>
      </w:pPr>
    </w:lvl>
    <w:lvl w:ilvl="6" w:tplc="0813000F" w:tentative="1">
      <w:start w:val="1"/>
      <w:numFmt w:val="decimal"/>
      <w:lvlText w:val="%7."/>
      <w:lvlJc w:val="left"/>
      <w:pPr>
        <w:ind w:left="5673" w:hanging="360"/>
      </w:pPr>
    </w:lvl>
    <w:lvl w:ilvl="7" w:tplc="08130019" w:tentative="1">
      <w:start w:val="1"/>
      <w:numFmt w:val="lowerLetter"/>
      <w:lvlText w:val="%8."/>
      <w:lvlJc w:val="left"/>
      <w:pPr>
        <w:ind w:left="6393" w:hanging="360"/>
      </w:pPr>
    </w:lvl>
    <w:lvl w:ilvl="8" w:tplc="0813001B" w:tentative="1">
      <w:start w:val="1"/>
      <w:numFmt w:val="lowerRoman"/>
      <w:lvlText w:val="%9."/>
      <w:lvlJc w:val="right"/>
      <w:pPr>
        <w:ind w:left="7113" w:hanging="180"/>
      </w:pPr>
    </w:lvl>
  </w:abstractNum>
  <w:abstractNum w:abstractNumId="8" w15:restartNumberingAfterBreak="0">
    <w:nsid w:val="6A8F4D47"/>
    <w:multiLevelType w:val="hybridMultilevel"/>
    <w:tmpl w:val="C1E04832"/>
    <w:lvl w:ilvl="0" w:tplc="7C9CE098">
      <w:numFmt w:val="bullet"/>
      <w:lvlText w:val="-"/>
      <w:lvlJc w:val="left"/>
      <w:pPr>
        <w:ind w:left="1353" w:hanging="360"/>
      </w:pPr>
      <w:rPr>
        <w:rFonts w:ascii="Calibri" w:eastAsia="Calibri" w:hAnsi="Calibri" w:cs="Arial" w:hint="default"/>
      </w:rPr>
    </w:lvl>
    <w:lvl w:ilvl="1" w:tplc="08130003">
      <w:start w:val="1"/>
      <w:numFmt w:val="bullet"/>
      <w:lvlText w:val="o"/>
      <w:lvlJc w:val="left"/>
      <w:pPr>
        <w:ind w:left="2073" w:hanging="360"/>
      </w:pPr>
      <w:rPr>
        <w:rFonts w:ascii="Courier New" w:hAnsi="Courier New" w:cs="Courier New" w:hint="default"/>
      </w:rPr>
    </w:lvl>
    <w:lvl w:ilvl="2" w:tplc="08130005" w:tentative="1">
      <w:start w:val="1"/>
      <w:numFmt w:val="bullet"/>
      <w:lvlText w:val=""/>
      <w:lvlJc w:val="left"/>
      <w:pPr>
        <w:ind w:left="2793" w:hanging="360"/>
      </w:pPr>
      <w:rPr>
        <w:rFonts w:ascii="Wingdings" w:hAnsi="Wingdings" w:hint="default"/>
      </w:rPr>
    </w:lvl>
    <w:lvl w:ilvl="3" w:tplc="08130001" w:tentative="1">
      <w:start w:val="1"/>
      <w:numFmt w:val="bullet"/>
      <w:lvlText w:val=""/>
      <w:lvlJc w:val="left"/>
      <w:pPr>
        <w:ind w:left="3513" w:hanging="360"/>
      </w:pPr>
      <w:rPr>
        <w:rFonts w:ascii="Symbol" w:hAnsi="Symbol" w:hint="default"/>
      </w:rPr>
    </w:lvl>
    <w:lvl w:ilvl="4" w:tplc="08130003" w:tentative="1">
      <w:start w:val="1"/>
      <w:numFmt w:val="bullet"/>
      <w:lvlText w:val="o"/>
      <w:lvlJc w:val="left"/>
      <w:pPr>
        <w:ind w:left="4233" w:hanging="360"/>
      </w:pPr>
      <w:rPr>
        <w:rFonts w:ascii="Courier New" w:hAnsi="Courier New" w:cs="Courier New" w:hint="default"/>
      </w:rPr>
    </w:lvl>
    <w:lvl w:ilvl="5" w:tplc="08130005" w:tentative="1">
      <w:start w:val="1"/>
      <w:numFmt w:val="bullet"/>
      <w:lvlText w:val=""/>
      <w:lvlJc w:val="left"/>
      <w:pPr>
        <w:ind w:left="4953" w:hanging="360"/>
      </w:pPr>
      <w:rPr>
        <w:rFonts w:ascii="Wingdings" w:hAnsi="Wingdings" w:hint="default"/>
      </w:rPr>
    </w:lvl>
    <w:lvl w:ilvl="6" w:tplc="08130001" w:tentative="1">
      <w:start w:val="1"/>
      <w:numFmt w:val="bullet"/>
      <w:lvlText w:val=""/>
      <w:lvlJc w:val="left"/>
      <w:pPr>
        <w:ind w:left="5673" w:hanging="360"/>
      </w:pPr>
      <w:rPr>
        <w:rFonts w:ascii="Symbol" w:hAnsi="Symbol" w:hint="default"/>
      </w:rPr>
    </w:lvl>
    <w:lvl w:ilvl="7" w:tplc="08130003" w:tentative="1">
      <w:start w:val="1"/>
      <w:numFmt w:val="bullet"/>
      <w:lvlText w:val="o"/>
      <w:lvlJc w:val="left"/>
      <w:pPr>
        <w:ind w:left="6393" w:hanging="360"/>
      </w:pPr>
      <w:rPr>
        <w:rFonts w:ascii="Courier New" w:hAnsi="Courier New" w:cs="Courier New" w:hint="default"/>
      </w:rPr>
    </w:lvl>
    <w:lvl w:ilvl="8" w:tplc="08130005" w:tentative="1">
      <w:start w:val="1"/>
      <w:numFmt w:val="bullet"/>
      <w:lvlText w:val=""/>
      <w:lvlJc w:val="left"/>
      <w:pPr>
        <w:ind w:left="7113"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C4"/>
    <w:rsid w:val="00002603"/>
    <w:rsid w:val="00006C75"/>
    <w:rsid w:val="00020337"/>
    <w:rsid w:val="000311D2"/>
    <w:rsid w:val="00036597"/>
    <w:rsid w:val="00067351"/>
    <w:rsid w:val="000734CB"/>
    <w:rsid w:val="00075B32"/>
    <w:rsid w:val="0007720A"/>
    <w:rsid w:val="00083A87"/>
    <w:rsid w:val="00086786"/>
    <w:rsid w:val="00093DA3"/>
    <w:rsid w:val="000A1C67"/>
    <w:rsid w:val="000C5A8D"/>
    <w:rsid w:val="000C65FC"/>
    <w:rsid w:val="000D152F"/>
    <w:rsid w:val="000D2EBF"/>
    <w:rsid w:val="001044FC"/>
    <w:rsid w:val="00120C3F"/>
    <w:rsid w:val="001430F9"/>
    <w:rsid w:val="00145E8E"/>
    <w:rsid w:val="001460E4"/>
    <w:rsid w:val="00154B2E"/>
    <w:rsid w:val="001572F2"/>
    <w:rsid w:val="00192EB0"/>
    <w:rsid w:val="001B26CB"/>
    <w:rsid w:val="001C3167"/>
    <w:rsid w:val="001E2B0F"/>
    <w:rsid w:val="001E3470"/>
    <w:rsid w:val="001E544E"/>
    <w:rsid w:val="002012C9"/>
    <w:rsid w:val="00206410"/>
    <w:rsid w:val="002238C8"/>
    <w:rsid w:val="00227F08"/>
    <w:rsid w:val="0023076A"/>
    <w:rsid w:val="00240DE7"/>
    <w:rsid w:val="00241519"/>
    <w:rsid w:val="002613D0"/>
    <w:rsid w:val="00262D1E"/>
    <w:rsid w:val="00276A51"/>
    <w:rsid w:val="00284C59"/>
    <w:rsid w:val="00286C63"/>
    <w:rsid w:val="002A0E31"/>
    <w:rsid w:val="002B6FAE"/>
    <w:rsid w:val="002D1A86"/>
    <w:rsid w:val="002D344C"/>
    <w:rsid w:val="002D5242"/>
    <w:rsid w:val="002E4B26"/>
    <w:rsid w:val="002F2F8B"/>
    <w:rsid w:val="002F5967"/>
    <w:rsid w:val="00316ACC"/>
    <w:rsid w:val="00326CB0"/>
    <w:rsid w:val="003346EA"/>
    <w:rsid w:val="00335597"/>
    <w:rsid w:val="00342857"/>
    <w:rsid w:val="0035087C"/>
    <w:rsid w:val="003540FC"/>
    <w:rsid w:val="0035462F"/>
    <w:rsid w:val="003618C8"/>
    <w:rsid w:val="003774A0"/>
    <w:rsid w:val="0038517C"/>
    <w:rsid w:val="003915CA"/>
    <w:rsid w:val="00395FFB"/>
    <w:rsid w:val="003A10F4"/>
    <w:rsid w:val="003A3910"/>
    <w:rsid w:val="003C3F4A"/>
    <w:rsid w:val="003C6B39"/>
    <w:rsid w:val="003D6B94"/>
    <w:rsid w:val="003E69AC"/>
    <w:rsid w:val="00410A43"/>
    <w:rsid w:val="004218A2"/>
    <w:rsid w:val="004278B1"/>
    <w:rsid w:val="00434226"/>
    <w:rsid w:val="004430CE"/>
    <w:rsid w:val="00444AA7"/>
    <w:rsid w:val="004570A7"/>
    <w:rsid w:val="0047091F"/>
    <w:rsid w:val="004923E9"/>
    <w:rsid w:val="004F7511"/>
    <w:rsid w:val="00507A5E"/>
    <w:rsid w:val="005152A0"/>
    <w:rsid w:val="0052230C"/>
    <w:rsid w:val="005235E3"/>
    <w:rsid w:val="00524D48"/>
    <w:rsid w:val="00541F7A"/>
    <w:rsid w:val="00560035"/>
    <w:rsid w:val="00571370"/>
    <w:rsid w:val="00572464"/>
    <w:rsid w:val="00574F3C"/>
    <w:rsid w:val="00575E9F"/>
    <w:rsid w:val="005A0A25"/>
    <w:rsid w:val="005B005E"/>
    <w:rsid w:val="005C49C4"/>
    <w:rsid w:val="005F34BC"/>
    <w:rsid w:val="006018A4"/>
    <w:rsid w:val="00640C89"/>
    <w:rsid w:val="0064576A"/>
    <w:rsid w:val="00650CA0"/>
    <w:rsid w:val="0065634D"/>
    <w:rsid w:val="00657592"/>
    <w:rsid w:val="00673D3E"/>
    <w:rsid w:val="006917E1"/>
    <w:rsid w:val="0069500F"/>
    <w:rsid w:val="006A6C5E"/>
    <w:rsid w:val="006A73EA"/>
    <w:rsid w:val="006C2C46"/>
    <w:rsid w:val="006C398A"/>
    <w:rsid w:val="006E386D"/>
    <w:rsid w:val="007138FD"/>
    <w:rsid w:val="0073032A"/>
    <w:rsid w:val="00732C2F"/>
    <w:rsid w:val="007571D2"/>
    <w:rsid w:val="007728B6"/>
    <w:rsid w:val="00775C2F"/>
    <w:rsid w:val="00777C89"/>
    <w:rsid w:val="00783347"/>
    <w:rsid w:val="007909E6"/>
    <w:rsid w:val="007A6B10"/>
    <w:rsid w:val="007A7F82"/>
    <w:rsid w:val="007E4B18"/>
    <w:rsid w:val="007F1535"/>
    <w:rsid w:val="00803002"/>
    <w:rsid w:val="00813FFD"/>
    <w:rsid w:val="00826CA5"/>
    <w:rsid w:val="00856602"/>
    <w:rsid w:val="008625F9"/>
    <w:rsid w:val="00892218"/>
    <w:rsid w:val="008A4B8E"/>
    <w:rsid w:val="008A5423"/>
    <w:rsid w:val="008B4296"/>
    <w:rsid w:val="008C1589"/>
    <w:rsid w:val="008C4B9C"/>
    <w:rsid w:val="008C760D"/>
    <w:rsid w:val="00943961"/>
    <w:rsid w:val="00943B90"/>
    <w:rsid w:val="00945D83"/>
    <w:rsid w:val="00953C1F"/>
    <w:rsid w:val="00956994"/>
    <w:rsid w:val="00957E72"/>
    <w:rsid w:val="00974FA1"/>
    <w:rsid w:val="00990EE0"/>
    <w:rsid w:val="009918E4"/>
    <w:rsid w:val="009C4391"/>
    <w:rsid w:val="00A20B2F"/>
    <w:rsid w:val="00A47905"/>
    <w:rsid w:val="00A56990"/>
    <w:rsid w:val="00A73521"/>
    <w:rsid w:val="00A97C30"/>
    <w:rsid w:val="00AB39A2"/>
    <w:rsid w:val="00AB471A"/>
    <w:rsid w:val="00AC7A25"/>
    <w:rsid w:val="00AE3FD0"/>
    <w:rsid w:val="00B11034"/>
    <w:rsid w:val="00B14A1D"/>
    <w:rsid w:val="00B2276E"/>
    <w:rsid w:val="00B27013"/>
    <w:rsid w:val="00B40E52"/>
    <w:rsid w:val="00B414F5"/>
    <w:rsid w:val="00B41D0D"/>
    <w:rsid w:val="00B5684E"/>
    <w:rsid w:val="00B61155"/>
    <w:rsid w:val="00B7736D"/>
    <w:rsid w:val="00B91505"/>
    <w:rsid w:val="00B97593"/>
    <w:rsid w:val="00BB3BA6"/>
    <w:rsid w:val="00BB3DD2"/>
    <w:rsid w:val="00BD4012"/>
    <w:rsid w:val="00BE46FD"/>
    <w:rsid w:val="00BE78AA"/>
    <w:rsid w:val="00C06345"/>
    <w:rsid w:val="00C14557"/>
    <w:rsid w:val="00C40FE9"/>
    <w:rsid w:val="00C85AFF"/>
    <w:rsid w:val="00C90C1D"/>
    <w:rsid w:val="00CA1AB6"/>
    <w:rsid w:val="00CB6ECC"/>
    <w:rsid w:val="00CB7386"/>
    <w:rsid w:val="00CC467E"/>
    <w:rsid w:val="00CC773E"/>
    <w:rsid w:val="00CD1E76"/>
    <w:rsid w:val="00CE168D"/>
    <w:rsid w:val="00CE764E"/>
    <w:rsid w:val="00D17024"/>
    <w:rsid w:val="00D24FE5"/>
    <w:rsid w:val="00D27F6F"/>
    <w:rsid w:val="00D3481E"/>
    <w:rsid w:val="00D36D81"/>
    <w:rsid w:val="00D403B8"/>
    <w:rsid w:val="00D41F39"/>
    <w:rsid w:val="00D518D9"/>
    <w:rsid w:val="00D61E30"/>
    <w:rsid w:val="00D61FE6"/>
    <w:rsid w:val="00D651BD"/>
    <w:rsid w:val="00D92D97"/>
    <w:rsid w:val="00DC13BB"/>
    <w:rsid w:val="00DD422D"/>
    <w:rsid w:val="00E17AA6"/>
    <w:rsid w:val="00E545D8"/>
    <w:rsid w:val="00E57802"/>
    <w:rsid w:val="00E65043"/>
    <w:rsid w:val="00E811CF"/>
    <w:rsid w:val="00E9391C"/>
    <w:rsid w:val="00EA39E8"/>
    <w:rsid w:val="00EA49E2"/>
    <w:rsid w:val="00EA7DF4"/>
    <w:rsid w:val="00EB75AC"/>
    <w:rsid w:val="00EE1760"/>
    <w:rsid w:val="00F032AE"/>
    <w:rsid w:val="00F128E5"/>
    <w:rsid w:val="00F25EA4"/>
    <w:rsid w:val="00F2689D"/>
    <w:rsid w:val="00F27E4A"/>
    <w:rsid w:val="00F36667"/>
    <w:rsid w:val="00F52E9A"/>
    <w:rsid w:val="00F5543C"/>
    <w:rsid w:val="00F56CC4"/>
    <w:rsid w:val="00F81B6D"/>
    <w:rsid w:val="00F83524"/>
    <w:rsid w:val="00F8611A"/>
    <w:rsid w:val="00F93A5E"/>
    <w:rsid w:val="00FA014A"/>
    <w:rsid w:val="00FA30E6"/>
    <w:rsid w:val="00FC1999"/>
    <w:rsid w:val="00FC36C2"/>
    <w:rsid w:val="00FC4AD0"/>
    <w:rsid w:val="00FD028D"/>
    <w:rsid w:val="00FE459B"/>
    <w:rsid w:val="00FF62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CA73460-0905-4656-8DFF-A52BBD91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59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CC4"/>
    <w:rPr>
      <w:rFonts w:ascii="Tahoma" w:hAnsi="Tahoma" w:cs="Tahoma"/>
      <w:sz w:val="16"/>
      <w:szCs w:val="16"/>
    </w:rPr>
  </w:style>
  <w:style w:type="paragraph" w:styleId="NoSpacing">
    <w:name w:val="No Spacing"/>
    <w:uiPriority w:val="1"/>
    <w:qFormat/>
    <w:rsid w:val="00F56CC4"/>
    <w:rPr>
      <w:sz w:val="22"/>
      <w:szCs w:val="22"/>
      <w:lang w:val="en-US" w:eastAsia="en-US"/>
    </w:rPr>
  </w:style>
  <w:style w:type="character" w:styleId="Hyperlink">
    <w:name w:val="Hyperlink"/>
    <w:basedOn w:val="DefaultParagraphFont"/>
    <w:uiPriority w:val="99"/>
    <w:unhideWhenUsed/>
    <w:rsid w:val="00A20B2F"/>
    <w:rPr>
      <w:color w:val="0000FF"/>
      <w:u w:val="single"/>
    </w:rPr>
  </w:style>
  <w:style w:type="paragraph" w:styleId="Footer">
    <w:name w:val="footer"/>
    <w:basedOn w:val="Normal"/>
    <w:link w:val="FooterChar"/>
    <w:uiPriority w:val="99"/>
    <w:unhideWhenUsed/>
    <w:rsid w:val="00AC7A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7A25"/>
  </w:style>
  <w:style w:type="paragraph" w:styleId="Header">
    <w:name w:val="header"/>
    <w:basedOn w:val="Normal"/>
    <w:link w:val="HeaderChar"/>
    <w:uiPriority w:val="99"/>
    <w:semiHidden/>
    <w:unhideWhenUsed/>
    <w:rsid w:val="00B91505"/>
    <w:pPr>
      <w:tabs>
        <w:tab w:val="center" w:pos="4536"/>
        <w:tab w:val="right" w:pos="9072"/>
      </w:tabs>
    </w:pPr>
  </w:style>
  <w:style w:type="character" w:customStyle="1" w:styleId="HeaderChar">
    <w:name w:val="Header Char"/>
    <w:basedOn w:val="DefaultParagraphFont"/>
    <w:link w:val="Header"/>
    <w:uiPriority w:val="99"/>
    <w:semiHidden/>
    <w:rsid w:val="00B91505"/>
    <w:rPr>
      <w:sz w:val="22"/>
      <w:szCs w:val="22"/>
      <w:lang w:val="en-US" w:eastAsia="en-US"/>
    </w:rPr>
  </w:style>
  <w:style w:type="paragraph" w:styleId="NormalWeb">
    <w:name w:val="Normal (Web)"/>
    <w:basedOn w:val="Normal"/>
    <w:uiPriority w:val="99"/>
    <w:unhideWhenUsed/>
    <w:rsid w:val="00B14A1D"/>
    <w:pPr>
      <w:spacing w:after="0" w:line="240" w:lineRule="auto"/>
    </w:pPr>
    <w:rPr>
      <w:rFonts w:ascii="Times New Roman" w:eastAsiaTheme="minorHAnsi" w:hAnsi="Times New Roman"/>
      <w:sz w:val="24"/>
      <w:szCs w:val="24"/>
      <w:lang w:val="nl-BE" w:eastAsia="nl-BE"/>
    </w:rPr>
  </w:style>
  <w:style w:type="paragraph" w:styleId="ListParagraph">
    <w:name w:val="List Paragraph"/>
    <w:basedOn w:val="Normal"/>
    <w:uiPriority w:val="34"/>
    <w:qFormat/>
    <w:rsid w:val="00D92D97"/>
    <w:pPr>
      <w:ind w:left="720"/>
      <w:contextualSpacing/>
    </w:pPr>
    <w:rPr>
      <w:rFonts w:asciiTheme="minorHAnsi" w:eastAsiaTheme="minorHAnsi" w:hAnsiTheme="minorHAnsi" w:cstheme="minorBidi"/>
      <w:lang w:val="nl-BE"/>
    </w:rPr>
  </w:style>
  <w:style w:type="character" w:styleId="FollowedHyperlink">
    <w:name w:val="FollowedHyperlink"/>
    <w:basedOn w:val="DefaultParagraphFont"/>
    <w:uiPriority w:val="99"/>
    <w:semiHidden/>
    <w:unhideWhenUsed/>
    <w:rsid w:val="0035087C"/>
    <w:rPr>
      <w:color w:val="800080" w:themeColor="followedHyperlink"/>
      <w:u w:val="single"/>
    </w:rPr>
  </w:style>
  <w:style w:type="character" w:styleId="CommentReference">
    <w:name w:val="annotation reference"/>
    <w:basedOn w:val="DefaultParagraphFont"/>
    <w:uiPriority w:val="99"/>
    <w:semiHidden/>
    <w:unhideWhenUsed/>
    <w:rsid w:val="00657592"/>
    <w:rPr>
      <w:sz w:val="16"/>
      <w:szCs w:val="16"/>
    </w:rPr>
  </w:style>
  <w:style w:type="paragraph" w:styleId="CommentText">
    <w:name w:val="annotation text"/>
    <w:basedOn w:val="Normal"/>
    <w:link w:val="CommentTextChar"/>
    <w:uiPriority w:val="99"/>
    <w:semiHidden/>
    <w:unhideWhenUsed/>
    <w:rsid w:val="00657592"/>
    <w:pPr>
      <w:spacing w:line="240" w:lineRule="auto"/>
    </w:pPr>
    <w:rPr>
      <w:sz w:val="20"/>
      <w:szCs w:val="20"/>
    </w:rPr>
  </w:style>
  <w:style w:type="character" w:customStyle="1" w:styleId="CommentTextChar">
    <w:name w:val="Comment Text Char"/>
    <w:basedOn w:val="DefaultParagraphFont"/>
    <w:link w:val="CommentText"/>
    <w:uiPriority w:val="99"/>
    <w:semiHidden/>
    <w:rsid w:val="00657592"/>
    <w:rPr>
      <w:lang w:val="en-US" w:eastAsia="en-US"/>
    </w:rPr>
  </w:style>
  <w:style w:type="paragraph" w:styleId="CommentSubject">
    <w:name w:val="annotation subject"/>
    <w:basedOn w:val="CommentText"/>
    <w:next w:val="CommentText"/>
    <w:link w:val="CommentSubjectChar"/>
    <w:uiPriority w:val="99"/>
    <w:semiHidden/>
    <w:unhideWhenUsed/>
    <w:rsid w:val="00657592"/>
    <w:rPr>
      <w:b/>
      <w:bCs/>
    </w:rPr>
  </w:style>
  <w:style w:type="character" w:customStyle="1" w:styleId="CommentSubjectChar">
    <w:name w:val="Comment Subject Char"/>
    <w:basedOn w:val="CommentTextChar"/>
    <w:link w:val="CommentSubject"/>
    <w:uiPriority w:val="99"/>
    <w:semiHidden/>
    <w:rsid w:val="00657592"/>
    <w:rPr>
      <w:b/>
      <w:bCs/>
      <w:lang w:val="en-US" w:eastAsia="en-US"/>
    </w:rPr>
  </w:style>
  <w:style w:type="paragraph" w:styleId="FootnoteText">
    <w:name w:val="footnote text"/>
    <w:basedOn w:val="Normal"/>
    <w:link w:val="FootnoteTextChar"/>
    <w:uiPriority w:val="99"/>
    <w:semiHidden/>
    <w:unhideWhenUsed/>
    <w:rsid w:val="00CC77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73E"/>
    <w:rPr>
      <w:lang w:val="en-US" w:eastAsia="en-US"/>
    </w:rPr>
  </w:style>
  <w:style w:type="character" w:styleId="FootnoteReference">
    <w:name w:val="footnote reference"/>
    <w:basedOn w:val="DefaultParagraphFont"/>
    <w:uiPriority w:val="99"/>
    <w:semiHidden/>
    <w:unhideWhenUsed/>
    <w:rsid w:val="00CC773E"/>
    <w:rPr>
      <w:vertAlign w:val="superscript"/>
    </w:rPr>
  </w:style>
  <w:style w:type="paragraph" w:customStyle="1" w:styleId="Default">
    <w:name w:val="Default"/>
    <w:rsid w:val="00CC773E"/>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71414">
      <w:bodyDiv w:val="1"/>
      <w:marLeft w:val="0"/>
      <w:marRight w:val="0"/>
      <w:marTop w:val="0"/>
      <w:marBottom w:val="0"/>
      <w:divBdr>
        <w:top w:val="none" w:sz="0" w:space="0" w:color="auto"/>
        <w:left w:val="none" w:sz="0" w:space="0" w:color="auto"/>
        <w:bottom w:val="none" w:sz="0" w:space="0" w:color="auto"/>
        <w:right w:val="none" w:sz="0" w:space="0" w:color="auto"/>
      </w:divBdr>
      <w:divsChild>
        <w:div w:id="950093655">
          <w:marLeft w:val="0"/>
          <w:marRight w:val="0"/>
          <w:marTop w:val="0"/>
          <w:marBottom w:val="0"/>
          <w:divBdr>
            <w:top w:val="none" w:sz="0" w:space="0" w:color="auto"/>
            <w:left w:val="none" w:sz="0" w:space="0" w:color="auto"/>
            <w:bottom w:val="none" w:sz="0" w:space="0" w:color="auto"/>
            <w:right w:val="none" w:sz="0" w:space="0" w:color="auto"/>
          </w:divBdr>
          <w:divsChild>
            <w:div w:id="1832214836">
              <w:marLeft w:val="0"/>
              <w:marRight w:val="0"/>
              <w:marTop w:val="0"/>
              <w:marBottom w:val="0"/>
              <w:divBdr>
                <w:top w:val="none" w:sz="0" w:space="0" w:color="auto"/>
                <w:left w:val="none" w:sz="0" w:space="0" w:color="auto"/>
                <w:bottom w:val="none" w:sz="0" w:space="0" w:color="auto"/>
                <w:right w:val="none" w:sz="0" w:space="0" w:color="auto"/>
              </w:divBdr>
              <w:divsChild>
                <w:div w:id="115549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2835">
      <w:bodyDiv w:val="1"/>
      <w:marLeft w:val="0"/>
      <w:marRight w:val="0"/>
      <w:marTop w:val="0"/>
      <w:marBottom w:val="0"/>
      <w:divBdr>
        <w:top w:val="none" w:sz="0" w:space="0" w:color="auto"/>
        <w:left w:val="none" w:sz="0" w:space="0" w:color="auto"/>
        <w:bottom w:val="none" w:sz="0" w:space="0" w:color="auto"/>
        <w:right w:val="none" w:sz="0" w:space="0" w:color="auto"/>
      </w:divBdr>
    </w:div>
    <w:div w:id="331954588">
      <w:bodyDiv w:val="1"/>
      <w:marLeft w:val="0"/>
      <w:marRight w:val="0"/>
      <w:marTop w:val="0"/>
      <w:marBottom w:val="0"/>
      <w:divBdr>
        <w:top w:val="none" w:sz="0" w:space="0" w:color="auto"/>
        <w:left w:val="none" w:sz="0" w:space="0" w:color="auto"/>
        <w:bottom w:val="none" w:sz="0" w:space="0" w:color="auto"/>
        <w:right w:val="none" w:sz="0" w:space="0" w:color="auto"/>
      </w:divBdr>
    </w:div>
    <w:div w:id="728453635">
      <w:bodyDiv w:val="1"/>
      <w:marLeft w:val="0"/>
      <w:marRight w:val="0"/>
      <w:marTop w:val="0"/>
      <w:marBottom w:val="0"/>
      <w:divBdr>
        <w:top w:val="none" w:sz="0" w:space="0" w:color="auto"/>
        <w:left w:val="none" w:sz="0" w:space="0" w:color="auto"/>
        <w:bottom w:val="none" w:sz="0" w:space="0" w:color="auto"/>
        <w:right w:val="none" w:sz="0" w:space="0" w:color="auto"/>
      </w:divBdr>
    </w:div>
    <w:div w:id="1134982017">
      <w:bodyDiv w:val="1"/>
      <w:marLeft w:val="0"/>
      <w:marRight w:val="0"/>
      <w:marTop w:val="0"/>
      <w:marBottom w:val="0"/>
      <w:divBdr>
        <w:top w:val="none" w:sz="0" w:space="0" w:color="auto"/>
        <w:left w:val="none" w:sz="0" w:space="0" w:color="auto"/>
        <w:bottom w:val="none" w:sz="0" w:space="0" w:color="auto"/>
        <w:right w:val="none" w:sz="0" w:space="0" w:color="auto"/>
      </w:divBdr>
    </w:div>
    <w:div w:id="1160997628">
      <w:bodyDiv w:val="1"/>
      <w:marLeft w:val="0"/>
      <w:marRight w:val="0"/>
      <w:marTop w:val="0"/>
      <w:marBottom w:val="0"/>
      <w:divBdr>
        <w:top w:val="none" w:sz="0" w:space="0" w:color="auto"/>
        <w:left w:val="none" w:sz="0" w:space="0" w:color="auto"/>
        <w:bottom w:val="none" w:sz="0" w:space="0" w:color="auto"/>
        <w:right w:val="none" w:sz="0" w:space="0" w:color="auto"/>
      </w:divBdr>
      <w:divsChild>
        <w:div w:id="1314797190">
          <w:marLeft w:val="0"/>
          <w:marRight w:val="0"/>
          <w:marTop w:val="0"/>
          <w:marBottom w:val="0"/>
          <w:divBdr>
            <w:top w:val="none" w:sz="0" w:space="0" w:color="auto"/>
            <w:left w:val="none" w:sz="0" w:space="0" w:color="auto"/>
            <w:bottom w:val="none" w:sz="0" w:space="0" w:color="auto"/>
            <w:right w:val="none" w:sz="0" w:space="0" w:color="auto"/>
          </w:divBdr>
          <w:divsChild>
            <w:div w:id="1825855022">
              <w:marLeft w:val="0"/>
              <w:marRight w:val="0"/>
              <w:marTop w:val="0"/>
              <w:marBottom w:val="0"/>
              <w:divBdr>
                <w:top w:val="none" w:sz="0" w:space="0" w:color="auto"/>
                <w:left w:val="none" w:sz="0" w:space="0" w:color="auto"/>
                <w:bottom w:val="none" w:sz="0" w:space="0" w:color="auto"/>
                <w:right w:val="none" w:sz="0" w:space="0" w:color="auto"/>
              </w:divBdr>
              <w:divsChild>
                <w:div w:id="1062212575">
                  <w:marLeft w:val="0"/>
                  <w:marRight w:val="0"/>
                  <w:marTop w:val="0"/>
                  <w:marBottom w:val="0"/>
                  <w:divBdr>
                    <w:top w:val="none" w:sz="0" w:space="0" w:color="auto"/>
                    <w:left w:val="none" w:sz="0" w:space="0" w:color="auto"/>
                    <w:bottom w:val="none" w:sz="0" w:space="0" w:color="auto"/>
                    <w:right w:val="none" w:sz="0" w:space="0" w:color="auto"/>
                  </w:divBdr>
                  <w:divsChild>
                    <w:div w:id="1646623721">
                      <w:marLeft w:val="3600"/>
                      <w:marRight w:val="0"/>
                      <w:marTop w:val="0"/>
                      <w:marBottom w:val="0"/>
                      <w:divBdr>
                        <w:top w:val="none" w:sz="0" w:space="0" w:color="auto"/>
                        <w:left w:val="none" w:sz="0" w:space="0" w:color="auto"/>
                        <w:bottom w:val="none" w:sz="0" w:space="0" w:color="auto"/>
                        <w:right w:val="none" w:sz="0" w:space="0" w:color="auto"/>
                      </w:divBdr>
                      <w:divsChild>
                        <w:div w:id="1280255401">
                          <w:marLeft w:val="0"/>
                          <w:marRight w:val="0"/>
                          <w:marTop w:val="0"/>
                          <w:marBottom w:val="0"/>
                          <w:divBdr>
                            <w:top w:val="none" w:sz="0" w:space="0" w:color="auto"/>
                            <w:left w:val="none" w:sz="0" w:space="0" w:color="auto"/>
                            <w:bottom w:val="none" w:sz="0" w:space="0" w:color="auto"/>
                            <w:right w:val="none" w:sz="0" w:space="0" w:color="auto"/>
                          </w:divBdr>
                          <w:divsChild>
                            <w:div w:id="224486954">
                              <w:marLeft w:val="0"/>
                              <w:marRight w:val="0"/>
                              <w:marTop w:val="0"/>
                              <w:marBottom w:val="0"/>
                              <w:divBdr>
                                <w:top w:val="none" w:sz="0" w:space="0" w:color="auto"/>
                                <w:left w:val="none" w:sz="0" w:space="0" w:color="auto"/>
                                <w:bottom w:val="none" w:sz="0" w:space="0" w:color="auto"/>
                                <w:right w:val="none" w:sz="0" w:space="0" w:color="auto"/>
                              </w:divBdr>
                              <w:divsChild>
                                <w:div w:id="11195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629382">
      <w:bodyDiv w:val="1"/>
      <w:marLeft w:val="0"/>
      <w:marRight w:val="0"/>
      <w:marTop w:val="0"/>
      <w:marBottom w:val="0"/>
      <w:divBdr>
        <w:top w:val="none" w:sz="0" w:space="0" w:color="auto"/>
        <w:left w:val="none" w:sz="0" w:space="0" w:color="auto"/>
        <w:bottom w:val="none" w:sz="0" w:space="0" w:color="auto"/>
        <w:right w:val="none" w:sz="0" w:space="0" w:color="auto"/>
      </w:divBdr>
    </w:div>
    <w:div w:id="1746150967">
      <w:bodyDiv w:val="1"/>
      <w:marLeft w:val="0"/>
      <w:marRight w:val="0"/>
      <w:marTop w:val="0"/>
      <w:marBottom w:val="0"/>
      <w:divBdr>
        <w:top w:val="none" w:sz="0" w:space="0" w:color="auto"/>
        <w:left w:val="none" w:sz="0" w:space="0" w:color="auto"/>
        <w:bottom w:val="none" w:sz="0" w:space="0" w:color="auto"/>
        <w:right w:val="none" w:sz="0" w:space="0" w:color="auto"/>
      </w:divBdr>
      <w:divsChild>
        <w:div w:id="96558196">
          <w:marLeft w:val="0"/>
          <w:marRight w:val="0"/>
          <w:marTop w:val="0"/>
          <w:marBottom w:val="0"/>
          <w:divBdr>
            <w:top w:val="none" w:sz="0" w:space="0" w:color="auto"/>
            <w:left w:val="none" w:sz="0" w:space="0" w:color="auto"/>
            <w:bottom w:val="none" w:sz="0" w:space="0" w:color="auto"/>
            <w:right w:val="none" w:sz="0" w:space="0" w:color="auto"/>
          </w:divBdr>
          <w:divsChild>
            <w:div w:id="1788574071">
              <w:marLeft w:val="0"/>
              <w:marRight w:val="0"/>
              <w:marTop w:val="0"/>
              <w:marBottom w:val="0"/>
              <w:divBdr>
                <w:top w:val="none" w:sz="0" w:space="0" w:color="auto"/>
                <w:left w:val="none" w:sz="0" w:space="0" w:color="auto"/>
                <w:bottom w:val="none" w:sz="0" w:space="0" w:color="auto"/>
                <w:right w:val="none" w:sz="0" w:space="0" w:color="auto"/>
              </w:divBdr>
              <w:divsChild>
                <w:div w:id="552428547">
                  <w:marLeft w:val="0"/>
                  <w:marRight w:val="0"/>
                  <w:marTop w:val="0"/>
                  <w:marBottom w:val="0"/>
                  <w:divBdr>
                    <w:top w:val="none" w:sz="0" w:space="0" w:color="auto"/>
                    <w:left w:val="none" w:sz="0" w:space="0" w:color="auto"/>
                    <w:bottom w:val="none" w:sz="0" w:space="0" w:color="auto"/>
                    <w:right w:val="none" w:sz="0" w:space="0" w:color="auto"/>
                  </w:divBdr>
                  <w:divsChild>
                    <w:div w:id="418526749">
                      <w:marLeft w:val="0"/>
                      <w:marRight w:val="0"/>
                      <w:marTop w:val="0"/>
                      <w:marBottom w:val="0"/>
                      <w:divBdr>
                        <w:top w:val="none" w:sz="0" w:space="0" w:color="auto"/>
                        <w:left w:val="none" w:sz="0" w:space="0" w:color="auto"/>
                        <w:bottom w:val="none" w:sz="0" w:space="0" w:color="auto"/>
                        <w:right w:val="none" w:sz="0" w:space="0" w:color="auto"/>
                      </w:divBdr>
                      <w:divsChild>
                        <w:div w:id="933318449">
                          <w:marLeft w:val="0"/>
                          <w:marRight w:val="0"/>
                          <w:marTop w:val="0"/>
                          <w:marBottom w:val="0"/>
                          <w:divBdr>
                            <w:top w:val="none" w:sz="0" w:space="0" w:color="auto"/>
                            <w:left w:val="none" w:sz="0" w:space="0" w:color="auto"/>
                            <w:bottom w:val="none" w:sz="0" w:space="0" w:color="auto"/>
                            <w:right w:val="none" w:sz="0" w:space="0" w:color="auto"/>
                          </w:divBdr>
                          <w:divsChild>
                            <w:div w:id="1903561830">
                              <w:marLeft w:val="0"/>
                              <w:marRight w:val="0"/>
                              <w:marTop w:val="0"/>
                              <w:marBottom w:val="0"/>
                              <w:divBdr>
                                <w:top w:val="none" w:sz="0" w:space="0" w:color="auto"/>
                                <w:left w:val="none" w:sz="0" w:space="0" w:color="auto"/>
                                <w:bottom w:val="none" w:sz="0" w:space="0" w:color="auto"/>
                                <w:right w:val="none" w:sz="0" w:space="0" w:color="auto"/>
                              </w:divBdr>
                              <w:divsChild>
                                <w:div w:id="1579442376">
                                  <w:marLeft w:val="0"/>
                                  <w:marRight w:val="0"/>
                                  <w:marTop w:val="0"/>
                                  <w:marBottom w:val="0"/>
                                  <w:divBdr>
                                    <w:top w:val="none" w:sz="0" w:space="0" w:color="auto"/>
                                    <w:left w:val="none" w:sz="0" w:space="0" w:color="auto"/>
                                    <w:bottom w:val="none" w:sz="0" w:space="0" w:color="auto"/>
                                    <w:right w:val="none" w:sz="0" w:space="0" w:color="auto"/>
                                  </w:divBdr>
                                  <w:divsChild>
                                    <w:div w:id="425155573">
                                      <w:marLeft w:val="0"/>
                                      <w:marRight w:val="0"/>
                                      <w:marTop w:val="0"/>
                                      <w:marBottom w:val="0"/>
                                      <w:divBdr>
                                        <w:top w:val="none" w:sz="0" w:space="0" w:color="auto"/>
                                        <w:left w:val="none" w:sz="0" w:space="0" w:color="auto"/>
                                        <w:bottom w:val="none" w:sz="0" w:space="0" w:color="auto"/>
                                        <w:right w:val="none" w:sz="0" w:space="0" w:color="auto"/>
                                      </w:divBdr>
                                      <w:divsChild>
                                        <w:div w:id="643241529">
                                          <w:marLeft w:val="0"/>
                                          <w:marRight w:val="0"/>
                                          <w:marTop w:val="0"/>
                                          <w:marBottom w:val="0"/>
                                          <w:divBdr>
                                            <w:top w:val="none" w:sz="0" w:space="0" w:color="auto"/>
                                            <w:left w:val="none" w:sz="0" w:space="0" w:color="auto"/>
                                            <w:bottom w:val="none" w:sz="0" w:space="0" w:color="auto"/>
                                            <w:right w:val="none" w:sz="0" w:space="0" w:color="auto"/>
                                          </w:divBdr>
                                          <w:divsChild>
                                            <w:div w:id="1714117342">
                                              <w:marLeft w:val="0"/>
                                              <w:marRight w:val="0"/>
                                              <w:marTop w:val="0"/>
                                              <w:marBottom w:val="0"/>
                                              <w:divBdr>
                                                <w:top w:val="none" w:sz="0" w:space="0" w:color="auto"/>
                                                <w:left w:val="none" w:sz="0" w:space="0" w:color="auto"/>
                                                <w:bottom w:val="none" w:sz="0" w:space="0" w:color="auto"/>
                                                <w:right w:val="none" w:sz="0" w:space="0" w:color="auto"/>
                                              </w:divBdr>
                                              <w:divsChild>
                                                <w:div w:id="988678034">
                                                  <w:marLeft w:val="0"/>
                                                  <w:marRight w:val="0"/>
                                                  <w:marTop w:val="0"/>
                                                  <w:marBottom w:val="0"/>
                                                  <w:divBdr>
                                                    <w:top w:val="none" w:sz="0" w:space="0" w:color="auto"/>
                                                    <w:left w:val="none" w:sz="0" w:space="0" w:color="auto"/>
                                                    <w:bottom w:val="none" w:sz="0" w:space="0" w:color="auto"/>
                                                    <w:right w:val="none" w:sz="0" w:space="0" w:color="auto"/>
                                                  </w:divBdr>
                                                  <w:divsChild>
                                                    <w:div w:id="58136646">
                                                      <w:marLeft w:val="0"/>
                                                      <w:marRight w:val="0"/>
                                                      <w:marTop w:val="0"/>
                                                      <w:marBottom w:val="0"/>
                                                      <w:divBdr>
                                                        <w:top w:val="none" w:sz="0" w:space="0" w:color="auto"/>
                                                        <w:left w:val="none" w:sz="0" w:space="0" w:color="auto"/>
                                                        <w:bottom w:val="none" w:sz="0" w:space="0" w:color="auto"/>
                                                        <w:right w:val="none" w:sz="0" w:space="0" w:color="auto"/>
                                                      </w:divBdr>
                                                      <w:divsChild>
                                                        <w:div w:id="768352335">
                                                          <w:marLeft w:val="0"/>
                                                          <w:marRight w:val="0"/>
                                                          <w:marTop w:val="0"/>
                                                          <w:marBottom w:val="0"/>
                                                          <w:divBdr>
                                                            <w:top w:val="none" w:sz="0" w:space="0" w:color="auto"/>
                                                            <w:left w:val="none" w:sz="0" w:space="0" w:color="auto"/>
                                                            <w:bottom w:val="none" w:sz="0" w:space="0" w:color="auto"/>
                                                            <w:right w:val="none" w:sz="0" w:space="0" w:color="auto"/>
                                                          </w:divBdr>
                                                          <w:divsChild>
                                                            <w:div w:id="985821577">
                                                              <w:marLeft w:val="0"/>
                                                              <w:marRight w:val="0"/>
                                                              <w:marTop w:val="0"/>
                                                              <w:marBottom w:val="450"/>
                                                              <w:divBdr>
                                                                <w:top w:val="single" w:sz="6" w:space="0" w:color="EBEBEB"/>
                                                                <w:left w:val="single" w:sz="6" w:space="0" w:color="EBEBEB"/>
                                                                <w:bottom w:val="single" w:sz="2" w:space="0" w:color="EBEBEB"/>
                                                                <w:right w:val="single" w:sz="6" w:space="0" w:color="EBEBEB"/>
                                                              </w:divBdr>
                                                              <w:divsChild>
                                                                <w:div w:id="2146894196">
                                                                  <w:marLeft w:val="0"/>
                                                                  <w:marRight w:val="0"/>
                                                                  <w:marTop w:val="0"/>
                                                                  <w:marBottom w:val="0"/>
                                                                  <w:divBdr>
                                                                    <w:top w:val="none" w:sz="0" w:space="0" w:color="auto"/>
                                                                    <w:left w:val="none" w:sz="0" w:space="0" w:color="auto"/>
                                                                    <w:bottom w:val="none" w:sz="0" w:space="0" w:color="auto"/>
                                                                    <w:right w:val="none" w:sz="0" w:space="0" w:color="auto"/>
                                                                  </w:divBdr>
                                                                  <w:divsChild>
                                                                    <w:div w:id="727917427">
                                                                      <w:marLeft w:val="0"/>
                                                                      <w:marRight w:val="0"/>
                                                                      <w:marTop w:val="0"/>
                                                                      <w:marBottom w:val="0"/>
                                                                      <w:divBdr>
                                                                        <w:top w:val="none" w:sz="0" w:space="0" w:color="auto"/>
                                                                        <w:left w:val="none" w:sz="0" w:space="0" w:color="auto"/>
                                                                        <w:bottom w:val="none" w:sz="0" w:space="0" w:color="auto"/>
                                                                        <w:right w:val="none" w:sz="0" w:space="0" w:color="auto"/>
                                                                      </w:divBdr>
                                                                      <w:divsChild>
                                                                        <w:div w:id="93325680">
                                                                          <w:marLeft w:val="0"/>
                                                                          <w:marRight w:val="0"/>
                                                                          <w:marTop w:val="0"/>
                                                                          <w:marBottom w:val="0"/>
                                                                          <w:divBdr>
                                                                            <w:top w:val="none" w:sz="0" w:space="0" w:color="auto"/>
                                                                            <w:left w:val="none" w:sz="0" w:space="0" w:color="auto"/>
                                                                            <w:bottom w:val="none" w:sz="0" w:space="0" w:color="auto"/>
                                                                            <w:right w:val="none" w:sz="0" w:space="0" w:color="auto"/>
                                                                          </w:divBdr>
                                                                          <w:divsChild>
                                                                            <w:div w:id="265578483">
                                                                              <w:marLeft w:val="0"/>
                                                                              <w:marRight w:val="0"/>
                                                                              <w:marTop w:val="0"/>
                                                                              <w:marBottom w:val="0"/>
                                                                              <w:divBdr>
                                                                                <w:top w:val="none" w:sz="0" w:space="0" w:color="auto"/>
                                                                                <w:left w:val="none" w:sz="0" w:space="0" w:color="auto"/>
                                                                                <w:bottom w:val="none" w:sz="0" w:space="0" w:color="auto"/>
                                                                                <w:right w:val="none" w:sz="0" w:space="0" w:color="auto"/>
                                                                              </w:divBdr>
                                                                              <w:divsChild>
                                                                                <w:div w:id="119422477">
                                                                                  <w:marLeft w:val="0"/>
                                                                                  <w:marRight w:val="0"/>
                                                                                  <w:marTop w:val="0"/>
                                                                                  <w:marBottom w:val="0"/>
                                                                                  <w:divBdr>
                                                                                    <w:top w:val="none" w:sz="0" w:space="0" w:color="auto"/>
                                                                                    <w:left w:val="none" w:sz="0" w:space="0" w:color="auto"/>
                                                                                    <w:bottom w:val="none" w:sz="0" w:space="0" w:color="auto"/>
                                                                                    <w:right w:val="none" w:sz="0" w:space="0" w:color="auto"/>
                                                                                  </w:divBdr>
                                                                                  <w:divsChild>
                                                                                    <w:div w:id="436605945">
                                                                                      <w:marLeft w:val="0"/>
                                                                                      <w:marRight w:val="0"/>
                                                                                      <w:marTop w:val="0"/>
                                                                                      <w:marBottom w:val="0"/>
                                                                                      <w:divBdr>
                                                                                        <w:top w:val="none" w:sz="0" w:space="0" w:color="auto"/>
                                                                                        <w:left w:val="none" w:sz="0" w:space="0" w:color="auto"/>
                                                                                        <w:bottom w:val="none" w:sz="0" w:space="0" w:color="auto"/>
                                                                                        <w:right w:val="none" w:sz="0" w:space="0" w:color="auto"/>
                                                                                      </w:divBdr>
                                                                                    </w:div>
                                                                                    <w:div w:id="16446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259846">
      <w:bodyDiv w:val="1"/>
      <w:marLeft w:val="0"/>
      <w:marRight w:val="0"/>
      <w:marTop w:val="0"/>
      <w:marBottom w:val="0"/>
      <w:divBdr>
        <w:top w:val="none" w:sz="0" w:space="0" w:color="auto"/>
        <w:left w:val="none" w:sz="0" w:space="0" w:color="auto"/>
        <w:bottom w:val="none" w:sz="0" w:space="0" w:color="auto"/>
        <w:right w:val="none" w:sz="0" w:space="0" w:color="auto"/>
      </w:divBdr>
      <w:divsChild>
        <w:div w:id="1136097251">
          <w:marLeft w:val="0"/>
          <w:marRight w:val="0"/>
          <w:marTop w:val="0"/>
          <w:marBottom w:val="0"/>
          <w:divBdr>
            <w:top w:val="none" w:sz="0" w:space="0" w:color="auto"/>
            <w:left w:val="none" w:sz="0" w:space="0" w:color="auto"/>
            <w:bottom w:val="none" w:sz="0" w:space="0" w:color="auto"/>
            <w:right w:val="none" w:sz="0" w:space="0" w:color="auto"/>
          </w:divBdr>
          <w:divsChild>
            <w:div w:id="1152481610">
              <w:marLeft w:val="0"/>
              <w:marRight w:val="0"/>
              <w:marTop w:val="0"/>
              <w:marBottom w:val="0"/>
              <w:divBdr>
                <w:top w:val="none" w:sz="0" w:space="0" w:color="auto"/>
                <w:left w:val="none" w:sz="0" w:space="0" w:color="auto"/>
                <w:bottom w:val="none" w:sz="0" w:space="0" w:color="auto"/>
                <w:right w:val="none" w:sz="0" w:space="0" w:color="auto"/>
              </w:divBdr>
              <w:divsChild>
                <w:div w:id="1485075986">
                  <w:marLeft w:val="0"/>
                  <w:marRight w:val="0"/>
                  <w:marTop w:val="0"/>
                  <w:marBottom w:val="0"/>
                  <w:divBdr>
                    <w:top w:val="none" w:sz="0" w:space="0" w:color="auto"/>
                    <w:left w:val="none" w:sz="0" w:space="0" w:color="auto"/>
                    <w:bottom w:val="none" w:sz="0" w:space="0" w:color="auto"/>
                    <w:right w:val="none" w:sz="0" w:space="0" w:color="auto"/>
                  </w:divBdr>
                  <w:divsChild>
                    <w:div w:id="1871528203">
                      <w:marLeft w:val="3975"/>
                      <w:marRight w:val="0"/>
                      <w:marTop w:val="0"/>
                      <w:marBottom w:val="0"/>
                      <w:divBdr>
                        <w:top w:val="none" w:sz="0" w:space="0" w:color="auto"/>
                        <w:left w:val="none" w:sz="0" w:space="0" w:color="auto"/>
                        <w:bottom w:val="none" w:sz="0" w:space="0" w:color="auto"/>
                        <w:right w:val="none" w:sz="0" w:space="0" w:color="auto"/>
                      </w:divBdr>
                      <w:divsChild>
                        <w:div w:id="850072517">
                          <w:marLeft w:val="0"/>
                          <w:marRight w:val="0"/>
                          <w:marTop w:val="0"/>
                          <w:marBottom w:val="0"/>
                          <w:divBdr>
                            <w:top w:val="none" w:sz="0" w:space="0" w:color="auto"/>
                            <w:left w:val="none" w:sz="0" w:space="0" w:color="auto"/>
                            <w:bottom w:val="none" w:sz="0" w:space="0" w:color="auto"/>
                            <w:right w:val="none" w:sz="0" w:space="0" w:color="auto"/>
                          </w:divBdr>
                          <w:divsChild>
                            <w:div w:id="743988154">
                              <w:marLeft w:val="0"/>
                              <w:marRight w:val="0"/>
                              <w:marTop w:val="0"/>
                              <w:marBottom w:val="0"/>
                              <w:divBdr>
                                <w:top w:val="none" w:sz="0" w:space="0" w:color="auto"/>
                                <w:left w:val="none" w:sz="0" w:space="0" w:color="auto"/>
                                <w:bottom w:val="none" w:sz="0" w:space="0" w:color="auto"/>
                                <w:right w:val="none" w:sz="0" w:space="0" w:color="auto"/>
                              </w:divBdr>
                              <w:divsChild>
                                <w:div w:id="18479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784857">
      <w:bodyDiv w:val="1"/>
      <w:marLeft w:val="0"/>
      <w:marRight w:val="0"/>
      <w:marTop w:val="0"/>
      <w:marBottom w:val="0"/>
      <w:divBdr>
        <w:top w:val="none" w:sz="0" w:space="0" w:color="auto"/>
        <w:left w:val="none" w:sz="0" w:space="0" w:color="auto"/>
        <w:bottom w:val="none" w:sz="0" w:space="0" w:color="auto"/>
        <w:right w:val="none" w:sz="0" w:space="0" w:color="auto"/>
      </w:divBdr>
    </w:div>
    <w:div w:id="205357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essofficekbc@kbc.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officekbc@kbc.b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bc.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witter.com/kbc_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2FB3B-E873-4820-B122-B37060D8D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5115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KBC Group</Company>
  <LinksUpToDate>false</LinksUpToDate>
  <CharactersWithSpaces>6033</CharactersWithSpaces>
  <SharedDoc>false</SharedDoc>
  <HLinks>
    <vt:vector size="36" baseType="variant">
      <vt:variant>
        <vt:i4>5111906</vt:i4>
      </vt:variant>
      <vt:variant>
        <vt:i4>15</vt:i4>
      </vt:variant>
      <vt:variant>
        <vt:i4>0</vt:i4>
      </vt:variant>
      <vt:variant>
        <vt:i4>5</vt:i4>
      </vt:variant>
      <vt:variant>
        <vt:lpwstr>http://www.twitter.com/kbc_group</vt:lpwstr>
      </vt:variant>
      <vt:variant>
        <vt:lpwstr/>
      </vt:variant>
      <vt:variant>
        <vt:i4>6619203</vt:i4>
      </vt:variant>
      <vt:variant>
        <vt:i4>12</vt:i4>
      </vt:variant>
      <vt:variant>
        <vt:i4>0</vt:i4>
      </vt:variant>
      <vt:variant>
        <vt:i4>5</vt:i4>
      </vt:variant>
      <vt:variant>
        <vt:lpwstr>mailto:pressofficekbc@kbc.be</vt:lpwstr>
      </vt:variant>
      <vt:variant>
        <vt:lpwstr/>
      </vt:variant>
      <vt:variant>
        <vt:i4>2949235</vt:i4>
      </vt:variant>
      <vt:variant>
        <vt:i4>9</vt:i4>
      </vt:variant>
      <vt:variant>
        <vt:i4>0</vt:i4>
      </vt:variant>
      <vt:variant>
        <vt:i4>5</vt:i4>
      </vt:variant>
      <vt:variant>
        <vt:lpwstr>http://www.kbc.com/</vt:lpwstr>
      </vt:variant>
      <vt:variant>
        <vt:lpwstr/>
      </vt:variant>
      <vt:variant>
        <vt:i4>6619203</vt:i4>
      </vt:variant>
      <vt:variant>
        <vt:i4>6</vt:i4>
      </vt:variant>
      <vt:variant>
        <vt:i4>0</vt:i4>
      </vt:variant>
      <vt:variant>
        <vt:i4>5</vt:i4>
      </vt:variant>
      <vt:variant>
        <vt:lpwstr>mailto:pressofficekbc@kbc.be</vt:lpwstr>
      </vt:variant>
      <vt:variant>
        <vt:lpwstr/>
      </vt:variant>
      <vt:variant>
        <vt:i4>6619203</vt:i4>
      </vt:variant>
      <vt:variant>
        <vt:i4>3</vt:i4>
      </vt:variant>
      <vt:variant>
        <vt:i4>0</vt:i4>
      </vt:variant>
      <vt:variant>
        <vt:i4>5</vt:i4>
      </vt:variant>
      <vt:variant>
        <vt:lpwstr>mailto:pressofficekbc@kbc.be</vt:lpwstr>
      </vt:variant>
      <vt:variant>
        <vt:lpwstr/>
      </vt:variant>
      <vt:variant>
        <vt:i4>6881307</vt:i4>
      </vt:variant>
      <vt:variant>
        <vt:i4>0</vt:i4>
      </vt:variant>
      <vt:variant>
        <vt:i4>0</vt:i4>
      </vt:variant>
      <vt:variant>
        <vt:i4>5</vt:i4>
      </vt:variant>
      <vt:variant>
        <vt:lpwstr>mailto:wim.allegaert@kbc.be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JD30767</dc:creator>
  <cp:lastModifiedBy>Stef Leunens</cp:lastModifiedBy>
  <cp:revision>2</cp:revision>
  <cp:lastPrinted>2016-08-24T06:58:00Z</cp:lastPrinted>
  <dcterms:created xsi:type="dcterms:W3CDTF">2016-09-09T12:13:00Z</dcterms:created>
  <dcterms:modified xsi:type="dcterms:W3CDTF">2016-09-09T12:13:00Z</dcterms:modified>
</cp:coreProperties>
</file>