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47B743" w14:textId="77777777" w:rsidR="00742070" w:rsidRPr="00687B63" w:rsidRDefault="00687B63">
      <w:pPr>
        <w:spacing w:after="0"/>
        <w:jc w:val="center"/>
        <w:rPr>
          <w:rFonts w:ascii="Gill Sans MT" w:hAnsi="Gill Sans MT" w:cs="Gill Sans MT"/>
          <w:b/>
          <w:sz w:val="22"/>
          <w:szCs w:val="22"/>
          <w:lang w:val="en-US"/>
        </w:rPr>
      </w:pPr>
      <w:r>
        <w:rPr>
          <w:rFonts w:ascii="Gill Sans MT" w:hAnsi="Gill Sans MT" w:cs="Gill Sans MT"/>
          <w:b/>
          <w:sz w:val="22"/>
          <w:szCs w:val="22"/>
          <w:lang w:val="en-US"/>
        </w:rPr>
        <w:softHyphen/>
      </w:r>
      <w:r>
        <w:rPr>
          <w:rFonts w:ascii="Gill Sans MT" w:hAnsi="Gill Sans MT" w:cs="Gill Sans MT"/>
          <w:b/>
          <w:sz w:val="22"/>
          <w:szCs w:val="22"/>
          <w:vertAlign w:val="subscript"/>
          <w:lang w:val="en-US"/>
        </w:rPr>
        <w:softHyphen/>
      </w:r>
    </w:p>
    <w:p w14:paraId="224E8731" w14:textId="77777777" w:rsidR="00742070" w:rsidRDefault="00742070">
      <w:pPr>
        <w:spacing w:after="0"/>
        <w:jc w:val="center"/>
        <w:rPr>
          <w:rFonts w:ascii="Gill Sans MT" w:hAnsi="Gill Sans MT" w:cs="Gill Sans MT"/>
          <w:b/>
          <w:szCs w:val="22"/>
          <w:lang w:val="en-US"/>
        </w:rPr>
      </w:pPr>
    </w:p>
    <w:p w14:paraId="39A53453" w14:textId="450B1217" w:rsidR="001702A9" w:rsidRDefault="0048261F" w:rsidP="001702A9">
      <w:pPr>
        <w:spacing w:after="0" w:line="336" w:lineRule="auto"/>
        <w:jc w:val="center"/>
        <w:rPr>
          <w:rFonts w:ascii="Gill Sans MT" w:hAnsi="Gill Sans MT" w:cs="Gill Sans MT"/>
          <w:szCs w:val="22"/>
          <w:lang w:val="en-US"/>
        </w:rPr>
      </w:pPr>
      <w:r>
        <w:rPr>
          <w:rFonts w:ascii="Gill Sans MT" w:hAnsi="Gill Sans MT" w:cs="Gill Sans MT"/>
          <w:b/>
          <w:szCs w:val="22"/>
          <w:lang w:val="en-US"/>
        </w:rPr>
        <w:t>Synthax</w:t>
      </w:r>
      <w:r w:rsidR="005D5BC1">
        <w:rPr>
          <w:rFonts w:ascii="Gill Sans MT" w:hAnsi="Gill Sans MT" w:cs="Gill Sans MT"/>
          <w:b/>
          <w:szCs w:val="22"/>
          <w:lang w:val="en-US"/>
        </w:rPr>
        <w:t xml:space="preserve"> </w:t>
      </w:r>
      <w:r w:rsidR="00A7738D">
        <w:rPr>
          <w:rFonts w:ascii="Gill Sans MT" w:hAnsi="Gill Sans MT" w:cs="Gill Sans MT"/>
          <w:b/>
          <w:szCs w:val="22"/>
          <w:lang w:val="en-US"/>
        </w:rPr>
        <w:t>Focuses on</w:t>
      </w:r>
      <w:r w:rsidR="005D5BC1">
        <w:rPr>
          <w:rFonts w:ascii="Gill Sans MT" w:hAnsi="Gill Sans MT" w:cs="Gill Sans MT"/>
          <w:b/>
          <w:szCs w:val="22"/>
          <w:lang w:val="en-US"/>
        </w:rPr>
        <w:t xml:space="preserve"> Grow</w:t>
      </w:r>
      <w:r w:rsidR="00653CC4">
        <w:rPr>
          <w:rFonts w:ascii="Gill Sans MT" w:hAnsi="Gill Sans MT" w:cs="Gill Sans MT"/>
          <w:b/>
          <w:szCs w:val="22"/>
          <w:lang w:val="en-US"/>
        </w:rPr>
        <w:t>ing</w:t>
      </w:r>
      <w:r w:rsidR="00E0771C">
        <w:rPr>
          <w:rFonts w:ascii="Gill Sans MT" w:hAnsi="Gill Sans MT" w:cs="Gill Sans MT"/>
          <w:b/>
          <w:szCs w:val="22"/>
          <w:lang w:val="en-US"/>
        </w:rPr>
        <w:t xml:space="preserve"> </w:t>
      </w:r>
      <w:r w:rsidR="005647E0">
        <w:rPr>
          <w:rFonts w:ascii="Gill Sans MT" w:hAnsi="Gill Sans MT" w:cs="Gill Sans MT"/>
          <w:b/>
          <w:szCs w:val="22"/>
          <w:lang w:val="en-US"/>
        </w:rPr>
        <w:t>Market Share</w:t>
      </w:r>
      <w:r w:rsidR="00653CC4">
        <w:rPr>
          <w:rFonts w:ascii="Gill Sans MT" w:hAnsi="Gill Sans MT" w:cs="Gill Sans MT"/>
          <w:b/>
          <w:szCs w:val="22"/>
          <w:lang w:val="en-US"/>
        </w:rPr>
        <w:t xml:space="preserve"> with New Appointments in Marketing, Sales</w:t>
      </w:r>
    </w:p>
    <w:p w14:paraId="11D51F9C" w14:textId="4BDC1F9D" w:rsidR="00742070" w:rsidRPr="001702A9" w:rsidRDefault="00742070" w:rsidP="001702A9">
      <w:pPr>
        <w:spacing w:after="0" w:line="336" w:lineRule="auto"/>
        <w:jc w:val="center"/>
        <w:rPr>
          <w:rFonts w:ascii="Gill Sans MT" w:hAnsi="Gill Sans MT" w:cs="Gill Sans MT"/>
          <w:szCs w:val="22"/>
          <w:lang w:val="en-US"/>
        </w:rPr>
      </w:pPr>
      <w:r>
        <w:rPr>
          <w:rFonts w:ascii="Gill Sans MT" w:hAnsi="Gill Sans MT" w:cs="Gill Sans MT"/>
          <w:szCs w:val="22"/>
          <w:lang w:val="en-US"/>
        </w:rPr>
        <w:br/>
      </w:r>
      <w:r w:rsidR="00362157">
        <w:rPr>
          <w:rFonts w:ascii="Gill Sans MT" w:hAnsi="Gill Sans MT" w:cs="Gill Sans MT"/>
          <w:i/>
          <w:szCs w:val="22"/>
          <w:lang w:val="en-US"/>
        </w:rPr>
        <w:t>The</w:t>
      </w:r>
      <w:r w:rsidR="00A7738D">
        <w:rPr>
          <w:rFonts w:ascii="Gill Sans MT" w:hAnsi="Gill Sans MT" w:cs="Gill Sans MT"/>
          <w:i/>
          <w:szCs w:val="22"/>
          <w:lang w:val="en-US"/>
        </w:rPr>
        <w:t xml:space="preserve"> </w:t>
      </w:r>
      <w:r w:rsidR="00EF6601">
        <w:rPr>
          <w:rFonts w:ascii="Gill Sans MT" w:hAnsi="Gill Sans MT" w:cs="Gill Sans MT"/>
          <w:i/>
          <w:szCs w:val="22"/>
          <w:lang w:val="en-US"/>
        </w:rPr>
        <w:t>h</w:t>
      </w:r>
      <w:r w:rsidR="00A7738D">
        <w:rPr>
          <w:rFonts w:ascii="Gill Sans MT" w:hAnsi="Gill Sans MT" w:cs="Gill Sans MT"/>
          <w:i/>
          <w:szCs w:val="22"/>
          <w:lang w:val="en-US"/>
        </w:rPr>
        <w:t>ires will focus on gaining traction in</w:t>
      </w:r>
      <w:r w:rsidR="00EF6601">
        <w:rPr>
          <w:rFonts w:ascii="Gill Sans MT" w:hAnsi="Gill Sans MT" w:cs="Gill Sans MT"/>
          <w:i/>
          <w:szCs w:val="22"/>
          <w:lang w:val="en-US"/>
        </w:rPr>
        <w:t xml:space="preserve"> new</w:t>
      </w:r>
      <w:r w:rsidR="00A7738D">
        <w:rPr>
          <w:rFonts w:ascii="Gill Sans MT" w:hAnsi="Gill Sans MT" w:cs="Gill Sans MT"/>
          <w:i/>
          <w:szCs w:val="22"/>
          <w:lang w:val="en-US"/>
        </w:rPr>
        <w:t xml:space="preserve"> vertical</w:t>
      </w:r>
      <w:r w:rsidR="00EF6601">
        <w:rPr>
          <w:rFonts w:ascii="Gill Sans MT" w:hAnsi="Gill Sans MT" w:cs="Gill Sans MT"/>
          <w:i/>
          <w:szCs w:val="22"/>
          <w:lang w:val="en-US"/>
        </w:rPr>
        <w:t xml:space="preserve">s </w:t>
      </w:r>
      <w:r w:rsidR="00A7738D">
        <w:rPr>
          <w:rFonts w:ascii="Gill Sans MT" w:hAnsi="Gill Sans MT" w:cs="Gill Sans MT"/>
          <w:i/>
          <w:szCs w:val="22"/>
          <w:lang w:val="en-US"/>
        </w:rPr>
        <w:t>for RME, Ferrofish, myMix</w:t>
      </w:r>
      <w:r w:rsidR="00963A41">
        <w:rPr>
          <w:rFonts w:ascii="Gill Sans MT" w:hAnsi="Gill Sans MT" w:cs="Gill Sans MT"/>
          <w:i/>
          <w:szCs w:val="22"/>
          <w:lang w:val="en-US"/>
        </w:rPr>
        <w:t>, Appsys</w:t>
      </w:r>
      <w:r w:rsidR="00A7738D">
        <w:rPr>
          <w:rFonts w:ascii="Gill Sans MT" w:hAnsi="Gill Sans MT" w:cs="Gill Sans MT"/>
          <w:i/>
          <w:szCs w:val="22"/>
          <w:lang w:val="en-US"/>
        </w:rPr>
        <w:t xml:space="preserve"> </w:t>
      </w:r>
      <w:r w:rsidR="00A7738D">
        <w:rPr>
          <w:rFonts w:ascii="Gill Sans MT" w:hAnsi="Gill Sans MT" w:cs="Gill Sans MT"/>
          <w:i/>
          <w:szCs w:val="22"/>
          <w:lang w:val="en-US"/>
        </w:rPr>
        <w:br/>
        <w:t>and Digigram in</w:t>
      </w:r>
      <w:r w:rsidR="0063572F">
        <w:rPr>
          <w:rFonts w:ascii="Gill Sans MT" w:hAnsi="Gill Sans MT" w:cs="Gill Sans MT"/>
          <w:i/>
          <w:szCs w:val="22"/>
          <w:lang w:val="en-US"/>
        </w:rPr>
        <w:t xml:space="preserve"> North and South </w:t>
      </w:r>
      <w:r w:rsidR="00362157">
        <w:rPr>
          <w:rFonts w:ascii="Gill Sans MT" w:hAnsi="Gill Sans MT" w:cs="Gill Sans MT"/>
          <w:i/>
          <w:szCs w:val="22"/>
          <w:lang w:val="en-US"/>
        </w:rPr>
        <w:t>America</w:t>
      </w:r>
    </w:p>
    <w:p w14:paraId="382A53C7" w14:textId="549F56FA" w:rsidR="00742070" w:rsidRDefault="00742070">
      <w:pPr>
        <w:rPr>
          <w:rFonts w:ascii="Gill Sans MT" w:hAnsi="Gill Sans MT" w:cs="Gill Sans MT"/>
          <w:b/>
          <w:sz w:val="22"/>
          <w:szCs w:val="22"/>
          <w:lang w:val="en-US"/>
        </w:rPr>
      </w:pPr>
    </w:p>
    <w:p w14:paraId="4ADCC44C" w14:textId="555488D4" w:rsidR="00335869" w:rsidRPr="00335869" w:rsidRDefault="00CB13F8" w:rsidP="00742070">
      <w:pPr>
        <w:spacing w:line="336" w:lineRule="auto"/>
        <w:rPr>
          <w:rFonts w:ascii="Gill Sans MT" w:hAnsi="Gill Sans MT"/>
          <w:szCs w:val="22"/>
          <w:lang w:val="en-US"/>
        </w:rPr>
      </w:pPr>
      <w:r>
        <w:rPr>
          <w:rFonts w:ascii="Gill Sans MT" w:hAnsi="Gill Sans MT" w:cs="Gill Sans MT"/>
          <w:noProof/>
          <w:szCs w:val="22"/>
          <w:lang w:val="en-US"/>
        </w:rPr>
        <w:drawing>
          <wp:anchor distT="0" distB="0" distL="114300" distR="114300" simplePos="0" relativeHeight="251658240" behindDoc="1" locked="0" layoutInCell="1" allowOverlap="1" wp14:anchorId="39946C85" wp14:editId="5D292EC2">
            <wp:simplePos x="0" y="0"/>
            <wp:positionH relativeFrom="column">
              <wp:posOffset>3134995</wp:posOffset>
            </wp:positionH>
            <wp:positionV relativeFrom="paragraph">
              <wp:posOffset>52070</wp:posOffset>
            </wp:positionV>
            <wp:extent cx="3256915" cy="1716405"/>
            <wp:effectExtent l="0" t="0" r="0" b="0"/>
            <wp:wrapTight wrapText="bothSides">
              <wp:wrapPolygon edited="0">
                <wp:start x="0" y="0"/>
                <wp:lineTo x="0" y="21416"/>
                <wp:lineTo x="21478" y="21416"/>
                <wp:lineTo x="214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B6A2892.jpg"/>
                    <pic:cNvPicPr/>
                  </pic:nvPicPr>
                  <pic:blipFill>
                    <a:blip r:embed="rId6"/>
                    <a:stretch>
                      <a:fillRect/>
                    </a:stretch>
                  </pic:blipFill>
                  <pic:spPr>
                    <a:xfrm>
                      <a:off x="0" y="0"/>
                      <a:ext cx="3256915" cy="1716405"/>
                    </a:xfrm>
                    <a:prstGeom prst="rect">
                      <a:avLst/>
                    </a:prstGeom>
                  </pic:spPr>
                </pic:pic>
              </a:graphicData>
            </a:graphic>
            <wp14:sizeRelH relativeFrom="page">
              <wp14:pctWidth>0</wp14:pctWidth>
            </wp14:sizeRelH>
            <wp14:sizeRelV relativeFrom="page">
              <wp14:pctHeight>0</wp14:pctHeight>
            </wp14:sizeRelV>
          </wp:anchor>
        </w:drawing>
      </w:r>
      <w:r w:rsidR="00233873">
        <w:rPr>
          <w:rFonts w:ascii="Gill Sans" w:hAnsi="Gill Sans" w:cs="Gill Sans"/>
          <w:b/>
          <w:noProof/>
          <w:szCs w:val="24"/>
        </w:rPr>
        <w:t>Fort Lauderdale</w:t>
      </w:r>
      <w:r w:rsidR="00742070">
        <w:rPr>
          <w:rFonts w:ascii="Gill Sans" w:hAnsi="Gill Sans" w:cs="Gill Sans"/>
          <w:b/>
          <w:noProof/>
          <w:szCs w:val="24"/>
        </w:rPr>
        <w:t xml:space="preserve">, </w:t>
      </w:r>
      <w:r w:rsidR="00233873">
        <w:rPr>
          <w:rFonts w:ascii="Gill Sans" w:hAnsi="Gill Sans" w:cs="Gill Sans"/>
          <w:b/>
          <w:noProof/>
          <w:szCs w:val="24"/>
        </w:rPr>
        <w:t xml:space="preserve">FL </w:t>
      </w:r>
      <w:r w:rsidR="00742070">
        <w:rPr>
          <w:rFonts w:ascii="Gill Sans MT" w:hAnsi="Gill Sans MT" w:cs="Gill Sans MT"/>
          <w:b/>
          <w:szCs w:val="22"/>
          <w:lang w:val="en-US"/>
        </w:rPr>
        <w:t xml:space="preserve">– </w:t>
      </w:r>
      <w:r w:rsidR="00E0771C">
        <w:rPr>
          <w:rFonts w:ascii="Gill Sans MT" w:hAnsi="Gill Sans MT" w:cs="Gill Sans MT"/>
          <w:b/>
          <w:szCs w:val="22"/>
          <w:lang w:val="en-US"/>
        </w:rPr>
        <w:t>April</w:t>
      </w:r>
      <w:r w:rsidR="00742070">
        <w:rPr>
          <w:rFonts w:ascii="Gill Sans MT" w:hAnsi="Gill Sans MT" w:cs="Gill Sans MT"/>
          <w:b/>
          <w:szCs w:val="22"/>
          <w:lang w:val="en-US"/>
        </w:rPr>
        <w:t xml:space="preserve"> </w:t>
      </w:r>
      <w:r w:rsidR="00EF6601">
        <w:rPr>
          <w:rFonts w:ascii="Gill Sans MT" w:hAnsi="Gill Sans MT" w:cs="Gill Sans MT"/>
          <w:b/>
          <w:szCs w:val="22"/>
          <w:lang w:val="en-US"/>
        </w:rPr>
        <w:t>XX</w:t>
      </w:r>
      <w:r w:rsidR="00687B63">
        <w:rPr>
          <w:rFonts w:ascii="Gill Sans MT" w:hAnsi="Gill Sans MT" w:cs="Gill Sans MT"/>
          <w:b/>
          <w:szCs w:val="22"/>
          <w:lang w:val="en-US"/>
        </w:rPr>
        <w:t>,</w:t>
      </w:r>
      <w:r w:rsidR="00742070">
        <w:rPr>
          <w:rFonts w:ascii="Gill Sans MT" w:hAnsi="Gill Sans MT" w:cs="Gill Sans MT"/>
          <w:b/>
          <w:szCs w:val="22"/>
          <w:lang w:val="en-US"/>
        </w:rPr>
        <w:t xml:space="preserve"> </w:t>
      </w:r>
      <w:r w:rsidR="00E0771C">
        <w:rPr>
          <w:rFonts w:ascii="Gill Sans MT" w:hAnsi="Gill Sans MT" w:cs="Gill Sans MT"/>
          <w:b/>
          <w:szCs w:val="22"/>
          <w:lang w:val="en-US"/>
        </w:rPr>
        <w:t>2020</w:t>
      </w:r>
      <w:r w:rsidR="00742070">
        <w:rPr>
          <w:rFonts w:ascii="Gill Sans MT" w:hAnsi="Gill Sans MT" w:cs="Gill Sans MT"/>
          <w:b/>
          <w:szCs w:val="22"/>
          <w:lang w:val="en-US"/>
        </w:rPr>
        <w:t xml:space="preserve"> </w:t>
      </w:r>
      <w:r w:rsidR="00EF6601">
        <w:rPr>
          <w:rFonts w:ascii="Gill Sans MT" w:hAnsi="Gill Sans MT" w:cs="Gill Sans MT"/>
          <w:b/>
          <w:szCs w:val="22"/>
          <w:lang w:val="en-US"/>
        </w:rPr>
        <w:t>—</w:t>
      </w:r>
      <w:r w:rsidR="00742070">
        <w:rPr>
          <w:rFonts w:ascii="Gill Sans MT" w:hAnsi="Gill Sans MT" w:cs="Gill Sans MT"/>
          <w:b/>
          <w:szCs w:val="22"/>
          <w:lang w:val="en-US"/>
        </w:rPr>
        <w:t xml:space="preserve"> </w:t>
      </w:r>
      <w:hyperlink r:id="rId7" w:history="1">
        <w:r w:rsidR="00D60194" w:rsidRPr="00FD7120">
          <w:rPr>
            <w:rStyle w:val="Hyperlink"/>
            <w:rFonts w:ascii="Gill Sans MT" w:hAnsi="Gill Sans MT" w:cs="Gill Sans MT"/>
            <w:szCs w:val="22"/>
            <w:lang w:val="en-US"/>
          </w:rPr>
          <w:t>Synthax</w:t>
        </w:r>
      </w:hyperlink>
      <w:r w:rsidR="00B65237">
        <w:rPr>
          <w:rFonts w:ascii="Gill Sans MT" w:hAnsi="Gill Sans MT" w:cs="Gill Sans MT"/>
          <w:szCs w:val="22"/>
          <w:lang w:val="en-US"/>
        </w:rPr>
        <w:t>,</w:t>
      </w:r>
      <w:r w:rsidR="00DE66BE">
        <w:rPr>
          <w:rFonts w:ascii="Gill Sans MT" w:hAnsi="Gill Sans MT" w:cs="Gill Sans MT"/>
          <w:szCs w:val="22"/>
          <w:lang w:val="en-US"/>
        </w:rPr>
        <w:t xml:space="preserve"> US</w:t>
      </w:r>
      <w:r w:rsidR="00D60194">
        <w:rPr>
          <w:rFonts w:ascii="Gill Sans MT" w:hAnsi="Gill Sans MT" w:cs="Gill Sans MT"/>
          <w:szCs w:val="22"/>
          <w:lang w:val="en-US"/>
        </w:rPr>
        <w:t xml:space="preserve"> </w:t>
      </w:r>
      <w:r w:rsidR="00DE66BE" w:rsidRPr="00D37CEF">
        <w:rPr>
          <w:rFonts w:ascii="Gill Sans MT" w:eastAsia="Cabin" w:hAnsi="Gill Sans MT" w:cs="Cabin"/>
          <w:color w:val="000000" w:themeColor="text1"/>
        </w:rPr>
        <w:t>distributor of</w:t>
      </w:r>
      <w:r w:rsidR="00DE66BE" w:rsidRPr="00D37CEF">
        <w:rPr>
          <w:rFonts w:ascii="Gill Sans MT" w:eastAsia="Arial Unicode MS" w:hAnsi="Gill Sans MT" w:cs="Arial Unicode MS"/>
          <w:color w:val="000000" w:themeColor="text1"/>
        </w:rPr>
        <w:t xml:space="preserve"> </w:t>
      </w:r>
      <w:hyperlink r:id="rId8">
        <w:r w:rsidR="00DE66BE" w:rsidRPr="00D37CEF">
          <w:rPr>
            <w:rFonts w:ascii="Gill Sans MT" w:eastAsia="Arial Unicode MS" w:hAnsi="Gill Sans MT" w:cs="Arial Unicode MS"/>
            <w:color w:val="000000" w:themeColor="text1"/>
            <w:u w:val="single"/>
          </w:rPr>
          <w:t>RME</w:t>
        </w:r>
      </w:hyperlink>
      <w:r w:rsidR="000F2111">
        <w:rPr>
          <w:rFonts w:ascii="Gill Sans MT" w:eastAsia="Arial Unicode MS" w:hAnsi="Gill Sans MT" w:cs="Arial Unicode MS"/>
          <w:color w:val="000000" w:themeColor="text1"/>
        </w:rPr>
        <w:t xml:space="preserve">, </w:t>
      </w:r>
      <w:hyperlink r:id="rId9" w:history="1">
        <w:r w:rsidR="00DE66BE" w:rsidRPr="00D37CEF">
          <w:rPr>
            <w:rStyle w:val="Hyperlink"/>
            <w:rFonts w:ascii="Gill Sans MT" w:eastAsia="Arial Unicode MS" w:hAnsi="Gill Sans MT" w:cs="Arial Unicode MS"/>
            <w:color w:val="000000" w:themeColor="text1"/>
          </w:rPr>
          <w:t>Ferrofish</w:t>
        </w:r>
      </w:hyperlink>
      <w:r w:rsidR="000F2111">
        <w:rPr>
          <w:rFonts w:ascii="Gill Sans MT" w:eastAsia="Arial Unicode MS" w:hAnsi="Gill Sans MT" w:cs="Arial Unicode MS"/>
          <w:color w:val="000000" w:themeColor="text1"/>
        </w:rPr>
        <w:t xml:space="preserve">, </w:t>
      </w:r>
      <w:hyperlink r:id="rId10" w:history="1">
        <w:r w:rsidR="00DE66BE" w:rsidRPr="00D37CEF">
          <w:rPr>
            <w:rStyle w:val="Hyperlink"/>
            <w:rFonts w:ascii="Gill Sans MT" w:hAnsi="Gill Sans MT" w:cs="Times New Roman"/>
            <w:color w:val="000000" w:themeColor="text1"/>
            <w:shd w:val="clear" w:color="auto" w:fill="FFFFFF"/>
          </w:rPr>
          <w:t>Digigram</w:t>
        </w:r>
      </w:hyperlink>
      <w:r w:rsidR="00963A41">
        <w:rPr>
          <w:rFonts w:ascii="Gill Sans MT" w:hAnsi="Gill Sans MT" w:cs="Times New Roman"/>
          <w:color w:val="000000" w:themeColor="text1"/>
          <w:shd w:val="clear" w:color="auto" w:fill="FFFFFF"/>
        </w:rPr>
        <w:t xml:space="preserve">, </w:t>
      </w:r>
      <w:hyperlink r:id="rId11" w:history="1">
        <w:r w:rsidR="00963A41" w:rsidRPr="00963A41">
          <w:rPr>
            <w:rStyle w:val="Hyperlink"/>
            <w:rFonts w:ascii="Gill Sans MT" w:hAnsi="Gill Sans MT" w:cs="Times New Roman"/>
            <w:shd w:val="clear" w:color="auto" w:fill="FFFFFF"/>
          </w:rPr>
          <w:t>Appsys</w:t>
        </w:r>
      </w:hyperlink>
      <w:r w:rsidR="00DE66BE" w:rsidRPr="00D37CEF">
        <w:rPr>
          <w:rFonts w:ascii="Gill Sans MT" w:hAnsi="Gill Sans MT" w:cs="Times New Roman"/>
          <w:color w:val="000000" w:themeColor="text1"/>
          <w:shd w:val="clear" w:color="auto" w:fill="FFFFFF"/>
        </w:rPr>
        <w:t xml:space="preserve"> and </w:t>
      </w:r>
      <w:hyperlink r:id="rId12" w:history="1">
        <w:r w:rsidR="00DE66BE" w:rsidRPr="00D37CEF">
          <w:rPr>
            <w:rStyle w:val="Hyperlink"/>
            <w:rFonts w:ascii="Gill Sans MT" w:hAnsi="Gill Sans MT" w:cs="Times New Roman"/>
            <w:color w:val="000000" w:themeColor="text1"/>
            <w:shd w:val="clear" w:color="auto" w:fill="FFFFFF"/>
          </w:rPr>
          <w:t>myMix</w:t>
        </w:r>
      </w:hyperlink>
      <w:r w:rsidR="00DE66BE">
        <w:rPr>
          <w:rFonts w:ascii="Gill Sans MT" w:hAnsi="Gill Sans MT" w:cs="Times New Roman"/>
          <w:color w:val="000000" w:themeColor="text1"/>
          <w:shd w:val="clear" w:color="auto" w:fill="FFFFFF"/>
        </w:rPr>
        <w:t xml:space="preserve">, has </w:t>
      </w:r>
      <w:r w:rsidR="000F6B04">
        <w:rPr>
          <w:rFonts w:ascii="Gill Sans MT" w:hAnsi="Gill Sans MT" w:cs="Times New Roman"/>
          <w:color w:val="000000" w:themeColor="text1"/>
          <w:shd w:val="clear" w:color="auto" w:fill="FFFFFF"/>
        </w:rPr>
        <w:t>announced</w:t>
      </w:r>
      <w:r w:rsidR="00BF09E7">
        <w:rPr>
          <w:rFonts w:ascii="Gill Sans MT" w:hAnsi="Gill Sans MT" w:cs="Times New Roman"/>
          <w:color w:val="000000" w:themeColor="text1"/>
          <w:shd w:val="clear" w:color="auto" w:fill="FFFFFF"/>
        </w:rPr>
        <w:t xml:space="preserve"> two new hires</w:t>
      </w:r>
      <w:r w:rsidR="000F2111">
        <w:rPr>
          <w:rFonts w:ascii="Gill Sans MT" w:hAnsi="Gill Sans MT" w:cs="Times New Roman"/>
          <w:color w:val="000000" w:themeColor="text1"/>
          <w:shd w:val="clear" w:color="auto" w:fill="FFFFFF"/>
        </w:rPr>
        <w:t xml:space="preserve"> effective May 1st</w:t>
      </w:r>
      <w:r w:rsidR="00BF09E7">
        <w:rPr>
          <w:rFonts w:ascii="Gill Sans MT" w:hAnsi="Gill Sans MT" w:cs="Times New Roman"/>
          <w:color w:val="000000" w:themeColor="text1"/>
          <w:shd w:val="clear" w:color="auto" w:fill="FFFFFF"/>
        </w:rPr>
        <w:t>:</w:t>
      </w:r>
      <w:r w:rsidR="00DE66BE">
        <w:rPr>
          <w:rFonts w:ascii="Gill Sans MT" w:hAnsi="Gill Sans MT" w:cs="Times New Roman"/>
          <w:color w:val="000000" w:themeColor="text1"/>
          <w:shd w:val="clear" w:color="auto" w:fill="FFFFFF"/>
        </w:rPr>
        <w:t xml:space="preserve"> Marie Sorenson</w:t>
      </w:r>
      <w:r w:rsidR="000F6B04">
        <w:rPr>
          <w:rFonts w:ascii="Gill Sans MT" w:hAnsi="Gill Sans MT" w:cs="Times New Roman"/>
          <w:color w:val="000000" w:themeColor="text1"/>
          <w:shd w:val="clear" w:color="auto" w:fill="FFFFFF"/>
        </w:rPr>
        <w:t xml:space="preserve"> </w:t>
      </w:r>
      <w:r w:rsidR="000F2111">
        <w:rPr>
          <w:rFonts w:ascii="Gill Sans MT" w:hAnsi="Gill Sans MT" w:cs="Times New Roman"/>
          <w:color w:val="000000" w:themeColor="text1"/>
          <w:shd w:val="clear" w:color="auto" w:fill="FFFFFF"/>
        </w:rPr>
        <w:t xml:space="preserve">has been appointed </w:t>
      </w:r>
      <w:r w:rsidR="00DE66BE">
        <w:rPr>
          <w:rFonts w:ascii="Gill Sans MT" w:hAnsi="Gill Sans MT" w:cs="Times New Roman"/>
          <w:color w:val="000000" w:themeColor="text1"/>
          <w:shd w:val="clear" w:color="auto" w:fill="FFFFFF"/>
        </w:rPr>
        <w:t>Marketing Coordinator for the Americas</w:t>
      </w:r>
      <w:r w:rsidR="000F2111">
        <w:rPr>
          <w:rFonts w:ascii="Gill Sans MT" w:hAnsi="Gill Sans MT" w:cs="Times New Roman"/>
          <w:color w:val="000000" w:themeColor="text1"/>
          <w:shd w:val="clear" w:color="auto" w:fill="FFFFFF"/>
        </w:rPr>
        <w:t>,</w:t>
      </w:r>
      <w:r w:rsidR="00DE66BE">
        <w:rPr>
          <w:rFonts w:ascii="Gill Sans MT" w:hAnsi="Gill Sans MT" w:cs="Times New Roman"/>
          <w:color w:val="000000" w:themeColor="text1"/>
          <w:shd w:val="clear" w:color="auto" w:fill="FFFFFF"/>
        </w:rPr>
        <w:t xml:space="preserve"> and Andrew Pernetti</w:t>
      </w:r>
      <w:r w:rsidR="000F6B04">
        <w:rPr>
          <w:rFonts w:ascii="Gill Sans MT" w:hAnsi="Gill Sans MT" w:cs="Times New Roman"/>
          <w:color w:val="000000" w:themeColor="text1"/>
          <w:shd w:val="clear" w:color="auto" w:fill="FFFFFF"/>
        </w:rPr>
        <w:t xml:space="preserve"> </w:t>
      </w:r>
      <w:r w:rsidR="000F2111">
        <w:rPr>
          <w:rFonts w:ascii="Gill Sans MT" w:hAnsi="Gill Sans MT" w:cs="Times New Roman"/>
          <w:color w:val="000000" w:themeColor="text1"/>
          <w:shd w:val="clear" w:color="auto" w:fill="FFFFFF"/>
        </w:rPr>
        <w:t xml:space="preserve">has been named </w:t>
      </w:r>
      <w:r w:rsidR="006C1081">
        <w:rPr>
          <w:rFonts w:ascii="Gill Sans MT" w:hAnsi="Gill Sans MT" w:cs="Times New Roman"/>
          <w:color w:val="000000" w:themeColor="text1"/>
          <w:shd w:val="clear" w:color="auto" w:fill="FFFFFF"/>
        </w:rPr>
        <w:t>Regional Sales Manager.</w:t>
      </w:r>
      <w:r w:rsidR="00DE66BE">
        <w:rPr>
          <w:rFonts w:ascii="Gill Sans MT" w:hAnsi="Gill Sans MT" w:cs="Times New Roman"/>
          <w:color w:val="000000" w:themeColor="text1"/>
          <w:shd w:val="clear" w:color="auto" w:fill="FFFFFF"/>
        </w:rPr>
        <w:t xml:space="preserve"> </w:t>
      </w:r>
      <w:r w:rsidR="00DE66BE">
        <w:rPr>
          <w:rFonts w:ascii="Gill Sans MT" w:hAnsi="Gill Sans MT" w:cs="Gill Sans MT"/>
          <w:szCs w:val="22"/>
          <w:lang w:val="en-US"/>
        </w:rPr>
        <w:t xml:space="preserve">Both Sorenson and Pernetti </w:t>
      </w:r>
      <w:r w:rsidR="000F0833">
        <w:rPr>
          <w:rFonts w:ascii="Gill Sans MT" w:hAnsi="Gill Sans MT" w:cs="Gill Sans MT"/>
          <w:szCs w:val="22"/>
          <w:lang w:val="en-US"/>
        </w:rPr>
        <w:t>w</w:t>
      </w:r>
      <w:r w:rsidR="00DD4B6F">
        <w:rPr>
          <w:rFonts w:ascii="Gill Sans MT" w:hAnsi="Gill Sans MT" w:cs="Gill Sans MT"/>
          <w:szCs w:val="22"/>
          <w:lang w:val="en-US"/>
        </w:rPr>
        <w:t>ill report directly to Mathias v</w:t>
      </w:r>
      <w:r w:rsidR="000F0833">
        <w:rPr>
          <w:rFonts w:ascii="Gill Sans MT" w:hAnsi="Gill Sans MT" w:cs="Gill Sans MT"/>
          <w:szCs w:val="22"/>
          <w:lang w:val="en-US"/>
        </w:rPr>
        <w:t xml:space="preserve">on Heydekampf, </w:t>
      </w:r>
      <w:r w:rsidR="000F0833">
        <w:rPr>
          <w:rFonts w:ascii="Gill Sans MT" w:hAnsi="Gill Sans MT"/>
          <w:szCs w:val="22"/>
          <w:lang w:val="en-US"/>
        </w:rPr>
        <w:t>Managing Director of Synthax.</w:t>
      </w:r>
    </w:p>
    <w:p w14:paraId="49F15F7A" w14:textId="39E10EA1" w:rsidR="00D2319C" w:rsidRDefault="00D2319C" w:rsidP="00742070">
      <w:pPr>
        <w:spacing w:line="336" w:lineRule="auto"/>
        <w:rPr>
          <w:rFonts w:ascii="Gill Sans MT" w:hAnsi="Gill Sans MT" w:cs="Gill Sans MT"/>
          <w:szCs w:val="22"/>
          <w:lang w:val="en-US"/>
        </w:rPr>
      </w:pPr>
      <w:r>
        <w:rPr>
          <w:rFonts w:ascii="Gill Sans MT" w:hAnsi="Gill Sans MT" w:cs="Gill Sans MT"/>
          <w:szCs w:val="22"/>
          <w:lang w:val="en-US"/>
        </w:rPr>
        <w:t xml:space="preserve">“We are very excited to welcome Marie and Andrew to the Synthax team,” von Heydekampf said. “In these uncertain times, we </w:t>
      </w:r>
      <w:r w:rsidR="003E6E08">
        <w:rPr>
          <w:rFonts w:ascii="Gill Sans MT" w:hAnsi="Gill Sans MT" w:cs="Gill Sans MT"/>
          <w:szCs w:val="22"/>
          <w:lang w:val="en-US"/>
        </w:rPr>
        <w:t>have been maintaining</w:t>
      </w:r>
      <w:r>
        <w:rPr>
          <w:rFonts w:ascii="Gill Sans MT" w:hAnsi="Gill Sans MT" w:cs="Gill Sans MT"/>
          <w:szCs w:val="22"/>
          <w:lang w:val="en-US"/>
        </w:rPr>
        <w:t xml:space="preserve"> </w:t>
      </w:r>
      <w:r w:rsidR="00BF09E7">
        <w:rPr>
          <w:rFonts w:ascii="Gill Sans MT" w:hAnsi="Gill Sans MT" w:cs="Gill Sans MT"/>
          <w:szCs w:val="22"/>
          <w:lang w:val="en-US"/>
        </w:rPr>
        <w:t xml:space="preserve">a keen focus on </w:t>
      </w:r>
      <w:r w:rsidR="000F2111">
        <w:rPr>
          <w:rFonts w:ascii="Gill Sans MT" w:hAnsi="Gill Sans MT" w:cs="Gill Sans MT"/>
          <w:szCs w:val="22"/>
          <w:lang w:val="en-US"/>
        </w:rPr>
        <w:t xml:space="preserve">what is to come on the </w:t>
      </w:r>
      <w:r w:rsidR="00BF09E7">
        <w:rPr>
          <w:rFonts w:ascii="Gill Sans MT" w:hAnsi="Gill Sans MT" w:cs="Gill Sans MT"/>
          <w:szCs w:val="22"/>
          <w:lang w:val="en-US"/>
        </w:rPr>
        <w:t>horizon</w:t>
      </w:r>
      <w:r w:rsidR="000F2111">
        <w:rPr>
          <w:rFonts w:ascii="Gill Sans MT" w:hAnsi="Gill Sans MT" w:cs="Gill Sans MT"/>
          <w:szCs w:val="22"/>
          <w:lang w:val="en-US"/>
        </w:rPr>
        <w:t>, and we feel there</w:t>
      </w:r>
      <w:r w:rsidR="00BF09E7">
        <w:rPr>
          <w:rFonts w:ascii="Gill Sans MT" w:hAnsi="Gill Sans MT" w:cs="Gill Sans MT"/>
          <w:szCs w:val="22"/>
          <w:lang w:val="en-US"/>
        </w:rPr>
        <w:t xml:space="preserve"> </w:t>
      </w:r>
      <w:r w:rsidR="000F2111">
        <w:rPr>
          <w:rFonts w:ascii="Gill Sans MT" w:hAnsi="Gill Sans MT" w:cs="Gill Sans MT"/>
          <w:szCs w:val="22"/>
          <w:lang w:val="en-US"/>
        </w:rPr>
        <w:t>is a significant opportunity to</w:t>
      </w:r>
      <w:r w:rsidR="00BF09E7">
        <w:rPr>
          <w:rFonts w:ascii="Gill Sans MT" w:hAnsi="Gill Sans MT" w:cs="Gill Sans MT"/>
          <w:szCs w:val="22"/>
          <w:lang w:val="en-US"/>
        </w:rPr>
        <w:t xml:space="preserve"> </w:t>
      </w:r>
      <w:r w:rsidR="00013A29">
        <w:rPr>
          <w:rFonts w:ascii="Gill Sans MT" w:hAnsi="Gill Sans MT" w:cs="Gill Sans MT"/>
          <w:szCs w:val="22"/>
          <w:lang w:val="en-US"/>
        </w:rPr>
        <w:t>expand</w:t>
      </w:r>
      <w:r w:rsidR="00BF09E7">
        <w:rPr>
          <w:rFonts w:ascii="Gill Sans MT" w:hAnsi="Gill Sans MT" w:cs="Gill Sans MT"/>
          <w:szCs w:val="22"/>
          <w:lang w:val="en-US"/>
        </w:rPr>
        <w:t xml:space="preserve"> our brands’ footprint </w:t>
      </w:r>
      <w:r w:rsidR="00460421">
        <w:rPr>
          <w:rFonts w:ascii="Gill Sans MT" w:hAnsi="Gill Sans MT" w:cs="Gill Sans MT"/>
          <w:szCs w:val="22"/>
          <w:lang w:val="en-US"/>
        </w:rPr>
        <w:t xml:space="preserve">in a variety of </w:t>
      </w:r>
      <w:r w:rsidR="003E6E08">
        <w:rPr>
          <w:rFonts w:ascii="Gill Sans MT" w:hAnsi="Gill Sans MT" w:cs="Gill Sans MT"/>
          <w:szCs w:val="22"/>
          <w:lang w:val="en-US"/>
        </w:rPr>
        <w:t xml:space="preserve">new </w:t>
      </w:r>
      <w:r w:rsidR="00460421">
        <w:rPr>
          <w:rFonts w:ascii="Gill Sans MT" w:hAnsi="Gill Sans MT" w:cs="Gill Sans MT"/>
          <w:szCs w:val="22"/>
          <w:lang w:val="en-US"/>
        </w:rPr>
        <w:t xml:space="preserve">verticals and </w:t>
      </w:r>
      <w:r w:rsidR="003E6E08">
        <w:rPr>
          <w:rFonts w:ascii="Gill Sans MT" w:hAnsi="Gill Sans MT" w:cs="Gill Sans MT"/>
          <w:szCs w:val="22"/>
          <w:lang w:val="en-US"/>
        </w:rPr>
        <w:t>markets</w:t>
      </w:r>
      <w:r w:rsidR="00460421">
        <w:rPr>
          <w:rFonts w:ascii="Gill Sans MT" w:hAnsi="Gill Sans MT" w:cs="Gill Sans MT"/>
          <w:szCs w:val="22"/>
          <w:lang w:val="en-US"/>
        </w:rPr>
        <w:t xml:space="preserve">. </w:t>
      </w:r>
      <w:r w:rsidR="000F2111">
        <w:rPr>
          <w:rFonts w:ascii="Gill Sans MT" w:hAnsi="Gill Sans MT" w:cs="Gill Sans MT"/>
          <w:szCs w:val="22"/>
          <w:lang w:val="en-US"/>
        </w:rPr>
        <w:t>Marie and Andrew are both</w:t>
      </w:r>
      <w:r w:rsidR="00460421">
        <w:rPr>
          <w:rFonts w:ascii="Gill Sans MT" w:hAnsi="Gill Sans MT" w:cs="Gill Sans MT"/>
          <w:szCs w:val="22"/>
          <w:lang w:val="en-US"/>
        </w:rPr>
        <w:t xml:space="preserve"> </w:t>
      </w:r>
      <w:r w:rsidR="000F2111">
        <w:rPr>
          <w:rFonts w:ascii="Gill Sans MT" w:hAnsi="Gill Sans MT" w:cs="Gill Sans MT"/>
          <w:szCs w:val="22"/>
          <w:lang w:val="en-US"/>
        </w:rPr>
        <w:t>experienced players</w:t>
      </w:r>
      <w:r w:rsidR="003E6E08">
        <w:rPr>
          <w:rFonts w:ascii="Gill Sans MT" w:hAnsi="Gill Sans MT" w:cs="Gill Sans MT"/>
          <w:szCs w:val="22"/>
          <w:lang w:val="en-US"/>
        </w:rPr>
        <w:t xml:space="preserve"> in </w:t>
      </w:r>
      <w:r w:rsidR="000F2111">
        <w:rPr>
          <w:rFonts w:ascii="Gill Sans MT" w:hAnsi="Gill Sans MT" w:cs="Gill Sans MT"/>
          <w:szCs w:val="22"/>
          <w:lang w:val="en-US"/>
        </w:rPr>
        <w:t>the audio industry</w:t>
      </w:r>
      <w:r w:rsidR="00A50FBC">
        <w:rPr>
          <w:rFonts w:ascii="Gill Sans MT" w:hAnsi="Gill Sans MT" w:cs="Gill Sans MT"/>
          <w:szCs w:val="22"/>
          <w:lang w:val="en-US"/>
        </w:rPr>
        <w:t>,</w:t>
      </w:r>
      <w:r w:rsidR="003E6E08">
        <w:rPr>
          <w:rFonts w:ascii="Gill Sans MT" w:hAnsi="Gill Sans MT" w:cs="Gill Sans MT"/>
          <w:szCs w:val="22"/>
          <w:lang w:val="en-US"/>
        </w:rPr>
        <w:t xml:space="preserve"> and their </w:t>
      </w:r>
      <w:r w:rsidR="00460421">
        <w:rPr>
          <w:rFonts w:ascii="Gill Sans MT" w:hAnsi="Gill Sans MT" w:cs="Gill Sans MT"/>
          <w:szCs w:val="22"/>
          <w:lang w:val="en-US"/>
        </w:rPr>
        <w:t xml:space="preserve">expertise </w:t>
      </w:r>
      <w:r w:rsidR="00A50FBC">
        <w:rPr>
          <w:rFonts w:ascii="Gill Sans MT" w:hAnsi="Gill Sans MT" w:cs="Gill Sans MT"/>
          <w:szCs w:val="22"/>
          <w:lang w:val="en-US"/>
        </w:rPr>
        <w:t xml:space="preserve">will </w:t>
      </w:r>
      <w:r w:rsidR="00460421">
        <w:rPr>
          <w:rFonts w:ascii="Gill Sans MT" w:hAnsi="Gill Sans MT" w:cs="Gill Sans MT"/>
          <w:szCs w:val="22"/>
          <w:lang w:val="en-US"/>
        </w:rPr>
        <w:t xml:space="preserve">help us </w:t>
      </w:r>
      <w:r w:rsidR="003E6E08">
        <w:rPr>
          <w:rFonts w:ascii="Gill Sans MT" w:hAnsi="Gill Sans MT" w:cs="Gill Sans MT"/>
          <w:szCs w:val="22"/>
          <w:lang w:val="en-US"/>
        </w:rPr>
        <w:t xml:space="preserve">drive </w:t>
      </w:r>
      <w:r w:rsidR="000F2111">
        <w:rPr>
          <w:rFonts w:ascii="Gill Sans MT" w:hAnsi="Gill Sans MT" w:cs="Gill Sans MT"/>
          <w:szCs w:val="22"/>
          <w:lang w:val="en-US"/>
        </w:rPr>
        <w:t>growth in the near term</w:t>
      </w:r>
      <w:r w:rsidR="00460421">
        <w:rPr>
          <w:rFonts w:ascii="Gill Sans MT" w:hAnsi="Gill Sans MT" w:cs="Gill Sans MT"/>
          <w:szCs w:val="22"/>
          <w:lang w:val="en-US"/>
        </w:rPr>
        <w:t>.”</w:t>
      </w:r>
      <w:r w:rsidR="00BF09E7">
        <w:rPr>
          <w:rFonts w:ascii="Gill Sans MT" w:hAnsi="Gill Sans MT" w:cs="Gill Sans MT"/>
          <w:szCs w:val="22"/>
          <w:lang w:val="en-US"/>
        </w:rPr>
        <w:t xml:space="preserve"> </w:t>
      </w:r>
    </w:p>
    <w:p w14:paraId="0D0D9B46" w14:textId="1E943D04" w:rsidR="00460421" w:rsidRPr="00D2319C" w:rsidRDefault="00D2319C" w:rsidP="00742070">
      <w:pPr>
        <w:spacing w:line="336" w:lineRule="auto"/>
        <w:rPr>
          <w:rFonts w:ascii="Gill Sans MT" w:hAnsi="Gill Sans MT" w:cs="Gill Sans MT"/>
          <w:szCs w:val="22"/>
          <w:lang w:val="en-US"/>
        </w:rPr>
      </w:pPr>
      <w:r w:rsidRPr="00D2319C">
        <w:rPr>
          <w:rFonts w:ascii="Gill Sans MT" w:hAnsi="Gill Sans MT" w:cs="Gill Sans MT"/>
          <w:b/>
          <w:bCs/>
          <w:szCs w:val="22"/>
          <w:lang w:val="en-US"/>
        </w:rPr>
        <w:t>Marie Sorenson, Marketing Coordinator</w:t>
      </w:r>
      <w:r>
        <w:rPr>
          <w:rFonts w:ascii="Gill Sans MT" w:hAnsi="Gill Sans MT" w:cs="Gill Sans MT"/>
          <w:b/>
          <w:bCs/>
          <w:szCs w:val="22"/>
          <w:lang w:val="en-US"/>
        </w:rPr>
        <w:br/>
      </w:r>
      <w:r>
        <w:rPr>
          <w:rFonts w:ascii="Gill Sans MT" w:hAnsi="Gill Sans MT" w:cs="Gill Sans MT"/>
          <w:szCs w:val="22"/>
          <w:lang w:val="en-US"/>
        </w:rPr>
        <w:t>Sorenson joins Synthax with</w:t>
      </w:r>
      <w:r w:rsidR="00013A29">
        <w:rPr>
          <w:rFonts w:ascii="Gill Sans MT" w:hAnsi="Gill Sans MT" w:cs="Gill Sans MT"/>
          <w:szCs w:val="22"/>
          <w:lang w:val="en-US"/>
        </w:rPr>
        <w:t xml:space="preserve"> </w:t>
      </w:r>
      <w:r w:rsidR="00460421">
        <w:rPr>
          <w:rFonts w:ascii="Gill Sans MT" w:hAnsi="Gill Sans MT" w:cs="Gill Sans MT"/>
          <w:szCs w:val="22"/>
          <w:lang w:val="en-US"/>
        </w:rPr>
        <w:t xml:space="preserve">30 years of industry experience </w:t>
      </w:r>
      <w:r w:rsidR="000974AA">
        <w:rPr>
          <w:rFonts w:ascii="Gill Sans MT" w:hAnsi="Gill Sans MT" w:cs="Gill Sans MT"/>
          <w:szCs w:val="22"/>
          <w:lang w:val="en-US"/>
        </w:rPr>
        <w:t xml:space="preserve">working </w:t>
      </w:r>
      <w:r w:rsidR="00460421">
        <w:rPr>
          <w:rFonts w:ascii="Gill Sans MT" w:hAnsi="Gill Sans MT" w:cs="Gill Sans MT"/>
          <w:szCs w:val="22"/>
          <w:lang w:val="en-US"/>
        </w:rPr>
        <w:t>as a musical artist and audio engineer. She has taught audio classes at</w:t>
      </w:r>
      <w:r w:rsidR="000974AA">
        <w:rPr>
          <w:rFonts w:ascii="Gill Sans MT" w:hAnsi="Gill Sans MT" w:cs="Gill Sans MT"/>
          <w:szCs w:val="22"/>
          <w:lang w:val="en-US"/>
        </w:rPr>
        <w:t xml:space="preserve"> the</w:t>
      </w:r>
      <w:r w:rsidR="00460421">
        <w:rPr>
          <w:rFonts w:ascii="Gill Sans MT" w:hAnsi="Gill Sans MT" w:cs="Gill Sans MT"/>
          <w:szCs w:val="22"/>
          <w:lang w:val="en-US"/>
        </w:rPr>
        <w:t xml:space="preserve"> universit</w:t>
      </w:r>
      <w:r w:rsidR="000974AA">
        <w:rPr>
          <w:rFonts w:ascii="Gill Sans MT" w:hAnsi="Gill Sans MT" w:cs="Gill Sans MT"/>
          <w:szCs w:val="22"/>
          <w:lang w:val="en-US"/>
        </w:rPr>
        <w:t>y level</w:t>
      </w:r>
      <w:r w:rsidR="00460421">
        <w:rPr>
          <w:rFonts w:ascii="Gill Sans MT" w:hAnsi="Gill Sans MT" w:cs="Gill Sans MT"/>
          <w:szCs w:val="22"/>
          <w:lang w:val="en-US"/>
        </w:rPr>
        <w:t xml:space="preserve"> and has previously worked for a marketing services company that supported hospitals and national businesses</w:t>
      </w:r>
      <w:r w:rsidR="00A50FBC">
        <w:rPr>
          <w:rFonts w:ascii="Gill Sans MT" w:hAnsi="Gill Sans MT" w:cs="Gill Sans MT"/>
          <w:szCs w:val="22"/>
          <w:lang w:val="en-US"/>
        </w:rPr>
        <w:t xml:space="preserve">. </w:t>
      </w:r>
      <w:r w:rsidR="00460421">
        <w:rPr>
          <w:rFonts w:ascii="Gill Sans MT" w:hAnsi="Gill Sans MT" w:cs="Gill Sans MT"/>
          <w:szCs w:val="22"/>
          <w:lang w:val="en-US"/>
        </w:rPr>
        <w:t>In her new role</w:t>
      </w:r>
      <w:r w:rsidR="00A50FBC">
        <w:rPr>
          <w:rFonts w:ascii="Gill Sans MT" w:hAnsi="Gill Sans MT" w:cs="Gill Sans MT"/>
          <w:szCs w:val="22"/>
          <w:lang w:val="en-US"/>
        </w:rPr>
        <w:t xml:space="preserve"> at Synthax</w:t>
      </w:r>
      <w:r w:rsidR="00460421">
        <w:rPr>
          <w:rFonts w:ascii="Gill Sans MT" w:hAnsi="Gill Sans MT" w:cs="Gill Sans MT"/>
          <w:szCs w:val="22"/>
          <w:lang w:val="en-US"/>
        </w:rPr>
        <w:t>, Sorenson will develop and implement marketing strategies for both the North and South American markets.</w:t>
      </w:r>
    </w:p>
    <w:p w14:paraId="616FE31D" w14:textId="3FFDF224" w:rsidR="00F43567" w:rsidRDefault="00F43567" w:rsidP="00742070">
      <w:pPr>
        <w:spacing w:line="336" w:lineRule="auto"/>
        <w:rPr>
          <w:rFonts w:ascii="Gill Sans MT" w:hAnsi="Gill Sans MT" w:cs="Gill Sans MT"/>
          <w:szCs w:val="22"/>
          <w:lang w:val="en-US"/>
        </w:rPr>
      </w:pPr>
      <w:r>
        <w:rPr>
          <w:rFonts w:ascii="Gill Sans MT" w:hAnsi="Gill Sans MT" w:cs="Gill Sans MT"/>
          <w:szCs w:val="22"/>
          <w:lang w:val="en-US"/>
        </w:rPr>
        <w:t>“</w:t>
      </w:r>
      <w:r w:rsidR="00DC11FB">
        <w:rPr>
          <w:rFonts w:ascii="Gill Sans MT" w:hAnsi="Gill Sans MT" w:cs="Gill Sans MT"/>
          <w:szCs w:val="22"/>
          <w:lang w:val="en-US"/>
        </w:rPr>
        <w:t xml:space="preserve">I am looking forward to </w:t>
      </w:r>
      <w:r w:rsidR="00051D71">
        <w:rPr>
          <w:rFonts w:ascii="Gill Sans MT" w:hAnsi="Gill Sans MT" w:cs="Gill Sans MT"/>
          <w:szCs w:val="22"/>
          <w:lang w:val="en-US"/>
        </w:rPr>
        <w:t>applying my</w:t>
      </w:r>
      <w:r w:rsidR="00DC11FB">
        <w:rPr>
          <w:rFonts w:ascii="Gill Sans MT" w:hAnsi="Gill Sans MT" w:cs="Gill Sans MT"/>
          <w:szCs w:val="22"/>
          <w:lang w:val="en-US"/>
        </w:rPr>
        <w:t xml:space="preserve"> audio </w:t>
      </w:r>
      <w:r w:rsidR="00051D71">
        <w:rPr>
          <w:rFonts w:ascii="Gill Sans MT" w:hAnsi="Gill Sans MT" w:cs="Gill Sans MT"/>
          <w:szCs w:val="22"/>
          <w:lang w:val="en-US"/>
        </w:rPr>
        <w:t>expertise and</w:t>
      </w:r>
      <w:r w:rsidR="00DC11FB">
        <w:rPr>
          <w:rFonts w:ascii="Gill Sans MT" w:hAnsi="Gill Sans MT" w:cs="Gill Sans MT"/>
          <w:szCs w:val="22"/>
          <w:lang w:val="en-US"/>
        </w:rPr>
        <w:t xml:space="preserve"> communication skills to </w:t>
      </w:r>
      <w:r w:rsidR="00051D71">
        <w:rPr>
          <w:rFonts w:ascii="Gill Sans MT" w:hAnsi="Gill Sans MT" w:cs="Gill Sans MT"/>
          <w:szCs w:val="22"/>
          <w:lang w:val="en-US"/>
        </w:rPr>
        <w:t xml:space="preserve">create even greater market </w:t>
      </w:r>
      <w:r w:rsidR="00DC11FB">
        <w:rPr>
          <w:rFonts w:ascii="Gill Sans MT" w:hAnsi="Gill Sans MT" w:cs="Gill Sans MT"/>
          <w:szCs w:val="22"/>
          <w:lang w:val="en-US"/>
        </w:rPr>
        <w:t xml:space="preserve">awareness for </w:t>
      </w:r>
      <w:r w:rsidR="00051D71">
        <w:rPr>
          <w:rFonts w:ascii="Gill Sans MT" w:hAnsi="Gill Sans MT" w:cs="Gill Sans MT"/>
          <w:szCs w:val="22"/>
          <w:lang w:val="en-US"/>
        </w:rPr>
        <w:t>Synthax, which comprises several best-in-class audio brands</w:t>
      </w:r>
      <w:r w:rsidR="00D60194">
        <w:rPr>
          <w:rFonts w:ascii="Gill Sans MT" w:hAnsi="Gill Sans MT" w:cs="Gill Sans MT"/>
          <w:szCs w:val="22"/>
          <w:lang w:val="en-US"/>
        </w:rPr>
        <w:t>,</w:t>
      </w:r>
      <w:r w:rsidR="00932A54">
        <w:rPr>
          <w:rFonts w:ascii="Gill Sans MT" w:hAnsi="Gill Sans MT" w:cs="Gill Sans MT"/>
          <w:szCs w:val="22"/>
          <w:lang w:val="en-US"/>
        </w:rPr>
        <w:t>”</w:t>
      </w:r>
      <w:r w:rsidR="00D60194">
        <w:rPr>
          <w:rFonts w:ascii="Gill Sans MT" w:hAnsi="Gill Sans MT" w:cs="Gill Sans MT"/>
          <w:szCs w:val="22"/>
          <w:lang w:val="en-US"/>
        </w:rPr>
        <w:t xml:space="preserve"> </w:t>
      </w:r>
      <w:r w:rsidR="00963A41">
        <w:rPr>
          <w:rFonts w:ascii="Gill Sans MT" w:hAnsi="Gill Sans MT" w:cs="Gill Sans MT"/>
          <w:szCs w:val="22"/>
          <w:lang w:val="en-US"/>
        </w:rPr>
        <w:t xml:space="preserve">said </w:t>
      </w:r>
      <w:r w:rsidR="0063572F">
        <w:rPr>
          <w:rFonts w:ascii="Gill Sans MT" w:hAnsi="Gill Sans MT" w:cs="Gill Sans MT"/>
          <w:szCs w:val="22"/>
          <w:lang w:val="en-US"/>
        </w:rPr>
        <w:t>Sorenson</w:t>
      </w:r>
      <w:r w:rsidR="00ED4A36">
        <w:rPr>
          <w:rFonts w:ascii="Gill Sans MT" w:hAnsi="Gill Sans MT" w:cs="Gill Sans MT"/>
          <w:szCs w:val="22"/>
          <w:lang w:val="en-US"/>
        </w:rPr>
        <w:t>,</w:t>
      </w:r>
      <w:r w:rsidR="00D60194">
        <w:rPr>
          <w:rFonts w:ascii="Gill Sans MT" w:hAnsi="Gill Sans MT" w:cs="Gill Sans MT"/>
          <w:szCs w:val="22"/>
          <w:lang w:val="en-US"/>
        </w:rPr>
        <w:t xml:space="preserve"> </w:t>
      </w:r>
      <w:r w:rsidR="00963A41">
        <w:rPr>
          <w:rFonts w:ascii="Gill Sans MT" w:hAnsi="Gill Sans MT" w:cs="Gill Sans MT"/>
          <w:szCs w:val="22"/>
          <w:lang w:val="en-US"/>
        </w:rPr>
        <w:t>adding</w:t>
      </w:r>
      <w:r w:rsidR="00DC11FB">
        <w:rPr>
          <w:rFonts w:ascii="Gill Sans MT" w:hAnsi="Gill Sans MT" w:cs="Gill Sans MT"/>
          <w:szCs w:val="22"/>
          <w:lang w:val="en-US"/>
        </w:rPr>
        <w:t xml:space="preserve"> that </w:t>
      </w:r>
      <w:r w:rsidR="00D63090">
        <w:rPr>
          <w:rFonts w:ascii="Gill Sans MT" w:hAnsi="Gill Sans MT" w:cs="Gill Sans MT"/>
          <w:szCs w:val="22"/>
          <w:lang w:val="en-US"/>
        </w:rPr>
        <w:t xml:space="preserve">some of her new responsibilities will be </w:t>
      </w:r>
      <w:r w:rsidR="00DC11FB">
        <w:rPr>
          <w:rFonts w:ascii="Gill Sans MT" w:hAnsi="Gill Sans MT" w:cs="Gill Sans MT"/>
          <w:szCs w:val="22"/>
          <w:lang w:val="en-US"/>
        </w:rPr>
        <w:t xml:space="preserve">increasing </w:t>
      </w:r>
      <w:r w:rsidR="00D63090">
        <w:rPr>
          <w:rFonts w:ascii="Gill Sans MT" w:hAnsi="Gill Sans MT" w:cs="Gill Sans MT"/>
          <w:szCs w:val="22"/>
          <w:lang w:val="en-US"/>
        </w:rPr>
        <w:t>Synthax’</w:t>
      </w:r>
      <w:r w:rsidR="00ED4A36">
        <w:rPr>
          <w:rFonts w:ascii="Gill Sans MT" w:hAnsi="Gill Sans MT" w:cs="Gill Sans MT"/>
          <w:szCs w:val="22"/>
          <w:lang w:val="en-US"/>
        </w:rPr>
        <w:t>s</w:t>
      </w:r>
      <w:r w:rsidR="00D63090">
        <w:rPr>
          <w:rFonts w:ascii="Gill Sans MT" w:hAnsi="Gill Sans MT" w:cs="Gill Sans MT"/>
          <w:szCs w:val="22"/>
          <w:lang w:val="en-US"/>
        </w:rPr>
        <w:t xml:space="preserve"> </w:t>
      </w:r>
      <w:r w:rsidR="00DC11FB">
        <w:rPr>
          <w:rFonts w:ascii="Gill Sans MT" w:hAnsi="Gill Sans MT" w:cs="Gill Sans MT"/>
          <w:szCs w:val="22"/>
          <w:lang w:val="en-US"/>
        </w:rPr>
        <w:t>online</w:t>
      </w:r>
      <w:r w:rsidR="009963C6">
        <w:rPr>
          <w:rFonts w:ascii="Gill Sans MT" w:hAnsi="Gill Sans MT" w:cs="Gill Sans MT"/>
          <w:szCs w:val="22"/>
          <w:lang w:val="en-US"/>
        </w:rPr>
        <w:t xml:space="preserve"> and social media</w:t>
      </w:r>
      <w:r w:rsidR="000974AA">
        <w:rPr>
          <w:rFonts w:ascii="Gill Sans MT" w:hAnsi="Gill Sans MT" w:cs="Gill Sans MT"/>
          <w:szCs w:val="22"/>
          <w:lang w:val="en-US"/>
        </w:rPr>
        <w:t xml:space="preserve"> </w:t>
      </w:r>
      <w:r w:rsidR="000974AA">
        <w:rPr>
          <w:rFonts w:ascii="Gill Sans MT" w:hAnsi="Gill Sans MT" w:cs="Gill Sans MT"/>
          <w:szCs w:val="22"/>
          <w:lang w:val="en-US"/>
        </w:rPr>
        <w:lastRenderedPageBreak/>
        <w:t>presence</w:t>
      </w:r>
      <w:r w:rsidR="00DC11FB">
        <w:rPr>
          <w:rFonts w:ascii="Gill Sans MT" w:hAnsi="Gill Sans MT" w:cs="Gill Sans MT"/>
          <w:szCs w:val="22"/>
          <w:lang w:val="en-US"/>
        </w:rPr>
        <w:t>. “</w:t>
      </w:r>
      <w:r w:rsidR="00D63090">
        <w:rPr>
          <w:rFonts w:ascii="Gill Sans MT" w:hAnsi="Gill Sans MT" w:cs="Gill Sans MT"/>
          <w:szCs w:val="22"/>
          <w:lang w:val="en-US"/>
        </w:rPr>
        <w:t>We have a tremendous opportunity to increase our brand awareness in</w:t>
      </w:r>
      <w:r w:rsidR="00681B5A">
        <w:rPr>
          <w:rFonts w:ascii="Gill Sans MT" w:hAnsi="Gill Sans MT" w:cs="Gill Sans MT"/>
          <w:szCs w:val="22"/>
          <w:lang w:val="en-US"/>
        </w:rPr>
        <w:t xml:space="preserve"> industry segments </w:t>
      </w:r>
      <w:r w:rsidR="00D63090">
        <w:rPr>
          <w:rFonts w:ascii="Gill Sans MT" w:hAnsi="Gill Sans MT" w:cs="Gill Sans MT"/>
          <w:szCs w:val="22"/>
          <w:lang w:val="en-US"/>
        </w:rPr>
        <w:t>such as networked audio, broadcast</w:t>
      </w:r>
      <w:r w:rsidR="00681B5A">
        <w:rPr>
          <w:rFonts w:ascii="Gill Sans MT" w:hAnsi="Gill Sans MT" w:cs="Gill Sans MT"/>
          <w:szCs w:val="22"/>
          <w:lang w:val="en-US"/>
        </w:rPr>
        <w:t xml:space="preserve"> and teleconferencing</w:t>
      </w:r>
      <w:r w:rsidR="00D63090">
        <w:rPr>
          <w:rFonts w:ascii="Gill Sans MT" w:hAnsi="Gill Sans MT" w:cs="Gill Sans MT"/>
          <w:szCs w:val="22"/>
          <w:lang w:val="en-US"/>
        </w:rPr>
        <w:t xml:space="preserve"> — all of which are experiencing exponential industry growth.”</w:t>
      </w:r>
    </w:p>
    <w:p w14:paraId="5D77C219" w14:textId="475C96FC" w:rsidR="0063572F" w:rsidRDefault="0063572F" w:rsidP="00D60194">
      <w:pPr>
        <w:spacing w:line="336" w:lineRule="auto"/>
        <w:rPr>
          <w:rFonts w:ascii="Gill Sans MT" w:hAnsi="Gill Sans MT" w:cs="Gill Sans MT"/>
          <w:szCs w:val="22"/>
          <w:lang w:val="en-US"/>
        </w:rPr>
      </w:pPr>
      <w:r>
        <w:rPr>
          <w:rFonts w:ascii="Gill Sans MT" w:hAnsi="Gill Sans MT" w:cs="Gill Sans MT"/>
          <w:b/>
          <w:szCs w:val="22"/>
          <w:lang w:val="en-US"/>
        </w:rPr>
        <w:t>Andrew Pernetti, Regional Sales Manager</w:t>
      </w:r>
      <w:r w:rsidR="002E7647">
        <w:rPr>
          <w:rFonts w:ascii="Gill Sans MT" w:hAnsi="Gill Sans MT" w:cs="Gill Sans MT"/>
          <w:b/>
          <w:szCs w:val="22"/>
          <w:lang w:val="en-US"/>
        </w:rPr>
        <w:t xml:space="preserve">  </w:t>
      </w:r>
      <w:r w:rsidR="00742070">
        <w:rPr>
          <w:rFonts w:ascii="Gill Sans MT" w:hAnsi="Gill Sans MT" w:cs="Gill Sans MT"/>
          <w:b/>
          <w:szCs w:val="22"/>
          <w:lang w:val="en-US"/>
        </w:rPr>
        <w:br/>
      </w:r>
      <w:r>
        <w:rPr>
          <w:rFonts w:ascii="Gill Sans MT" w:hAnsi="Gill Sans MT" w:cs="Gill Sans MT"/>
          <w:szCs w:val="22"/>
          <w:lang w:val="en-US"/>
        </w:rPr>
        <w:t>Andrew Pernetti joins the Synthax team with more than 20 years of professional audio and sales experience</w:t>
      </w:r>
      <w:r w:rsidR="00CB13F8">
        <w:rPr>
          <w:rFonts w:ascii="Gill Sans MT" w:hAnsi="Gill Sans MT" w:cs="Gill Sans MT"/>
          <w:szCs w:val="22"/>
          <w:lang w:val="en-US"/>
        </w:rPr>
        <w:t xml:space="preserve"> in</w:t>
      </w:r>
      <w:r>
        <w:rPr>
          <w:rFonts w:ascii="Gill Sans MT" w:hAnsi="Gill Sans MT" w:cs="Gill Sans MT"/>
          <w:szCs w:val="22"/>
          <w:lang w:val="en-US"/>
        </w:rPr>
        <w:t xml:space="preserve"> the system integration, live sound, pro-audio, broadcast and MI markets. Prior to Synthax, Pernetti </w:t>
      </w:r>
      <w:r w:rsidR="00CB13F8">
        <w:rPr>
          <w:rFonts w:ascii="Gill Sans MT" w:hAnsi="Gill Sans MT" w:cs="Gill Sans MT"/>
          <w:szCs w:val="22"/>
          <w:lang w:val="en-US"/>
        </w:rPr>
        <w:t>worked as</w:t>
      </w:r>
      <w:r w:rsidR="00681B5A">
        <w:rPr>
          <w:rFonts w:ascii="Gill Sans MT" w:hAnsi="Gill Sans MT" w:cs="Gill Sans MT"/>
          <w:szCs w:val="22"/>
          <w:lang w:val="en-US"/>
        </w:rPr>
        <w:t xml:space="preserve"> Powersoft Audio’s</w:t>
      </w:r>
      <w:r>
        <w:rPr>
          <w:rFonts w:ascii="Gill Sans MT" w:hAnsi="Gill Sans MT" w:cs="Gill Sans MT"/>
          <w:szCs w:val="22"/>
          <w:lang w:val="en-US"/>
        </w:rPr>
        <w:t xml:space="preserve"> Sales Manager for Eastern North America.</w:t>
      </w:r>
    </w:p>
    <w:p w14:paraId="060093DE" w14:textId="7BB9F06F" w:rsidR="0063572F" w:rsidRDefault="00CB13F8" w:rsidP="00CB13F8">
      <w:pPr>
        <w:spacing w:line="312" w:lineRule="auto"/>
        <w:rPr>
          <w:rFonts w:ascii="Gill Sans MT" w:hAnsi="Gill Sans MT" w:cs="Gill Sans MT"/>
          <w:color w:val="000000" w:themeColor="text1"/>
          <w:szCs w:val="22"/>
          <w:lang w:val="en-US"/>
        </w:rPr>
      </w:pPr>
      <w:r>
        <w:rPr>
          <w:rFonts w:ascii="Gill Sans MT" w:hAnsi="Gill Sans MT" w:cs="Gill Sans MT"/>
          <w:color w:val="000000" w:themeColor="text1"/>
          <w:szCs w:val="22"/>
          <w:lang w:val="en-US"/>
        </w:rPr>
        <w:t xml:space="preserve">In his new role, </w:t>
      </w:r>
      <w:r w:rsidR="0063572F" w:rsidRPr="00CB13F8">
        <w:rPr>
          <w:rFonts w:ascii="Gill Sans MT" w:hAnsi="Gill Sans MT" w:cs="Gill Sans MT"/>
          <w:color w:val="000000" w:themeColor="text1"/>
          <w:szCs w:val="22"/>
          <w:lang w:val="en-US"/>
        </w:rPr>
        <w:t>Pernetti will be responsible for business development</w:t>
      </w:r>
      <w:r w:rsidR="00B3169D" w:rsidRPr="00CB13F8">
        <w:rPr>
          <w:rFonts w:ascii="Gill Sans MT" w:hAnsi="Gill Sans MT" w:cs="Gill Sans MT"/>
          <w:color w:val="000000" w:themeColor="text1"/>
          <w:szCs w:val="22"/>
          <w:lang w:val="en-US"/>
        </w:rPr>
        <w:t xml:space="preserve"> in the Americas</w:t>
      </w:r>
      <w:r w:rsidR="00681B5A">
        <w:rPr>
          <w:rFonts w:ascii="Gill Sans MT" w:hAnsi="Gill Sans MT" w:cs="Gill Sans MT"/>
          <w:color w:val="000000" w:themeColor="text1"/>
          <w:szCs w:val="22"/>
          <w:lang w:val="en-US"/>
        </w:rPr>
        <w:t xml:space="preserve"> and</w:t>
      </w:r>
      <w:r w:rsidR="00B3169D" w:rsidRPr="00CB13F8">
        <w:rPr>
          <w:rFonts w:ascii="Gill Sans MT" w:hAnsi="Gill Sans MT" w:cs="Gill Sans MT"/>
          <w:color w:val="000000" w:themeColor="text1"/>
          <w:szCs w:val="22"/>
          <w:lang w:val="en-US"/>
        </w:rPr>
        <w:t xml:space="preserve"> interfacing with Synthax customers, including independent sales reps, dealers, system integrators, distributors and end-users. Pernetti will also work closely with Sorenson </w:t>
      </w:r>
      <w:r w:rsidR="00465578">
        <w:rPr>
          <w:rFonts w:ascii="Gill Sans MT" w:hAnsi="Gill Sans MT" w:cs="Gill Sans MT"/>
          <w:color w:val="000000" w:themeColor="text1"/>
          <w:szCs w:val="22"/>
          <w:lang w:val="en-US"/>
        </w:rPr>
        <w:t>to help integrate</w:t>
      </w:r>
      <w:r w:rsidR="00B3169D" w:rsidRPr="00CB13F8">
        <w:rPr>
          <w:rFonts w:ascii="Gill Sans MT" w:hAnsi="Gill Sans MT" w:cs="Gill Sans MT"/>
          <w:color w:val="000000" w:themeColor="text1"/>
          <w:szCs w:val="22"/>
          <w:lang w:val="en-US"/>
        </w:rPr>
        <w:t xml:space="preserve"> Synthax’s </w:t>
      </w:r>
      <w:r w:rsidR="00465578">
        <w:rPr>
          <w:rFonts w:ascii="Gill Sans MT" w:hAnsi="Gill Sans MT" w:cs="Gill Sans MT"/>
          <w:color w:val="000000" w:themeColor="text1"/>
          <w:szCs w:val="22"/>
          <w:lang w:val="en-US"/>
        </w:rPr>
        <w:t xml:space="preserve">broader </w:t>
      </w:r>
      <w:r w:rsidR="00B3169D" w:rsidRPr="00CB13F8">
        <w:rPr>
          <w:rFonts w:ascii="Gill Sans MT" w:hAnsi="Gill Sans MT" w:cs="Gill Sans MT"/>
          <w:color w:val="000000" w:themeColor="text1"/>
          <w:szCs w:val="22"/>
          <w:lang w:val="en-US"/>
        </w:rPr>
        <w:t>marketing strategy.</w:t>
      </w:r>
    </w:p>
    <w:p w14:paraId="390E7035" w14:textId="75A761B4" w:rsidR="00CB13F8" w:rsidRPr="00CB13F8" w:rsidRDefault="00CB13F8" w:rsidP="00CB13F8">
      <w:pPr>
        <w:spacing w:line="312" w:lineRule="auto"/>
        <w:rPr>
          <w:rFonts w:ascii="Gill Sans MT" w:hAnsi="Gill Sans MT" w:cs="Gill Sans MT"/>
          <w:color w:val="000000" w:themeColor="text1"/>
          <w:szCs w:val="22"/>
          <w:lang w:val="en-US"/>
        </w:rPr>
      </w:pPr>
      <w:r>
        <w:rPr>
          <w:rFonts w:ascii="Gill Sans MT" w:hAnsi="Gill Sans MT" w:cs="Gill Sans MT"/>
          <w:color w:val="000000" w:themeColor="text1"/>
          <w:szCs w:val="22"/>
          <w:lang w:val="en-US"/>
        </w:rPr>
        <w:t>“I’m looking forward to strengthening relationships with existing dealers and distributors and growing new business in new markets that the Synthax brands have not yet reached,” Pernetti said. “I’m also looking forward to adapting to a new business climate in the wake of this pandemic and helping Synthax brands come out even stronger.”</w:t>
      </w:r>
    </w:p>
    <w:p w14:paraId="020B60C9" w14:textId="77777777" w:rsidR="00687B63" w:rsidRPr="00D60194" w:rsidRDefault="00687B63" w:rsidP="00687B63">
      <w:pPr>
        <w:pStyle w:val="Normal1"/>
        <w:rPr>
          <w:rFonts w:ascii="Gill Sans MT" w:eastAsia="Arial Unicode MS" w:hAnsi="Gill Sans MT" w:cs="Arial Unicode MS"/>
          <w:b/>
        </w:rPr>
      </w:pPr>
      <w:r w:rsidRPr="00D60194">
        <w:rPr>
          <w:rFonts w:ascii="Gill Sans MT" w:eastAsia="Arial Unicode MS" w:hAnsi="Gill Sans MT" w:cs="Arial Unicode MS"/>
        </w:rPr>
        <w:t xml:space="preserve">For more on </w:t>
      </w:r>
      <w:r w:rsidR="00D60194" w:rsidRPr="00D60194">
        <w:rPr>
          <w:rFonts w:ascii="Gill Sans MT" w:eastAsia="Arial Unicode MS" w:hAnsi="Gill Sans MT" w:cs="Arial Unicode MS"/>
        </w:rPr>
        <w:t>Synthax</w:t>
      </w:r>
      <w:r w:rsidRPr="00D60194">
        <w:rPr>
          <w:rFonts w:ascii="Gill Sans MT" w:eastAsia="Arial Unicode MS" w:hAnsi="Gill Sans MT" w:cs="Arial Unicode MS"/>
        </w:rPr>
        <w:t>, visit</w:t>
      </w:r>
      <w:r w:rsidRPr="00D60194">
        <w:rPr>
          <w:rFonts w:ascii="Gill Sans MT" w:eastAsia="Arial Unicode MS" w:hAnsi="Gill Sans MT" w:cs="Arial Unicode MS"/>
          <w:b/>
        </w:rPr>
        <w:t xml:space="preserve"> </w:t>
      </w:r>
      <w:hyperlink r:id="rId13">
        <w:r w:rsidR="00F04522" w:rsidRPr="00D60194">
          <w:rPr>
            <w:rFonts w:ascii="Gill Sans MT" w:eastAsia="Arial Unicode MS" w:hAnsi="Gill Sans MT" w:cs="Arial Unicode MS"/>
            <w:color w:val="0000FF"/>
            <w:u w:val="single"/>
          </w:rPr>
          <w:t>http://www.synthax.com</w:t>
        </w:r>
      </w:hyperlink>
      <w:r w:rsidR="00F04522" w:rsidRPr="00D60194">
        <w:rPr>
          <w:rFonts w:ascii="Gill Sans MT" w:eastAsia="Arial Unicode MS" w:hAnsi="Gill Sans MT" w:cs="Arial Unicode MS"/>
        </w:rPr>
        <w:t>.</w:t>
      </w:r>
    </w:p>
    <w:p w14:paraId="098CBFE9" w14:textId="77777777" w:rsidR="00687B63" w:rsidRDefault="00687B63" w:rsidP="00687B63">
      <w:pPr>
        <w:pStyle w:val="Normal1"/>
        <w:rPr>
          <w:rFonts w:ascii="Cabin" w:eastAsia="Arial Unicode MS" w:hAnsi="Cabin" w:cs="Arial Unicode MS"/>
          <w:b/>
        </w:rPr>
      </w:pPr>
    </w:p>
    <w:p w14:paraId="77AB0CA9" w14:textId="4EEDCFC2" w:rsidR="00742070" w:rsidRPr="00D60194" w:rsidRDefault="00687B63" w:rsidP="00E859E3">
      <w:pPr>
        <w:pStyle w:val="Normal1"/>
        <w:rPr>
          <w:rFonts w:ascii="Gill Sans MT" w:eastAsia="Arial Unicode MS" w:hAnsi="Gill Sans MT" w:cs="Arial Unicode MS"/>
        </w:rPr>
      </w:pPr>
      <w:r w:rsidRPr="00D60194">
        <w:rPr>
          <w:rFonts w:ascii="Gill Sans MT" w:eastAsia="Arial Unicode MS" w:hAnsi="Gill Sans MT" w:cs="Arial Unicode MS"/>
          <w:b/>
        </w:rPr>
        <w:t>About Synthax, Incorporated</w:t>
      </w:r>
      <w:r w:rsidRPr="00D60194">
        <w:rPr>
          <w:rFonts w:ascii="Gill Sans MT" w:eastAsia="Arial Unicode MS" w:hAnsi="Gill Sans MT" w:cs="Arial Unicode MS"/>
        </w:rPr>
        <w:br/>
      </w:r>
      <w:r w:rsidR="00DE66BE" w:rsidRPr="004C3E51">
        <w:rPr>
          <w:rFonts w:ascii="Gill Sans MT" w:hAnsi="Gill Sans MT" w:cs="Times New Roman"/>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00DE66BE" w:rsidRPr="004C3E51">
        <w:rPr>
          <w:rFonts w:ascii="Gill Sans MT" w:eastAsia="Cabin" w:hAnsi="Gill Sans MT" w:cs="Cabin"/>
        </w:rPr>
        <w:t>We supply a nationwide network of dealers with these products for professional audio, broadcast, music industry, commercial audio, theater, military and government applications. For additional information, visit the company online at </w:t>
      </w:r>
      <w:hyperlink r:id="rId14">
        <w:r w:rsidR="00DE66BE" w:rsidRPr="004C3E51">
          <w:rPr>
            <w:rFonts w:ascii="Gill Sans MT" w:eastAsia="Cabin" w:hAnsi="Gill Sans MT" w:cs="Cabin"/>
            <w:color w:val="0000FF"/>
            <w:u w:val="single"/>
          </w:rPr>
          <w:t>http://www.synthax.com</w:t>
        </w:r>
      </w:hyperlink>
      <w:r w:rsidR="00DE66BE" w:rsidRPr="004C3E51">
        <w:rPr>
          <w:rFonts w:ascii="Gill Sans MT" w:eastAsia="Cabin" w:hAnsi="Gill Sans MT" w:cs="Cabin"/>
        </w:rPr>
        <w:t>.</w:t>
      </w:r>
      <w:r w:rsidR="00742070" w:rsidRPr="00D60194">
        <w:rPr>
          <w:rFonts w:ascii="Gill Sans MT" w:hAnsi="Gill Sans MT" w:cs="Gill Sans MT"/>
        </w:rPr>
        <w:br/>
      </w:r>
    </w:p>
    <w:p w14:paraId="78119702" w14:textId="77777777" w:rsidR="00742070" w:rsidRPr="00D60194" w:rsidRDefault="00687B63" w:rsidP="00742070">
      <w:pPr>
        <w:spacing w:before="2" w:after="2"/>
        <w:rPr>
          <w:rStyle w:val="usercontent"/>
          <w:rFonts w:ascii="Gill Sans MT" w:hAnsi="Gill Sans MT" w:cs="Gill Sans MT"/>
          <w:szCs w:val="24"/>
          <w:lang w:val="en-US"/>
        </w:rPr>
      </w:pPr>
      <w:r w:rsidRPr="00D60194">
        <w:rPr>
          <w:rFonts w:ascii="Gill Sans MT" w:hAnsi="Gill Sans MT" w:cs="Gill Sans MT"/>
          <w:b/>
          <w:szCs w:val="24"/>
          <w:lang w:val="en-US"/>
        </w:rPr>
        <w:t>Media C</w:t>
      </w:r>
      <w:r w:rsidR="00742070" w:rsidRPr="00D60194">
        <w:rPr>
          <w:rFonts w:ascii="Gill Sans MT" w:hAnsi="Gill Sans MT" w:cs="Gill Sans MT"/>
          <w:b/>
          <w:szCs w:val="24"/>
          <w:lang w:val="en-US"/>
        </w:rPr>
        <w:t>ontact</w:t>
      </w:r>
      <w:r w:rsidR="00E859E3" w:rsidRPr="00D60194">
        <w:rPr>
          <w:rFonts w:ascii="Gill Sans MT" w:hAnsi="Gill Sans MT" w:cs="Gill Sans MT"/>
          <w:b/>
          <w:szCs w:val="24"/>
          <w:lang w:val="en-US"/>
        </w:rPr>
        <w:t>s:</w:t>
      </w:r>
    </w:p>
    <w:p w14:paraId="55DB20BC"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t>Katie Kailus</w:t>
      </w:r>
    </w:p>
    <w:p w14:paraId="5283B39F"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t>Public Relations</w:t>
      </w:r>
    </w:p>
    <w:p w14:paraId="218EC71C"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t>Hummingbird Media</w:t>
      </w:r>
    </w:p>
    <w:p w14:paraId="7D7949AC" w14:textId="77777777" w:rsidR="00742070" w:rsidRPr="00D60194" w:rsidRDefault="00742070" w:rsidP="00742070">
      <w:pPr>
        <w:spacing w:before="1" w:after="1"/>
        <w:rPr>
          <w:rFonts w:ascii="Gill Sans MT" w:hAnsi="Gill Sans MT"/>
          <w:szCs w:val="24"/>
        </w:rPr>
      </w:pPr>
      <w:r w:rsidRPr="00D60194">
        <w:rPr>
          <w:rStyle w:val="usercontent"/>
          <w:rFonts w:ascii="Gill Sans MT" w:hAnsi="Gill Sans MT" w:cs="Gill Sans MT"/>
          <w:szCs w:val="24"/>
          <w:lang w:val="en-US"/>
        </w:rPr>
        <w:t>+1 (630) 319-5226</w:t>
      </w:r>
    </w:p>
    <w:p w14:paraId="310C36C8" w14:textId="77777777" w:rsidR="00742070" w:rsidRPr="00D60194" w:rsidRDefault="00A16638" w:rsidP="00742070">
      <w:pPr>
        <w:spacing w:before="2" w:after="2"/>
        <w:rPr>
          <w:rFonts w:ascii="Gill Sans MT" w:hAnsi="Gill Sans MT"/>
          <w:szCs w:val="24"/>
        </w:rPr>
      </w:pPr>
      <w:hyperlink r:id="rId15" w:history="1">
        <w:r w:rsidR="00742070" w:rsidRPr="00D60194">
          <w:rPr>
            <w:rStyle w:val="Hyperlink"/>
            <w:rFonts w:ascii="Gill Sans MT" w:hAnsi="Gill Sans MT" w:cs="Gill Sans MT"/>
            <w:szCs w:val="24"/>
            <w:lang w:val="en-US"/>
          </w:rPr>
          <w:t>katie@hummingbirdmedia.com</w:t>
        </w:r>
      </w:hyperlink>
    </w:p>
    <w:p w14:paraId="3C9E74B1" w14:textId="77777777" w:rsidR="00742070" w:rsidRPr="00D60194" w:rsidRDefault="00742070" w:rsidP="00742070">
      <w:pPr>
        <w:spacing w:before="1" w:after="1"/>
        <w:rPr>
          <w:rStyle w:val="usercontent"/>
          <w:rFonts w:ascii="Gill Sans MT" w:hAnsi="Gill Sans MT" w:cs="Gill Sans MT"/>
          <w:szCs w:val="24"/>
          <w:lang w:val="en-US"/>
        </w:rPr>
      </w:pPr>
    </w:p>
    <w:p w14:paraId="25EF8291"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t>Jeff Touzeau</w:t>
      </w:r>
    </w:p>
    <w:p w14:paraId="7070CD77"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t>Public Relations</w:t>
      </w:r>
    </w:p>
    <w:p w14:paraId="32873170" w14:textId="77777777" w:rsidR="00742070" w:rsidRPr="00D60194" w:rsidRDefault="00742070" w:rsidP="00742070">
      <w:pPr>
        <w:spacing w:before="1" w:after="1"/>
        <w:rPr>
          <w:rStyle w:val="usercontent"/>
          <w:rFonts w:ascii="Gill Sans MT" w:hAnsi="Gill Sans MT" w:cs="Gill Sans MT"/>
          <w:szCs w:val="24"/>
          <w:lang w:val="en-US"/>
        </w:rPr>
      </w:pPr>
      <w:r w:rsidRPr="00D60194">
        <w:rPr>
          <w:rStyle w:val="usercontent"/>
          <w:rFonts w:ascii="Gill Sans MT" w:hAnsi="Gill Sans MT" w:cs="Gill Sans MT"/>
          <w:szCs w:val="24"/>
          <w:lang w:val="en-US"/>
        </w:rPr>
        <w:lastRenderedPageBreak/>
        <w:t>Hummingbird Media</w:t>
      </w:r>
    </w:p>
    <w:p w14:paraId="07805C0D" w14:textId="77777777" w:rsidR="00742070" w:rsidRPr="00D60194" w:rsidRDefault="00742070" w:rsidP="00742070">
      <w:pPr>
        <w:spacing w:before="1" w:after="1"/>
        <w:rPr>
          <w:rFonts w:ascii="Gill Sans MT" w:hAnsi="Gill Sans MT"/>
          <w:szCs w:val="24"/>
        </w:rPr>
      </w:pPr>
      <w:r w:rsidRPr="00D60194">
        <w:rPr>
          <w:rStyle w:val="usercontent"/>
          <w:rFonts w:ascii="Gill Sans MT" w:hAnsi="Gill Sans MT" w:cs="Gill Sans MT"/>
          <w:szCs w:val="24"/>
          <w:lang w:val="en-US"/>
        </w:rPr>
        <w:t>+1 (914) 602 2913</w:t>
      </w:r>
    </w:p>
    <w:p w14:paraId="62580156" w14:textId="77777777" w:rsidR="00742070" w:rsidRPr="00D60194" w:rsidRDefault="00A16638" w:rsidP="00742070">
      <w:pPr>
        <w:spacing w:before="2" w:after="2"/>
        <w:rPr>
          <w:rFonts w:ascii="Gill Sans MT" w:eastAsia="MS Mincho" w:hAnsi="Gill Sans MT" w:cs="Gill Sans MT"/>
          <w:szCs w:val="24"/>
          <w:lang w:val="en-US"/>
        </w:rPr>
      </w:pPr>
      <w:hyperlink r:id="rId16" w:history="1">
        <w:r w:rsidR="00742070" w:rsidRPr="00D60194">
          <w:rPr>
            <w:rStyle w:val="Hyperlink"/>
            <w:rFonts w:ascii="Gill Sans MT" w:hAnsi="Gill Sans MT" w:cs="Gill Sans MT"/>
            <w:szCs w:val="24"/>
            <w:lang w:val="en-US"/>
          </w:rPr>
          <w:t>jeff@hummingbirdmedia.com</w:t>
        </w:r>
      </w:hyperlink>
    </w:p>
    <w:p w14:paraId="65383D4C" w14:textId="77777777" w:rsidR="00742070" w:rsidRDefault="00742070" w:rsidP="00742070">
      <w:pPr>
        <w:spacing w:before="2" w:after="2"/>
        <w:rPr>
          <w:rFonts w:ascii="Gill Sans MT" w:eastAsia="MS Mincho" w:hAnsi="Gill Sans MT" w:cs="Gill Sans MT"/>
          <w:sz w:val="22"/>
          <w:lang w:val="en-US"/>
        </w:rPr>
      </w:pPr>
    </w:p>
    <w:sectPr w:rsidR="00742070" w:rsidSect="00742070">
      <w:headerReference w:type="even" r:id="rId17"/>
      <w:headerReference w:type="default" r:id="rId18"/>
      <w:footerReference w:type="even" r:id="rId19"/>
      <w:footerReference w:type="default" r:id="rId20"/>
      <w:headerReference w:type="first" r:id="rId21"/>
      <w:footerReference w:type="first" r:id="rId22"/>
      <w:pgSz w:w="12240" w:h="15840"/>
      <w:pgMar w:top="1397" w:right="1170" w:bottom="1440" w:left="1080" w:header="45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CB99D" w14:textId="77777777" w:rsidR="00A16638" w:rsidRDefault="00A16638">
      <w:pPr>
        <w:spacing w:after="0"/>
      </w:pPr>
      <w:r>
        <w:separator/>
      </w:r>
    </w:p>
  </w:endnote>
  <w:endnote w:type="continuationSeparator" w:id="0">
    <w:p w14:paraId="5FF0F70E" w14:textId="77777777" w:rsidR="00A16638" w:rsidRDefault="00A16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Grande">
    <w:altName w:val="Segoe UI"/>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Arial"/>
    <w:panose1 w:val="020B0502020104020203"/>
    <w:charset w:val="B1"/>
    <w:family w:val="swiss"/>
    <w:pitch w:val="variable"/>
    <w:sig w:usb0="80000A67" w:usb1="00000000" w:usb2="00000000" w:usb3="00000000" w:csb0="000001F7" w:csb1="00000000"/>
  </w:font>
  <w:font w:name="Cabin">
    <w:altName w:val="Calibri"/>
    <w:panose1 w:val="00000500000000000000"/>
    <w:charset w:val="4D"/>
    <w:family w:val="auto"/>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739D" w14:textId="77777777" w:rsidR="00687B63" w:rsidRDefault="0068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3D169" w14:textId="77777777" w:rsidR="00687B63" w:rsidRDefault="00687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93E3" w14:textId="77777777" w:rsidR="00687B63" w:rsidRDefault="0068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39EEE" w14:textId="77777777" w:rsidR="00A16638" w:rsidRDefault="00A16638">
      <w:pPr>
        <w:spacing w:after="0"/>
      </w:pPr>
      <w:r>
        <w:separator/>
      </w:r>
    </w:p>
  </w:footnote>
  <w:footnote w:type="continuationSeparator" w:id="0">
    <w:p w14:paraId="744FDC17" w14:textId="77777777" w:rsidR="00A16638" w:rsidRDefault="00A166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A280" w14:textId="77777777" w:rsidR="00687B63" w:rsidRDefault="0068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93E9" w14:textId="77777777" w:rsidR="00742070" w:rsidRDefault="00EB36D4" w:rsidP="00742070">
    <w:r>
      <w:rPr>
        <w:noProof/>
      </w:rPr>
      <w:drawing>
        <wp:inline distT="0" distB="0" distL="0" distR="0" wp14:anchorId="575AE859" wp14:editId="559084D5">
          <wp:extent cx="2509520" cy="871855"/>
          <wp:effectExtent l="0" t="0" r="0" b="0"/>
          <wp:docPr id="6" name="Picture 1" descr="r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me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871855"/>
                  </a:xfrm>
                  <a:prstGeom prst="rect">
                    <a:avLst/>
                  </a:prstGeom>
                  <a:noFill/>
                  <a:ln>
                    <a:noFill/>
                  </a:ln>
                </pic:spPr>
              </pic:pic>
            </a:graphicData>
          </a:graphic>
        </wp:inline>
      </w:drawing>
    </w:r>
    <w:r w:rsidR="00742070">
      <w:br/>
    </w:r>
    <w:r w:rsidR="00742070">
      <w:rPr>
        <w:b/>
      </w:rPr>
      <w:t xml:space="preserve">                                                                                                                </w:t>
    </w:r>
    <w:r w:rsidR="00742070" w:rsidRPr="00713311">
      <w:rPr>
        <w:b/>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DB3" w14:textId="77777777" w:rsidR="00687B63" w:rsidRDefault="00687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0"/>
    <w:rsid w:val="00013A29"/>
    <w:rsid w:val="00031014"/>
    <w:rsid w:val="00051D71"/>
    <w:rsid w:val="00055190"/>
    <w:rsid w:val="000679C2"/>
    <w:rsid w:val="00085457"/>
    <w:rsid w:val="00092D9E"/>
    <w:rsid w:val="000974AA"/>
    <w:rsid w:val="000A1BD1"/>
    <w:rsid w:val="000F0833"/>
    <w:rsid w:val="000F2111"/>
    <w:rsid w:val="000F2D87"/>
    <w:rsid w:val="000F587F"/>
    <w:rsid w:val="000F6B04"/>
    <w:rsid w:val="00100326"/>
    <w:rsid w:val="00125619"/>
    <w:rsid w:val="001702A9"/>
    <w:rsid w:val="001705BA"/>
    <w:rsid w:val="001D4CC5"/>
    <w:rsid w:val="001E4DA0"/>
    <w:rsid w:val="001F1105"/>
    <w:rsid w:val="001F4304"/>
    <w:rsid w:val="001F4C80"/>
    <w:rsid w:val="001F5B9C"/>
    <w:rsid w:val="002138D5"/>
    <w:rsid w:val="002257C0"/>
    <w:rsid w:val="002311C8"/>
    <w:rsid w:val="00233873"/>
    <w:rsid w:val="002510F3"/>
    <w:rsid w:val="0026316A"/>
    <w:rsid w:val="002751C7"/>
    <w:rsid w:val="00284A83"/>
    <w:rsid w:val="002917D4"/>
    <w:rsid w:val="002E7647"/>
    <w:rsid w:val="00302710"/>
    <w:rsid w:val="00335869"/>
    <w:rsid w:val="0035447A"/>
    <w:rsid w:val="00362157"/>
    <w:rsid w:val="00387336"/>
    <w:rsid w:val="003E5F63"/>
    <w:rsid w:val="003E6E08"/>
    <w:rsid w:val="00407EBE"/>
    <w:rsid w:val="00416788"/>
    <w:rsid w:val="00420476"/>
    <w:rsid w:val="00437584"/>
    <w:rsid w:val="00454569"/>
    <w:rsid w:val="00460421"/>
    <w:rsid w:val="00465578"/>
    <w:rsid w:val="00467174"/>
    <w:rsid w:val="004819C5"/>
    <w:rsid w:val="0048261F"/>
    <w:rsid w:val="004840A7"/>
    <w:rsid w:val="00485D6E"/>
    <w:rsid w:val="00490036"/>
    <w:rsid w:val="004929F1"/>
    <w:rsid w:val="00495C3D"/>
    <w:rsid w:val="00497E2E"/>
    <w:rsid w:val="004A5699"/>
    <w:rsid w:val="004C472D"/>
    <w:rsid w:val="004C5200"/>
    <w:rsid w:val="004D3A0E"/>
    <w:rsid w:val="00527904"/>
    <w:rsid w:val="00531050"/>
    <w:rsid w:val="00533CAE"/>
    <w:rsid w:val="0055315E"/>
    <w:rsid w:val="005552A6"/>
    <w:rsid w:val="005605B4"/>
    <w:rsid w:val="00561DEB"/>
    <w:rsid w:val="00563D49"/>
    <w:rsid w:val="005647E0"/>
    <w:rsid w:val="00581861"/>
    <w:rsid w:val="005B4EE2"/>
    <w:rsid w:val="005D5BC1"/>
    <w:rsid w:val="00602DAD"/>
    <w:rsid w:val="00615784"/>
    <w:rsid w:val="00632AAD"/>
    <w:rsid w:val="0063572F"/>
    <w:rsid w:val="00637460"/>
    <w:rsid w:val="00647684"/>
    <w:rsid w:val="00651203"/>
    <w:rsid w:val="00653CC4"/>
    <w:rsid w:val="00681B5A"/>
    <w:rsid w:val="00687B63"/>
    <w:rsid w:val="00697692"/>
    <w:rsid w:val="006A466F"/>
    <w:rsid w:val="006A4AC4"/>
    <w:rsid w:val="006C1081"/>
    <w:rsid w:val="006D25E7"/>
    <w:rsid w:val="006E46AE"/>
    <w:rsid w:val="00700345"/>
    <w:rsid w:val="00704FCD"/>
    <w:rsid w:val="00705DAF"/>
    <w:rsid w:val="00742070"/>
    <w:rsid w:val="00763667"/>
    <w:rsid w:val="00773FE2"/>
    <w:rsid w:val="007979F2"/>
    <w:rsid w:val="007A4DDA"/>
    <w:rsid w:val="007A6BDF"/>
    <w:rsid w:val="007B0A25"/>
    <w:rsid w:val="007B63D2"/>
    <w:rsid w:val="007D230D"/>
    <w:rsid w:val="0080443F"/>
    <w:rsid w:val="008505EE"/>
    <w:rsid w:val="00853DCB"/>
    <w:rsid w:val="00867E26"/>
    <w:rsid w:val="0087385E"/>
    <w:rsid w:val="00876309"/>
    <w:rsid w:val="008B06AC"/>
    <w:rsid w:val="008B3AF5"/>
    <w:rsid w:val="008B4B2F"/>
    <w:rsid w:val="00907171"/>
    <w:rsid w:val="009211DA"/>
    <w:rsid w:val="00932A54"/>
    <w:rsid w:val="0093617B"/>
    <w:rsid w:val="00941784"/>
    <w:rsid w:val="00943475"/>
    <w:rsid w:val="00956D32"/>
    <w:rsid w:val="00963A41"/>
    <w:rsid w:val="009963C6"/>
    <w:rsid w:val="009A039F"/>
    <w:rsid w:val="009B46EB"/>
    <w:rsid w:val="009E0994"/>
    <w:rsid w:val="009F6253"/>
    <w:rsid w:val="00A044AD"/>
    <w:rsid w:val="00A12228"/>
    <w:rsid w:val="00A1440B"/>
    <w:rsid w:val="00A16638"/>
    <w:rsid w:val="00A2384C"/>
    <w:rsid w:val="00A4113A"/>
    <w:rsid w:val="00A5000B"/>
    <w:rsid w:val="00A50AF6"/>
    <w:rsid w:val="00A50FBC"/>
    <w:rsid w:val="00A62C6D"/>
    <w:rsid w:val="00A7738D"/>
    <w:rsid w:val="00AA7698"/>
    <w:rsid w:val="00AD6672"/>
    <w:rsid w:val="00AF5774"/>
    <w:rsid w:val="00B0202E"/>
    <w:rsid w:val="00B20B82"/>
    <w:rsid w:val="00B3169D"/>
    <w:rsid w:val="00B33491"/>
    <w:rsid w:val="00B65237"/>
    <w:rsid w:val="00B85F40"/>
    <w:rsid w:val="00BA027C"/>
    <w:rsid w:val="00BC0272"/>
    <w:rsid w:val="00BD1175"/>
    <w:rsid w:val="00BD4404"/>
    <w:rsid w:val="00BE08D4"/>
    <w:rsid w:val="00BE63D9"/>
    <w:rsid w:val="00BF09E7"/>
    <w:rsid w:val="00BF17B4"/>
    <w:rsid w:val="00C23160"/>
    <w:rsid w:val="00C25CE0"/>
    <w:rsid w:val="00C67595"/>
    <w:rsid w:val="00CA3367"/>
    <w:rsid w:val="00CB13F8"/>
    <w:rsid w:val="00CB70F6"/>
    <w:rsid w:val="00CD0D0F"/>
    <w:rsid w:val="00CE28CD"/>
    <w:rsid w:val="00CF39A1"/>
    <w:rsid w:val="00CF5913"/>
    <w:rsid w:val="00CF7250"/>
    <w:rsid w:val="00D059C2"/>
    <w:rsid w:val="00D2319C"/>
    <w:rsid w:val="00D420CC"/>
    <w:rsid w:val="00D44BF0"/>
    <w:rsid w:val="00D60194"/>
    <w:rsid w:val="00D63090"/>
    <w:rsid w:val="00D7191E"/>
    <w:rsid w:val="00D84AB3"/>
    <w:rsid w:val="00D852E3"/>
    <w:rsid w:val="00D9532A"/>
    <w:rsid w:val="00DC0DF0"/>
    <w:rsid w:val="00DC11FB"/>
    <w:rsid w:val="00DC2338"/>
    <w:rsid w:val="00DC4963"/>
    <w:rsid w:val="00DD4B6F"/>
    <w:rsid w:val="00DD55F2"/>
    <w:rsid w:val="00DE66BE"/>
    <w:rsid w:val="00DF5044"/>
    <w:rsid w:val="00E0771C"/>
    <w:rsid w:val="00E24529"/>
    <w:rsid w:val="00E32A33"/>
    <w:rsid w:val="00E32C47"/>
    <w:rsid w:val="00E64CFD"/>
    <w:rsid w:val="00E8056D"/>
    <w:rsid w:val="00E859E3"/>
    <w:rsid w:val="00EB36D4"/>
    <w:rsid w:val="00ED4A36"/>
    <w:rsid w:val="00EF6601"/>
    <w:rsid w:val="00F04522"/>
    <w:rsid w:val="00F43567"/>
    <w:rsid w:val="00F66AD7"/>
    <w:rsid w:val="00FA20E0"/>
    <w:rsid w:val="00FB4085"/>
    <w:rsid w:val="00FD38CC"/>
    <w:rsid w:val="00FD71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667C88A"/>
  <w15:chartTrackingRefBased/>
  <w15:docId w15:val="{561E16D6-8638-994F-94B0-59AAA9D4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pPr>
    <w:rPr>
      <w:rFonts w:ascii="Arial" w:hAnsi="Arial" w:cs="Arial"/>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eastAsia="Times New Roman"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notranslate">
    <w:name w:val="notranslate"/>
    <w:basedOn w:val="DefaultParagraphFont"/>
  </w:style>
  <w:style w:type="character" w:styleId="Strong">
    <w:name w:val="Strong"/>
    <w:qFormat/>
    <w:rPr>
      <w:b/>
      <w:bCs/>
    </w:rPr>
  </w:style>
  <w:style w:type="character" w:styleId="Emphasis">
    <w:name w:val="Emphasis"/>
    <w:qFormat/>
    <w:rPr>
      <w:i/>
      <w:iCs/>
    </w:rPr>
  </w:style>
  <w:style w:type="character" w:customStyle="1" w:styleId="hps">
    <w:name w:val="hps"/>
    <w:basedOn w:val="DefaultParagraphFont"/>
  </w:style>
  <w:style w:type="character" w:styleId="Hyperlink">
    <w:name w:val="Hyperlink"/>
    <w:rPr>
      <w:color w:val="0000FF"/>
      <w:u w:val="single"/>
    </w:rPr>
  </w:style>
  <w:style w:type="character" w:customStyle="1" w:styleId="plainlinks">
    <w:name w:val="plainlinks"/>
    <w:basedOn w:val="DefaultParagraphFont"/>
  </w:style>
  <w:style w:type="character" w:customStyle="1" w:styleId="geo-dec">
    <w:name w:val="geo-dec"/>
    <w:basedOn w:val="DefaultParagraphFont"/>
  </w:style>
  <w:style w:type="character" w:customStyle="1" w:styleId="BalloonTextChar">
    <w:name w:val="Balloon Text Char"/>
    <w:rPr>
      <w:rFonts w:ascii="Lucida Grande" w:hAnsi="Lucida Grande" w:cs="Lucida Grande"/>
      <w:sz w:val="18"/>
      <w:szCs w:val="18"/>
    </w:rPr>
  </w:style>
  <w:style w:type="character" w:styleId="CommentReference">
    <w:name w:val="annotation reference"/>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character" w:customStyle="1" w:styleId="HeaderChar">
    <w:name w:val="Header Char"/>
    <w:rPr>
      <w:rFonts w:ascii="Arial" w:hAnsi="Arial" w:cs="Arial"/>
      <w:sz w:val="24"/>
    </w:rPr>
  </w:style>
  <w:style w:type="character" w:customStyle="1" w:styleId="FooterChar">
    <w:name w:val="Footer Char"/>
    <w:rPr>
      <w:rFonts w:ascii="Arial" w:hAnsi="Arial" w:cs="Arial"/>
      <w:sz w:val="24"/>
    </w:rPr>
  </w:style>
  <w:style w:type="character" w:customStyle="1" w:styleId="usercontent">
    <w:name w:val="usercontent"/>
    <w:basedOn w:val="DefaultParagraphFont"/>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styleId="FollowedHyperlink">
    <w:name w:val="FollowedHyperlink"/>
    <w:rPr>
      <w:color w:val="800080"/>
      <w:u w:val="single"/>
    </w:rPr>
  </w:style>
  <w:style w:type="character" w:customStyle="1" w:styleId="il">
    <w:name w:val="il"/>
    <w:basedOn w:val="DefaultParagraphFont"/>
  </w:style>
  <w:style w:type="character" w:customStyle="1" w:styleId="gd">
    <w:name w:val="gd"/>
    <w:basedOn w:val="DefaultParagraphFont"/>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olorfulList-Accent11">
    <w:name w:val="Colorful List - Accent 11"/>
    <w:basedOn w:val="Normal"/>
    <w:pPr>
      <w:ind w:left="720"/>
    </w:pPr>
  </w:style>
  <w:style w:type="paragraph" w:customStyle="1" w:styleId="textetitrepage">
    <w:name w:val="texte_titre_page"/>
    <w:basedOn w:val="Normal"/>
    <w:pPr>
      <w:spacing w:before="280" w:after="280"/>
    </w:pPr>
    <w:rPr>
      <w:rFonts w:ascii="Times" w:hAnsi="Times" w:cs="Times"/>
      <w:sz w:val="20"/>
    </w:rPr>
  </w:style>
  <w:style w:type="paragraph" w:customStyle="1" w:styleId="soustitre">
    <w:name w:val="soustitre"/>
    <w:basedOn w:val="Normal"/>
    <w:pPr>
      <w:spacing w:before="280" w:after="280"/>
    </w:pPr>
    <w:rPr>
      <w:rFonts w:ascii="Times" w:hAnsi="Times" w:cs="Times"/>
      <w:sz w:val="20"/>
    </w:rPr>
  </w:style>
  <w:style w:type="paragraph" w:customStyle="1" w:styleId="texteintrogris">
    <w:name w:val="texte_intro_gris"/>
    <w:basedOn w:val="Normal"/>
    <w:pPr>
      <w:spacing w:before="280" w:after="280"/>
    </w:pPr>
    <w:rPr>
      <w:rFonts w:ascii="Times" w:hAnsi="Times" w:cs="Times"/>
      <w:sz w:val="20"/>
    </w:rPr>
  </w:style>
  <w:style w:type="paragraph" w:styleId="NormalWeb">
    <w:name w:val="Normal (Web)"/>
    <w:basedOn w:val="Normal"/>
    <w:pPr>
      <w:spacing w:before="280" w:after="280"/>
    </w:pPr>
    <w:rPr>
      <w:rFonts w:ascii="Times" w:hAnsi="Times" w:cs="Times New Roman"/>
      <w:sz w:val="20"/>
    </w:rPr>
  </w:style>
  <w:style w:type="paragraph" w:styleId="BalloonText">
    <w:name w:val="Balloon Text"/>
    <w:basedOn w:val="Normal"/>
    <w:pPr>
      <w:spacing w:after="0"/>
    </w:pPr>
    <w:rPr>
      <w:rFonts w:ascii="Lucida Grande" w:hAnsi="Lucida Grande" w:cs="Lucida Grande"/>
      <w:sz w:val="18"/>
      <w:szCs w:val="18"/>
      <w:lang w:val="x-none"/>
    </w:rPr>
  </w:style>
  <w:style w:type="paragraph" w:styleId="CommentText">
    <w:name w:val="annotation text"/>
    <w:basedOn w:val="Normal"/>
    <w:rPr>
      <w:sz w:val="20"/>
      <w:lang w:val="x-none"/>
    </w:rPr>
  </w:style>
  <w:style w:type="paragraph" w:styleId="CommentSubject">
    <w:name w:val="annotation subject"/>
    <w:basedOn w:val="CommentText"/>
    <w:next w:val="CommentText"/>
    <w:rPr>
      <w:b/>
      <w:bCs/>
    </w:rPr>
  </w:style>
  <w:style w:type="paragraph" w:customStyle="1" w:styleId="MediumGrid21">
    <w:name w:val="Medium Grid 21"/>
    <w:pPr>
      <w:tabs>
        <w:tab w:val="left" w:pos="720"/>
      </w:tabs>
      <w:suppressAutoHyphens/>
    </w:pPr>
    <w:rPr>
      <w:rFonts w:ascii="Calibri" w:hAnsi="Calibri" w:cs="Calibri"/>
      <w:sz w:val="22"/>
      <w:szCs w:val="22"/>
      <w:lang w:eastAsia="ar-SA"/>
    </w:rPr>
  </w:style>
  <w:style w:type="paragraph" w:styleId="Header">
    <w:name w:val="header"/>
    <w:basedOn w:val="Normal"/>
    <w:pPr>
      <w:spacing w:after="0"/>
    </w:pPr>
    <w:rPr>
      <w:lang w:val="x-none"/>
    </w:rPr>
  </w:style>
  <w:style w:type="paragraph" w:styleId="Footer">
    <w:name w:val="footer"/>
    <w:basedOn w:val="Normal"/>
    <w:pPr>
      <w:spacing w:after="0"/>
    </w:pPr>
    <w:rPr>
      <w:lang w:val="x-none"/>
    </w:rPr>
  </w:style>
  <w:style w:type="paragraph" w:customStyle="1" w:styleId="western">
    <w:name w:val="western"/>
    <w:basedOn w:val="Normal"/>
    <w:pPr>
      <w:spacing w:before="280" w:after="115"/>
    </w:pPr>
    <w:rPr>
      <w:rFonts w:ascii="Times New Roman" w:hAnsi="Times New Roman" w:cs="Times New Roman"/>
      <w:color w:val="000000"/>
      <w:szCs w:val="24"/>
      <w:lang w:val="it-IT"/>
    </w:rPr>
  </w:style>
  <w:style w:type="paragraph" w:customStyle="1" w:styleId="introduction">
    <w:name w:val="introduction"/>
    <w:basedOn w:val="Normal"/>
    <w:pPr>
      <w:spacing w:before="280" w:after="280"/>
    </w:pPr>
    <w:rPr>
      <w:rFonts w:ascii="Times" w:hAnsi="Times" w:cs="Times"/>
      <w:sz w:val="20"/>
    </w:rPr>
  </w:style>
  <w:style w:type="paragraph" w:customStyle="1" w:styleId="MediumGrid22">
    <w:name w:val="Medium Grid 22"/>
    <w:semiHidden/>
    <w:qFormat/>
    <w:pPr>
      <w:suppressAutoHyphens/>
    </w:pPr>
    <w:rPr>
      <w:rFonts w:ascii="Arial" w:hAnsi="Arial" w:cs="Arial"/>
      <w:sz w:val="24"/>
      <w:lang w:val="en-GB" w:eastAsia="ar-SA"/>
    </w:rPr>
  </w:style>
  <w:style w:type="paragraph" w:customStyle="1" w:styleId="Normal1">
    <w:name w:val="Normal1"/>
    <w:rsid w:val="00687B63"/>
    <w:pPr>
      <w:pBdr>
        <w:top w:val="nil"/>
        <w:left w:val="nil"/>
        <w:bottom w:val="nil"/>
        <w:right w:val="nil"/>
        <w:between w:val="nil"/>
      </w:pBdr>
      <w:spacing w:after="200"/>
    </w:pPr>
    <w:rPr>
      <w:rFonts w:ascii="Arial" w:eastAsia="Arial" w:hAnsi="Arial" w:cs="Arial"/>
      <w:color w:val="000000"/>
      <w:sz w:val="24"/>
      <w:szCs w:val="24"/>
    </w:rPr>
  </w:style>
  <w:style w:type="character" w:styleId="UnresolvedMention">
    <w:name w:val="Unresolved Mention"/>
    <w:uiPriority w:val="99"/>
    <w:semiHidden/>
    <w:unhideWhenUsed/>
    <w:rsid w:val="00687B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53318">
      <w:bodyDiv w:val="1"/>
      <w:marLeft w:val="0"/>
      <w:marRight w:val="0"/>
      <w:marTop w:val="0"/>
      <w:marBottom w:val="0"/>
      <w:divBdr>
        <w:top w:val="none" w:sz="0" w:space="0" w:color="auto"/>
        <w:left w:val="none" w:sz="0" w:space="0" w:color="auto"/>
        <w:bottom w:val="none" w:sz="0" w:space="0" w:color="auto"/>
        <w:right w:val="none" w:sz="0" w:space="0" w:color="auto"/>
      </w:divBdr>
    </w:div>
    <w:div w:id="324866175">
      <w:bodyDiv w:val="1"/>
      <w:marLeft w:val="0"/>
      <w:marRight w:val="0"/>
      <w:marTop w:val="0"/>
      <w:marBottom w:val="0"/>
      <w:divBdr>
        <w:top w:val="none" w:sz="0" w:space="0" w:color="auto"/>
        <w:left w:val="none" w:sz="0" w:space="0" w:color="auto"/>
        <w:bottom w:val="none" w:sz="0" w:space="0" w:color="auto"/>
        <w:right w:val="none" w:sz="0" w:space="0" w:color="auto"/>
      </w:divBdr>
    </w:div>
    <w:div w:id="440146263">
      <w:bodyDiv w:val="1"/>
      <w:marLeft w:val="0"/>
      <w:marRight w:val="0"/>
      <w:marTop w:val="0"/>
      <w:marBottom w:val="0"/>
      <w:divBdr>
        <w:top w:val="none" w:sz="0" w:space="0" w:color="auto"/>
        <w:left w:val="none" w:sz="0" w:space="0" w:color="auto"/>
        <w:bottom w:val="none" w:sz="0" w:space="0" w:color="auto"/>
        <w:right w:val="none" w:sz="0" w:space="0" w:color="auto"/>
      </w:divBdr>
    </w:div>
    <w:div w:id="494759956">
      <w:bodyDiv w:val="1"/>
      <w:marLeft w:val="0"/>
      <w:marRight w:val="0"/>
      <w:marTop w:val="0"/>
      <w:marBottom w:val="0"/>
      <w:divBdr>
        <w:top w:val="none" w:sz="0" w:space="0" w:color="auto"/>
        <w:left w:val="none" w:sz="0" w:space="0" w:color="auto"/>
        <w:bottom w:val="none" w:sz="0" w:space="0" w:color="auto"/>
        <w:right w:val="none" w:sz="0" w:space="0" w:color="auto"/>
      </w:divBdr>
    </w:div>
    <w:div w:id="587884045">
      <w:bodyDiv w:val="1"/>
      <w:marLeft w:val="0"/>
      <w:marRight w:val="0"/>
      <w:marTop w:val="0"/>
      <w:marBottom w:val="0"/>
      <w:divBdr>
        <w:top w:val="none" w:sz="0" w:space="0" w:color="auto"/>
        <w:left w:val="none" w:sz="0" w:space="0" w:color="auto"/>
        <w:bottom w:val="none" w:sz="0" w:space="0" w:color="auto"/>
        <w:right w:val="none" w:sz="0" w:space="0" w:color="auto"/>
      </w:divBdr>
    </w:div>
    <w:div w:id="20902991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me-usa.com/" TargetMode="External"/><Relationship Id="rId13" Type="http://schemas.openxmlformats.org/officeDocument/2006/relationships/hyperlink" Target="http://www.synthax.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synthax.com/" TargetMode="External"/><Relationship Id="rId12" Type="http://schemas.openxmlformats.org/officeDocument/2006/relationships/hyperlink" Target="https://mymixaudio.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lipoff.alexis@gmail.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psys.ch/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lipoff.alexis@gmail.com" TargetMode="External"/><Relationship Id="rId23" Type="http://schemas.openxmlformats.org/officeDocument/2006/relationships/fontTable" Target="fontTable.xml"/><Relationship Id="rId10" Type="http://schemas.openxmlformats.org/officeDocument/2006/relationships/hyperlink" Target="https://www.digigram.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errofish.com/en/" TargetMode="External"/><Relationship Id="rId14" Type="http://schemas.openxmlformats.org/officeDocument/2006/relationships/hyperlink" Target="http://www.synthax.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4190</CharactersWithSpaces>
  <SharedDoc>false</SharedDoc>
  <HLinks>
    <vt:vector size="36" baseType="variant">
      <vt:variant>
        <vt:i4>3473474</vt:i4>
      </vt:variant>
      <vt:variant>
        <vt:i4>15</vt:i4>
      </vt:variant>
      <vt:variant>
        <vt:i4>0</vt:i4>
      </vt:variant>
      <vt:variant>
        <vt:i4>5</vt:i4>
      </vt:variant>
      <vt:variant>
        <vt:lpwstr>mailto:lipoff.alexis@gmail.com</vt:lpwstr>
      </vt:variant>
      <vt:variant>
        <vt:lpwstr/>
      </vt:variant>
      <vt:variant>
        <vt:i4>3473474</vt:i4>
      </vt:variant>
      <vt:variant>
        <vt:i4>12</vt:i4>
      </vt:variant>
      <vt:variant>
        <vt:i4>0</vt:i4>
      </vt:variant>
      <vt:variant>
        <vt:i4>5</vt:i4>
      </vt:variant>
      <vt:variant>
        <vt:lpwstr>mailto:lipoff.alexis@gmail.com</vt:lpwstr>
      </vt:variant>
      <vt:variant>
        <vt:lpwstr/>
      </vt:variant>
      <vt:variant>
        <vt:i4>2621565</vt:i4>
      </vt:variant>
      <vt:variant>
        <vt:i4>9</vt:i4>
      </vt:variant>
      <vt:variant>
        <vt:i4>0</vt:i4>
      </vt:variant>
      <vt:variant>
        <vt:i4>5</vt:i4>
      </vt:variant>
      <vt:variant>
        <vt:lpwstr>http://www.synthax.com/</vt:lpwstr>
      </vt:variant>
      <vt:variant>
        <vt:lpwstr/>
      </vt:variant>
      <vt:variant>
        <vt:i4>2490491</vt:i4>
      </vt:variant>
      <vt:variant>
        <vt:i4>6</vt:i4>
      </vt:variant>
      <vt:variant>
        <vt:i4>0</vt:i4>
      </vt:variant>
      <vt:variant>
        <vt:i4>5</vt:i4>
      </vt:variant>
      <vt:variant>
        <vt:lpwstr>http://rme-usa.com/</vt:lpwstr>
      </vt:variant>
      <vt:variant>
        <vt:lpwstr/>
      </vt:variant>
      <vt:variant>
        <vt:i4>1245261</vt:i4>
      </vt:variant>
      <vt:variant>
        <vt:i4>3</vt:i4>
      </vt:variant>
      <vt:variant>
        <vt:i4>0</vt:i4>
      </vt:variant>
      <vt:variant>
        <vt:i4>5</vt:i4>
      </vt:variant>
      <vt:variant>
        <vt:lpwstr>https://www.rme-usa.com/babyface-pro.html</vt:lpwstr>
      </vt:variant>
      <vt:variant>
        <vt:lpwstr/>
      </vt:variant>
      <vt:variant>
        <vt:i4>4128872</vt:i4>
      </vt:variant>
      <vt:variant>
        <vt:i4>0</vt:i4>
      </vt:variant>
      <vt:variant>
        <vt:i4>0</vt:i4>
      </vt:variant>
      <vt:variant>
        <vt:i4>5</vt:i4>
      </vt:variant>
      <vt:variant>
        <vt:lpwstr>http://www.theluxembourgsignal.com/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146</cp:revision>
  <cp:lastPrinted>2016-11-18T03:19:00Z</cp:lastPrinted>
  <dcterms:created xsi:type="dcterms:W3CDTF">2018-04-18T18:57:00Z</dcterms:created>
  <dcterms:modified xsi:type="dcterms:W3CDTF">2020-04-27T14:40:00Z</dcterms:modified>
</cp:coreProperties>
</file>