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365C" w14:textId="4457A0C5" w:rsidR="00086924" w:rsidRPr="005E6D75" w:rsidRDefault="00687B75" w:rsidP="00086924">
      <w:pPr>
        <w:spacing w:after="0" w:line="240" w:lineRule="auto"/>
        <w:jc w:val="center"/>
        <w:rPr>
          <w:bCs/>
          <w:smallCaps/>
          <w:sz w:val="26"/>
          <w:szCs w:val="26"/>
          <w:u w:val="single"/>
        </w:rPr>
      </w:pPr>
      <w:r w:rsidRPr="005E6D75">
        <w:rPr>
          <w:bCs/>
          <w:smallCaps/>
          <w:sz w:val="26"/>
          <w:szCs w:val="26"/>
          <w:u w:val="single"/>
        </w:rPr>
        <w:t xml:space="preserve">Rapporto </w:t>
      </w:r>
      <w:r w:rsidR="005E6D75">
        <w:rPr>
          <w:bCs/>
          <w:smallCaps/>
          <w:sz w:val="26"/>
          <w:szCs w:val="26"/>
          <w:u w:val="single"/>
        </w:rPr>
        <w:t>A</w:t>
      </w:r>
      <w:r w:rsidRPr="005E6D75">
        <w:rPr>
          <w:bCs/>
          <w:smallCaps/>
          <w:sz w:val="26"/>
          <w:szCs w:val="26"/>
          <w:u w:val="single"/>
        </w:rPr>
        <w:t xml:space="preserve">nnuale sui </w:t>
      </w:r>
      <w:r w:rsidR="005E6D75">
        <w:rPr>
          <w:bCs/>
          <w:smallCaps/>
          <w:sz w:val="26"/>
          <w:szCs w:val="26"/>
          <w:u w:val="single"/>
        </w:rPr>
        <w:t>C</w:t>
      </w:r>
      <w:r w:rsidRPr="005E6D75">
        <w:rPr>
          <w:bCs/>
          <w:smallCaps/>
          <w:sz w:val="26"/>
          <w:szCs w:val="26"/>
          <w:u w:val="single"/>
        </w:rPr>
        <w:t>onsumi d</w:t>
      </w:r>
      <w:r w:rsidR="005E6D75" w:rsidRPr="005E6D75">
        <w:rPr>
          <w:bCs/>
          <w:smallCaps/>
          <w:sz w:val="26"/>
          <w:szCs w:val="26"/>
          <w:u w:val="single"/>
        </w:rPr>
        <w:t>e</w:t>
      </w:r>
      <w:r w:rsidRPr="005E6D75">
        <w:rPr>
          <w:bCs/>
          <w:smallCaps/>
          <w:sz w:val="26"/>
          <w:szCs w:val="26"/>
          <w:u w:val="single"/>
        </w:rPr>
        <w:t xml:space="preserve">i </w:t>
      </w:r>
      <w:r w:rsidR="005E6D75">
        <w:rPr>
          <w:bCs/>
          <w:smallCaps/>
          <w:sz w:val="26"/>
          <w:szCs w:val="26"/>
          <w:u w:val="single"/>
        </w:rPr>
        <w:t>P</w:t>
      </w:r>
      <w:r w:rsidR="005E6D75" w:rsidRPr="005E6D75">
        <w:rPr>
          <w:bCs/>
          <w:smallCaps/>
          <w:sz w:val="26"/>
          <w:szCs w:val="26"/>
          <w:u w:val="single"/>
        </w:rPr>
        <w:t>rodotti</w:t>
      </w:r>
      <w:r w:rsidRPr="005E6D75">
        <w:rPr>
          <w:bCs/>
          <w:smallCaps/>
          <w:sz w:val="26"/>
          <w:szCs w:val="26"/>
          <w:u w:val="single"/>
        </w:rPr>
        <w:t xml:space="preserve"> </w:t>
      </w:r>
      <w:r w:rsidR="005E6D75">
        <w:rPr>
          <w:bCs/>
          <w:smallCaps/>
          <w:sz w:val="26"/>
          <w:szCs w:val="26"/>
          <w:u w:val="single"/>
        </w:rPr>
        <w:t>S</w:t>
      </w:r>
      <w:r w:rsidRPr="005E6D75">
        <w:rPr>
          <w:bCs/>
          <w:smallCaps/>
          <w:sz w:val="26"/>
          <w:szCs w:val="26"/>
          <w:u w:val="single"/>
        </w:rPr>
        <w:t>urgelati in Italia</w:t>
      </w:r>
      <w:r w:rsidR="00C94040" w:rsidRPr="005E6D75">
        <w:rPr>
          <w:bCs/>
          <w:smallCaps/>
          <w:sz w:val="26"/>
          <w:szCs w:val="26"/>
          <w:u w:val="single"/>
        </w:rPr>
        <w:t xml:space="preserve"> </w:t>
      </w:r>
      <w:r w:rsidRPr="005E6D75">
        <w:rPr>
          <w:bCs/>
          <w:smallCaps/>
          <w:sz w:val="26"/>
          <w:szCs w:val="26"/>
          <w:u w:val="single"/>
        </w:rPr>
        <w:t>2020</w:t>
      </w:r>
    </w:p>
    <w:p w14:paraId="75CA799B" w14:textId="77777777" w:rsidR="006737E6" w:rsidRDefault="006737E6" w:rsidP="000D3C49">
      <w:pPr>
        <w:spacing w:after="0" w:line="240" w:lineRule="auto"/>
        <w:jc w:val="center"/>
        <w:rPr>
          <w:b/>
          <w:sz w:val="26"/>
          <w:szCs w:val="26"/>
        </w:rPr>
      </w:pPr>
    </w:p>
    <w:p w14:paraId="2200D70C" w14:textId="52EEAD52" w:rsidR="006737E6" w:rsidRPr="008347F6" w:rsidRDefault="00245DEC" w:rsidP="005F37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ALIMENTI SURGELATI, NEL 2020</w:t>
      </w:r>
      <w:r w:rsidR="005F377E" w:rsidRPr="008347F6">
        <w:rPr>
          <w:b/>
          <w:sz w:val="24"/>
          <w:szCs w:val="24"/>
        </w:rPr>
        <w:t xml:space="preserve"> </w:t>
      </w:r>
      <w:r w:rsidR="00687B75">
        <w:rPr>
          <w:b/>
          <w:sz w:val="24"/>
          <w:szCs w:val="24"/>
        </w:rPr>
        <w:t xml:space="preserve">RECORD </w:t>
      </w:r>
      <w:r w:rsidR="00D655BF">
        <w:rPr>
          <w:b/>
          <w:sz w:val="24"/>
          <w:szCs w:val="24"/>
        </w:rPr>
        <w:t>DI</w:t>
      </w:r>
      <w:r w:rsidR="00687B75">
        <w:rPr>
          <w:b/>
          <w:sz w:val="24"/>
          <w:szCs w:val="24"/>
        </w:rPr>
        <w:t xml:space="preserve"> CONSUMO</w:t>
      </w:r>
      <w:r w:rsidR="0003039D" w:rsidRPr="008347F6">
        <w:rPr>
          <w:b/>
          <w:sz w:val="24"/>
          <w:szCs w:val="24"/>
        </w:rPr>
        <w:t xml:space="preserve"> PRO-CAPITE</w:t>
      </w:r>
      <w:r w:rsidR="00D24578">
        <w:rPr>
          <w:b/>
          <w:sz w:val="24"/>
          <w:szCs w:val="24"/>
        </w:rPr>
        <w:t>:</w:t>
      </w:r>
      <w:r w:rsidR="00575EEC" w:rsidRPr="008347F6">
        <w:rPr>
          <w:b/>
          <w:sz w:val="24"/>
          <w:szCs w:val="24"/>
        </w:rPr>
        <w:t xml:space="preserve"> </w:t>
      </w:r>
      <w:r w:rsidR="0003039D" w:rsidRPr="008347F6">
        <w:rPr>
          <w:b/>
          <w:sz w:val="24"/>
          <w:szCs w:val="24"/>
        </w:rPr>
        <w:t>OLTRE</w:t>
      </w:r>
      <w:r w:rsidR="00575EEC" w:rsidRPr="008347F6">
        <w:rPr>
          <w:b/>
          <w:sz w:val="24"/>
          <w:szCs w:val="24"/>
        </w:rPr>
        <w:t xml:space="preserve"> </w:t>
      </w:r>
      <w:r w:rsidR="0003039D" w:rsidRPr="008347F6">
        <w:rPr>
          <w:b/>
          <w:sz w:val="24"/>
          <w:szCs w:val="24"/>
        </w:rPr>
        <w:t>1</w:t>
      </w:r>
      <w:r w:rsidR="00687B75">
        <w:rPr>
          <w:b/>
          <w:sz w:val="24"/>
          <w:szCs w:val="24"/>
        </w:rPr>
        <w:t>5</w:t>
      </w:r>
      <w:r w:rsidR="0003039D" w:rsidRPr="008347F6">
        <w:rPr>
          <w:b/>
          <w:sz w:val="24"/>
          <w:szCs w:val="24"/>
        </w:rPr>
        <w:t xml:space="preserve"> KG</w:t>
      </w:r>
      <w:r w:rsidR="005F377E" w:rsidRPr="008347F6">
        <w:rPr>
          <w:b/>
          <w:sz w:val="24"/>
          <w:szCs w:val="24"/>
        </w:rPr>
        <w:t xml:space="preserve"> </w:t>
      </w:r>
    </w:p>
    <w:p w14:paraId="2AD82A4A" w14:textId="4BB1A972" w:rsidR="00436370" w:rsidRDefault="00687B75" w:rsidP="0043637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CRESCE </w:t>
      </w:r>
      <w:r w:rsidR="00F23D27">
        <w:rPr>
          <w:b/>
          <w:sz w:val="24"/>
          <w:szCs w:val="24"/>
        </w:rPr>
        <w:t xml:space="preserve">A DOPPIA CIFRA </w:t>
      </w:r>
      <w:r w:rsidR="001058BC">
        <w:rPr>
          <w:b/>
          <w:sz w:val="24"/>
          <w:szCs w:val="24"/>
        </w:rPr>
        <w:t xml:space="preserve">IL RETAIL </w:t>
      </w:r>
      <w:r w:rsidR="00F23D27">
        <w:rPr>
          <w:b/>
          <w:sz w:val="24"/>
          <w:szCs w:val="24"/>
        </w:rPr>
        <w:t>(+12,1%)</w:t>
      </w:r>
      <w:r w:rsidR="00436370">
        <w:rPr>
          <w:b/>
          <w:sz w:val="24"/>
          <w:szCs w:val="24"/>
        </w:rPr>
        <w:t xml:space="preserve">. </w:t>
      </w:r>
      <w:r w:rsidR="00436370" w:rsidRPr="001903DB">
        <w:rPr>
          <w:b/>
          <w:sz w:val="24"/>
          <w:szCs w:val="24"/>
        </w:rPr>
        <w:t>BENE ANCHE DOOR TO DOOR E</w:t>
      </w:r>
      <w:r w:rsidR="00825226" w:rsidRPr="001903DB">
        <w:rPr>
          <w:b/>
          <w:sz w:val="24"/>
          <w:szCs w:val="24"/>
        </w:rPr>
        <w:t>D</w:t>
      </w:r>
      <w:r w:rsidR="00436370" w:rsidRPr="001903DB">
        <w:rPr>
          <w:b/>
          <w:sz w:val="24"/>
          <w:szCs w:val="24"/>
        </w:rPr>
        <w:t xml:space="preserve"> E-COMMERCE</w:t>
      </w:r>
      <w:r w:rsidR="00436370">
        <w:rPr>
          <w:b/>
          <w:sz w:val="24"/>
          <w:szCs w:val="24"/>
        </w:rPr>
        <w:t xml:space="preserve">, </w:t>
      </w:r>
    </w:p>
    <w:p w14:paraId="69158FC7" w14:textId="59C66331" w:rsidR="00FD3071" w:rsidRPr="00436370" w:rsidRDefault="00426123" w:rsidP="00436370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  <w:r w:rsidRPr="008347F6">
        <w:rPr>
          <w:b/>
          <w:sz w:val="24"/>
          <w:szCs w:val="24"/>
        </w:rPr>
        <w:t xml:space="preserve">MA </w:t>
      </w:r>
      <w:r w:rsidR="00687B75">
        <w:rPr>
          <w:b/>
          <w:sz w:val="24"/>
          <w:szCs w:val="24"/>
        </w:rPr>
        <w:t>CROLLA</w:t>
      </w:r>
      <w:r w:rsidRPr="008347F6">
        <w:rPr>
          <w:b/>
          <w:sz w:val="24"/>
          <w:szCs w:val="24"/>
        </w:rPr>
        <w:t xml:space="preserve"> IL FUORICASA</w:t>
      </w:r>
      <w:r w:rsidR="00F23D27">
        <w:rPr>
          <w:b/>
          <w:sz w:val="24"/>
          <w:szCs w:val="24"/>
        </w:rPr>
        <w:t xml:space="preserve"> (-37%)</w:t>
      </w:r>
      <w:r w:rsidR="001058BC">
        <w:rPr>
          <w:b/>
          <w:sz w:val="24"/>
          <w:szCs w:val="24"/>
        </w:rPr>
        <w:t xml:space="preserve"> </w:t>
      </w:r>
    </w:p>
    <w:p w14:paraId="54328CEF" w14:textId="77777777" w:rsidR="006737E6" w:rsidRPr="008347F6" w:rsidRDefault="006737E6" w:rsidP="005F377E">
      <w:pPr>
        <w:spacing w:after="0" w:line="240" w:lineRule="auto"/>
        <w:jc w:val="center"/>
        <w:rPr>
          <w:b/>
          <w:sz w:val="26"/>
          <w:szCs w:val="26"/>
        </w:rPr>
      </w:pPr>
    </w:p>
    <w:p w14:paraId="23454BCD" w14:textId="2F6120FD" w:rsidR="00687B75" w:rsidRPr="001A2DC0" w:rsidRDefault="00E022E2" w:rsidP="006377E1">
      <w:pPr>
        <w:pStyle w:val="Paragrafoelenco"/>
        <w:numPr>
          <w:ilvl w:val="0"/>
          <w:numId w:val="3"/>
        </w:numPr>
        <w:spacing w:after="0" w:line="300" w:lineRule="exact"/>
        <w:ind w:right="-285"/>
        <w:jc w:val="both"/>
        <w:rPr>
          <w:bCs/>
          <w:i/>
          <w:iCs/>
          <w:sz w:val="20"/>
          <w:szCs w:val="20"/>
        </w:rPr>
      </w:pPr>
      <w:r w:rsidRPr="001A2DC0">
        <w:rPr>
          <w:bCs/>
          <w:i/>
          <w:iCs/>
          <w:sz w:val="20"/>
          <w:szCs w:val="20"/>
        </w:rPr>
        <w:t>Secondo il</w:t>
      </w:r>
      <w:r w:rsidR="00285C09" w:rsidRPr="001A2DC0">
        <w:rPr>
          <w:bCs/>
          <w:i/>
          <w:iCs/>
          <w:sz w:val="20"/>
          <w:szCs w:val="20"/>
        </w:rPr>
        <w:t xml:space="preserve"> “Rapporto </w:t>
      </w:r>
      <w:r w:rsidR="00F23D27" w:rsidRPr="001A2DC0">
        <w:rPr>
          <w:bCs/>
          <w:i/>
          <w:iCs/>
          <w:sz w:val="20"/>
          <w:szCs w:val="20"/>
        </w:rPr>
        <w:t>A</w:t>
      </w:r>
      <w:r w:rsidR="00285C09" w:rsidRPr="001A2DC0">
        <w:rPr>
          <w:bCs/>
          <w:i/>
          <w:iCs/>
          <w:sz w:val="20"/>
          <w:szCs w:val="20"/>
        </w:rPr>
        <w:t>nnuale sui Consumi dei prodotti surgelati in Italia”</w:t>
      </w:r>
      <w:r w:rsidRPr="001A2DC0">
        <w:rPr>
          <w:bCs/>
          <w:i/>
          <w:iCs/>
          <w:sz w:val="20"/>
          <w:szCs w:val="20"/>
        </w:rPr>
        <w:t xml:space="preserve"> </w:t>
      </w:r>
      <w:r w:rsidR="00F23D27" w:rsidRPr="001A2DC0">
        <w:rPr>
          <w:bCs/>
          <w:i/>
          <w:iCs/>
          <w:sz w:val="20"/>
          <w:szCs w:val="20"/>
        </w:rPr>
        <w:t>realizzato da</w:t>
      </w:r>
      <w:r w:rsidR="00285C09" w:rsidRPr="001A2DC0">
        <w:rPr>
          <w:bCs/>
          <w:i/>
          <w:iCs/>
          <w:sz w:val="20"/>
          <w:szCs w:val="20"/>
        </w:rPr>
        <w:t xml:space="preserve"> IIAS </w:t>
      </w:r>
      <w:r w:rsidR="00F23D27" w:rsidRPr="001A2DC0">
        <w:rPr>
          <w:bCs/>
          <w:i/>
          <w:iCs/>
          <w:sz w:val="20"/>
          <w:szCs w:val="20"/>
        </w:rPr>
        <w:t>-</w:t>
      </w:r>
      <w:r w:rsidR="00285C09" w:rsidRPr="001A2DC0">
        <w:rPr>
          <w:bCs/>
          <w:i/>
          <w:iCs/>
          <w:sz w:val="20"/>
          <w:szCs w:val="20"/>
        </w:rPr>
        <w:t xml:space="preserve"> Istituto Italiano Alimenti Surgelati</w:t>
      </w:r>
      <w:r w:rsidRPr="001A2DC0">
        <w:rPr>
          <w:bCs/>
          <w:i/>
          <w:iCs/>
          <w:sz w:val="20"/>
          <w:szCs w:val="20"/>
        </w:rPr>
        <w:t xml:space="preserve"> - i</w:t>
      </w:r>
      <w:r w:rsidR="00285C09" w:rsidRPr="001A2DC0">
        <w:rPr>
          <w:bCs/>
          <w:i/>
          <w:iCs/>
          <w:sz w:val="20"/>
          <w:szCs w:val="20"/>
        </w:rPr>
        <w:t xml:space="preserve">l </w:t>
      </w:r>
      <w:r w:rsidR="00687B75" w:rsidRPr="001A2DC0">
        <w:rPr>
          <w:bCs/>
          <w:i/>
          <w:iCs/>
          <w:sz w:val="20"/>
          <w:szCs w:val="20"/>
        </w:rPr>
        <w:t>2020</w:t>
      </w:r>
      <w:r w:rsidR="006377E1" w:rsidRPr="001A2DC0">
        <w:rPr>
          <w:bCs/>
          <w:i/>
          <w:iCs/>
          <w:sz w:val="20"/>
          <w:szCs w:val="20"/>
        </w:rPr>
        <w:t xml:space="preserve"> ha visto </w:t>
      </w:r>
      <w:r w:rsidR="00D655BF" w:rsidRPr="001A2DC0">
        <w:rPr>
          <w:bCs/>
          <w:i/>
          <w:iCs/>
          <w:sz w:val="20"/>
          <w:szCs w:val="20"/>
        </w:rPr>
        <w:t>rafforzarsi il</w:t>
      </w:r>
      <w:r w:rsidR="006377E1" w:rsidRPr="001A2DC0">
        <w:rPr>
          <w:bCs/>
          <w:i/>
          <w:iCs/>
          <w:sz w:val="20"/>
          <w:szCs w:val="20"/>
        </w:rPr>
        <w:t xml:space="preserve"> rapporto tra Italiani e cibi surgelati</w:t>
      </w:r>
      <w:r w:rsidR="00F23D27" w:rsidRPr="001A2DC0">
        <w:rPr>
          <w:i/>
          <w:iCs/>
          <w:sz w:val="20"/>
          <w:szCs w:val="20"/>
        </w:rPr>
        <w:t xml:space="preserve">, </w:t>
      </w:r>
      <w:r w:rsidR="00D655BF" w:rsidRPr="001A2DC0">
        <w:rPr>
          <w:i/>
          <w:iCs/>
          <w:sz w:val="20"/>
          <w:szCs w:val="20"/>
        </w:rPr>
        <w:t>con</w:t>
      </w:r>
      <w:r w:rsidR="00F23D27" w:rsidRPr="001A2DC0">
        <w:rPr>
          <w:bCs/>
          <w:i/>
          <w:iCs/>
          <w:sz w:val="20"/>
          <w:szCs w:val="20"/>
        </w:rPr>
        <w:t xml:space="preserve"> un risultato complessivo </w:t>
      </w:r>
      <w:r w:rsidR="00D655BF" w:rsidRPr="001A2DC0">
        <w:rPr>
          <w:bCs/>
          <w:i/>
          <w:iCs/>
          <w:sz w:val="20"/>
          <w:szCs w:val="20"/>
        </w:rPr>
        <w:t>di</w:t>
      </w:r>
      <w:r w:rsidR="00F23D27" w:rsidRPr="001A2DC0">
        <w:rPr>
          <w:bCs/>
          <w:i/>
          <w:iCs/>
          <w:sz w:val="20"/>
          <w:szCs w:val="20"/>
        </w:rPr>
        <w:t xml:space="preserve"> 896.034 tonnellate consumate (+5,5% vs. 2019)</w:t>
      </w:r>
    </w:p>
    <w:p w14:paraId="49019605" w14:textId="36033D31" w:rsidR="006377E1" w:rsidRPr="001A2DC0" w:rsidRDefault="00F23D27" w:rsidP="006377E1">
      <w:pPr>
        <w:pStyle w:val="Paragrafoelenco"/>
        <w:numPr>
          <w:ilvl w:val="0"/>
          <w:numId w:val="3"/>
        </w:numPr>
        <w:spacing w:after="0" w:line="300" w:lineRule="exact"/>
        <w:ind w:right="-285"/>
        <w:jc w:val="both"/>
        <w:rPr>
          <w:bCs/>
          <w:i/>
          <w:iCs/>
          <w:sz w:val="20"/>
          <w:szCs w:val="20"/>
        </w:rPr>
      </w:pPr>
      <w:r w:rsidRPr="001A2DC0">
        <w:rPr>
          <w:bCs/>
          <w:i/>
          <w:iCs/>
          <w:sz w:val="20"/>
          <w:szCs w:val="20"/>
        </w:rPr>
        <w:t xml:space="preserve">Un trend positivo ha </w:t>
      </w:r>
      <w:r w:rsidR="00D24578" w:rsidRPr="001A2DC0">
        <w:rPr>
          <w:bCs/>
          <w:i/>
          <w:iCs/>
          <w:sz w:val="20"/>
          <w:szCs w:val="20"/>
        </w:rPr>
        <w:t>caratterizzato, nel Retail,</w:t>
      </w:r>
      <w:r w:rsidRPr="001A2DC0">
        <w:rPr>
          <w:bCs/>
          <w:i/>
          <w:iCs/>
          <w:sz w:val="20"/>
          <w:szCs w:val="20"/>
        </w:rPr>
        <w:t xml:space="preserve"> tutti i segmenti merceologici del comparto: vegetali (+10,5%), ittico (+18%), patate (</w:t>
      </w:r>
      <w:r w:rsidR="00BE74ED" w:rsidRPr="001A2DC0">
        <w:rPr>
          <w:bCs/>
          <w:i/>
          <w:iCs/>
          <w:sz w:val="20"/>
          <w:szCs w:val="20"/>
        </w:rPr>
        <w:t>+</w:t>
      </w:r>
      <w:r w:rsidRPr="001A2DC0">
        <w:rPr>
          <w:bCs/>
          <w:i/>
          <w:iCs/>
          <w:sz w:val="20"/>
          <w:szCs w:val="20"/>
        </w:rPr>
        <w:t>10,7%), pizze e snack (+15,6%), piatti pronti (+4,8%)</w:t>
      </w:r>
    </w:p>
    <w:p w14:paraId="5658B5D9" w14:textId="354F461C" w:rsidR="00F23D27" w:rsidRPr="001A2DC0" w:rsidRDefault="00E52D6C" w:rsidP="006377E1">
      <w:pPr>
        <w:pStyle w:val="Paragrafoelenco"/>
        <w:numPr>
          <w:ilvl w:val="0"/>
          <w:numId w:val="3"/>
        </w:numPr>
        <w:spacing w:after="0" w:line="300" w:lineRule="exact"/>
        <w:ind w:right="-285"/>
        <w:jc w:val="both"/>
        <w:rPr>
          <w:bCs/>
          <w:i/>
          <w:iCs/>
          <w:sz w:val="20"/>
          <w:szCs w:val="20"/>
        </w:rPr>
      </w:pPr>
      <w:r w:rsidRPr="001A2DC0">
        <w:rPr>
          <w:bCs/>
          <w:i/>
          <w:iCs/>
          <w:sz w:val="20"/>
          <w:szCs w:val="20"/>
        </w:rPr>
        <w:t>Penalizzato, invece, il Fuoricasa, che a causa delle</w:t>
      </w:r>
      <w:r w:rsidRPr="001A2DC0">
        <w:rPr>
          <w:sz w:val="20"/>
          <w:szCs w:val="20"/>
        </w:rPr>
        <w:t xml:space="preserve"> </w:t>
      </w:r>
      <w:r w:rsidRPr="001A2DC0">
        <w:rPr>
          <w:bCs/>
          <w:i/>
          <w:iCs/>
          <w:sz w:val="20"/>
          <w:szCs w:val="20"/>
        </w:rPr>
        <w:t xml:space="preserve">prolungate chiusure dei ristoranti e </w:t>
      </w:r>
      <w:r w:rsidR="00D24578" w:rsidRPr="001A2DC0">
        <w:rPr>
          <w:bCs/>
          <w:i/>
          <w:iCs/>
          <w:sz w:val="20"/>
          <w:szCs w:val="20"/>
        </w:rPr>
        <w:t xml:space="preserve">dei frequenti </w:t>
      </w:r>
      <w:r w:rsidRPr="001A2DC0">
        <w:rPr>
          <w:bCs/>
          <w:i/>
          <w:iCs/>
          <w:sz w:val="20"/>
          <w:szCs w:val="20"/>
        </w:rPr>
        <w:t xml:space="preserve">stop a mense aziendali e scolastiche, </w:t>
      </w:r>
      <w:r w:rsidR="00D24578" w:rsidRPr="001A2DC0">
        <w:rPr>
          <w:bCs/>
          <w:i/>
          <w:iCs/>
          <w:sz w:val="20"/>
          <w:szCs w:val="20"/>
        </w:rPr>
        <w:t xml:space="preserve">ha </w:t>
      </w:r>
      <w:r w:rsidRPr="001A2DC0">
        <w:rPr>
          <w:bCs/>
          <w:i/>
          <w:iCs/>
          <w:sz w:val="20"/>
          <w:szCs w:val="20"/>
        </w:rPr>
        <w:t>registra</w:t>
      </w:r>
      <w:r w:rsidR="00D24578" w:rsidRPr="001A2DC0">
        <w:rPr>
          <w:bCs/>
          <w:i/>
          <w:iCs/>
          <w:sz w:val="20"/>
          <w:szCs w:val="20"/>
        </w:rPr>
        <w:t>to</w:t>
      </w:r>
      <w:r w:rsidRPr="001A2DC0">
        <w:rPr>
          <w:bCs/>
          <w:i/>
          <w:iCs/>
          <w:sz w:val="20"/>
          <w:szCs w:val="20"/>
        </w:rPr>
        <w:t xml:space="preserve"> un -37% rispetto all’anno precedente</w:t>
      </w:r>
    </w:p>
    <w:p w14:paraId="2C4CFAEC" w14:textId="6BDA0A8D" w:rsidR="007911E1" w:rsidRPr="001A2DC0" w:rsidRDefault="007911E1" w:rsidP="006377E1">
      <w:pPr>
        <w:pStyle w:val="Paragrafoelenco"/>
        <w:numPr>
          <w:ilvl w:val="0"/>
          <w:numId w:val="3"/>
        </w:numPr>
        <w:spacing w:after="0" w:line="300" w:lineRule="exact"/>
        <w:ind w:right="-285"/>
        <w:jc w:val="both"/>
        <w:rPr>
          <w:bCs/>
          <w:i/>
          <w:iCs/>
          <w:sz w:val="20"/>
          <w:szCs w:val="20"/>
        </w:rPr>
      </w:pPr>
      <w:r w:rsidRPr="001A2DC0">
        <w:rPr>
          <w:bCs/>
          <w:i/>
          <w:iCs/>
          <w:sz w:val="20"/>
          <w:szCs w:val="20"/>
        </w:rPr>
        <w:t xml:space="preserve">Nuove opportunità di crescita </w:t>
      </w:r>
      <w:r w:rsidR="00BE74ED" w:rsidRPr="001A2DC0">
        <w:rPr>
          <w:bCs/>
          <w:i/>
          <w:iCs/>
          <w:sz w:val="20"/>
          <w:szCs w:val="20"/>
        </w:rPr>
        <w:t xml:space="preserve">per i </w:t>
      </w:r>
      <w:r w:rsidRPr="001A2DC0">
        <w:rPr>
          <w:bCs/>
          <w:i/>
          <w:iCs/>
          <w:sz w:val="20"/>
          <w:szCs w:val="20"/>
        </w:rPr>
        <w:t>“</w:t>
      </w:r>
      <w:proofErr w:type="spellStart"/>
      <w:r w:rsidRPr="001A2DC0">
        <w:rPr>
          <w:bCs/>
          <w:i/>
          <w:iCs/>
          <w:sz w:val="20"/>
          <w:szCs w:val="20"/>
        </w:rPr>
        <w:t>frozen</w:t>
      </w:r>
      <w:proofErr w:type="spellEnd"/>
      <w:r w:rsidR="00BE74ED" w:rsidRPr="001A2DC0">
        <w:rPr>
          <w:bCs/>
          <w:i/>
          <w:iCs/>
          <w:sz w:val="20"/>
          <w:szCs w:val="20"/>
        </w:rPr>
        <w:t xml:space="preserve"> food</w:t>
      </w:r>
      <w:r w:rsidRPr="001A2DC0">
        <w:rPr>
          <w:bCs/>
          <w:i/>
          <w:iCs/>
          <w:sz w:val="20"/>
          <w:szCs w:val="20"/>
        </w:rPr>
        <w:t xml:space="preserve">” sul fronte export: </w:t>
      </w:r>
      <w:r w:rsidR="00660BC4" w:rsidRPr="00CE0D26">
        <w:rPr>
          <w:bCs/>
          <w:i/>
          <w:iCs/>
          <w:sz w:val="20"/>
          <w:szCs w:val="20"/>
        </w:rPr>
        <w:t xml:space="preserve">oltre a numerosi piatti pronti della migliore tradizione gastronomica “made in </w:t>
      </w:r>
      <w:proofErr w:type="spellStart"/>
      <w:r w:rsidR="00660BC4" w:rsidRPr="00CE0D26">
        <w:rPr>
          <w:bCs/>
          <w:i/>
          <w:iCs/>
          <w:sz w:val="20"/>
          <w:szCs w:val="20"/>
        </w:rPr>
        <w:t>Italy</w:t>
      </w:r>
      <w:proofErr w:type="spellEnd"/>
      <w:r w:rsidR="00660BC4" w:rsidRPr="00CE0D26">
        <w:rPr>
          <w:bCs/>
          <w:i/>
          <w:iCs/>
          <w:sz w:val="20"/>
          <w:szCs w:val="20"/>
        </w:rPr>
        <w:t xml:space="preserve">”, </w:t>
      </w:r>
      <w:r w:rsidRPr="00CE0D26">
        <w:rPr>
          <w:bCs/>
          <w:i/>
          <w:iCs/>
          <w:sz w:val="20"/>
          <w:szCs w:val="20"/>
        </w:rPr>
        <w:t xml:space="preserve">grazie al lavoro </w:t>
      </w:r>
      <w:r w:rsidR="006062E3" w:rsidRPr="00CE0D26">
        <w:rPr>
          <w:bCs/>
          <w:i/>
          <w:iCs/>
          <w:sz w:val="20"/>
          <w:szCs w:val="20"/>
        </w:rPr>
        <w:t>di Unione Italiana Food</w:t>
      </w:r>
      <w:r w:rsidR="006062E3" w:rsidRPr="001A2DC0">
        <w:rPr>
          <w:bCs/>
          <w:i/>
          <w:iCs/>
          <w:sz w:val="20"/>
          <w:szCs w:val="20"/>
        </w:rPr>
        <w:t xml:space="preserve"> e </w:t>
      </w:r>
      <w:r w:rsidRPr="001A2DC0">
        <w:rPr>
          <w:bCs/>
          <w:i/>
          <w:iCs/>
          <w:sz w:val="20"/>
          <w:szCs w:val="20"/>
        </w:rPr>
        <w:t>delle Istituzioni</w:t>
      </w:r>
      <w:r w:rsidR="006062E3" w:rsidRPr="001A2DC0">
        <w:rPr>
          <w:bCs/>
          <w:i/>
          <w:iCs/>
          <w:sz w:val="20"/>
          <w:szCs w:val="20"/>
        </w:rPr>
        <w:t>,</w:t>
      </w:r>
      <w:r w:rsidRPr="001A2DC0">
        <w:rPr>
          <w:bCs/>
          <w:i/>
          <w:iCs/>
          <w:sz w:val="20"/>
          <w:szCs w:val="20"/>
        </w:rPr>
        <w:t xml:space="preserve"> </w:t>
      </w:r>
      <w:r w:rsidR="00660BC4" w:rsidRPr="00CE0D26">
        <w:rPr>
          <w:bCs/>
          <w:i/>
          <w:iCs/>
          <w:sz w:val="20"/>
          <w:szCs w:val="20"/>
        </w:rPr>
        <w:t>è</w:t>
      </w:r>
      <w:r w:rsidRPr="00CE0D26">
        <w:rPr>
          <w:bCs/>
          <w:i/>
          <w:iCs/>
          <w:sz w:val="20"/>
          <w:szCs w:val="20"/>
        </w:rPr>
        <w:t xml:space="preserve"> </w:t>
      </w:r>
      <w:r w:rsidR="00D97A23" w:rsidRPr="00CE0D26">
        <w:rPr>
          <w:bCs/>
          <w:i/>
          <w:iCs/>
          <w:sz w:val="20"/>
          <w:szCs w:val="20"/>
        </w:rPr>
        <w:t xml:space="preserve">ora </w:t>
      </w:r>
      <w:r w:rsidRPr="001A2DC0">
        <w:rPr>
          <w:bCs/>
          <w:i/>
          <w:iCs/>
          <w:sz w:val="20"/>
          <w:szCs w:val="20"/>
        </w:rPr>
        <w:t xml:space="preserve">possibile </w:t>
      </w:r>
      <w:r w:rsidR="006062E3" w:rsidRPr="001A2DC0">
        <w:rPr>
          <w:bCs/>
          <w:i/>
          <w:iCs/>
          <w:sz w:val="20"/>
          <w:szCs w:val="20"/>
        </w:rPr>
        <w:t xml:space="preserve">per le </w:t>
      </w:r>
      <w:r w:rsidR="006062E3" w:rsidRPr="00CE0D26">
        <w:rPr>
          <w:bCs/>
          <w:i/>
          <w:iCs/>
          <w:sz w:val="20"/>
          <w:szCs w:val="20"/>
        </w:rPr>
        <w:t xml:space="preserve">aziende </w:t>
      </w:r>
      <w:r w:rsidR="00660BC4" w:rsidRPr="00CE0D26">
        <w:rPr>
          <w:bCs/>
          <w:i/>
          <w:iCs/>
          <w:sz w:val="20"/>
          <w:szCs w:val="20"/>
        </w:rPr>
        <w:t xml:space="preserve">italiane </w:t>
      </w:r>
      <w:r w:rsidRPr="00CE0D26">
        <w:rPr>
          <w:bCs/>
          <w:i/>
          <w:iCs/>
          <w:sz w:val="20"/>
          <w:szCs w:val="20"/>
        </w:rPr>
        <w:t xml:space="preserve">esportare </w:t>
      </w:r>
      <w:r w:rsidRPr="001A2DC0">
        <w:rPr>
          <w:bCs/>
          <w:i/>
          <w:iCs/>
          <w:sz w:val="20"/>
          <w:szCs w:val="20"/>
        </w:rPr>
        <w:t xml:space="preserve">negli </w:t>
      </w:r>
      <w:r w:rsidRPr="0094620C">
        <w:rPr>
          <w:bCs/>
          <w:i/>
          <w:iCs/>
          <w:sz w:val="20"/>
          <w:szCs w:val="20"/>
        </w:rPr>
        <w:t>USA</w:t>
      </w:r>
      <w:r w:rsidR="001B7614" w:rsidRPr="0094620C">
        <w:rPr>
          <w:bCs/>
          <w:i/>
          <w:iCs/>
          <w:sz w:val="20"/>
          <w:szCs w:val="20"/>
        </w:rPr>
        <w:t xml:space="preserve"> anche</w:t>
      </w:r>
      <w:r w:rsidRPr="0094620C">
        <w:rPr>
          <w:bCs/>
          <w:i/>
          <w:iCs/>
          <w:sz w:val="20"/>
          <w:szCs w:val="20"/>
        </w:rPr>
        <w:t xml:space="preserve"> </w:t>
      </w:r>
      <w:r w:rsidRPr="001A2DC0">
        <w:rPr>
          <w:bCs/>
          <w:i/>
          <w:iCs/>
          <w:sz w:val="20"/>
          <w:szCs w:val="20"/>
        </w:rPr>
        <w:t>le pizze surgelate che contengono prodotti di salumeria, come la amatissima</w:t>
      </w:r>
      <w:r w:rsidRPr="001A2DC0">
        <w:rPr>
          <w:sz w:val="20"/>
          <w:szCs w:val="20"/>
        </w:rPr>
        <w:t xml:space="preserve"> </w:t>
      </w:r>
      <w:r w:rsidRPr="001A2DC0">
        <w:rPr>
          <w:bCs/>
          <w:i/>
          <w:iCs/>
          <w:sz w:val="20"/>
          <w:szCs w:val="20"/>
        </w:rPr>
        <w:t>“</w:t>
      </w:r>
      <w:proofErr w:type="spellStart"/>
      <w:r w:rsidRPr="001A2DC0">
        <w:rPr>
          <w:bCs/>
          <w:i/>
          <w:iCs/>
          <w:sz w:val="20"/>
          <w:szCs w:val="20"/>
        </w:rPr>
        <w:t>Pepperoni</w:t>
      </w:r>
      <w:proofErr w:type="spellEnd"/>
      <w:r w:rsidRPr="001A2DC0">
        <w:rPr>
          <w:bCs/>
          <w:i/>
          <w:iCs/>
          <w:sz w:val="20"/>
          <w:szCs w:val="20"/>
        </w:rPr>
        <w:t xml:space="preserve"> Pizza” a base di salame piccante</w:t>
      </w:r>
      <w:r w:rsidR="00925F17">
        <w:rPr>
          <w:bCs/>
          <w:i/>
          <w:iCs/>
          <w:sz w:val="20"/>
          <w:szCs w:val="20"/>
        </w:rPr>
        <w:t xml:space="preserve"> </w:t>
      </w:r>
    </w:p>
    <w:p w14:paraId="45C9F332" w14:textId="77777777" w:rsidR="001058BC" w:rsidRDefault="001058BC" w:rsidP="0034745E">
      <w:pPr>
        <w:spacing w:after="0" w:line="240" w:lineRule="auto"/>
        <w:jc w:val="both"/>
        <w:rPr>
          <w:bCs/>
          <w:i/>
          <w:iCs/>
        </w:rPr>
      </w:pPr>
    </w:p>
    <w:p w14:paraId="2F1C591A" w14:textId="5152CB29" w:rsidR="009A16D0" w:rsidRDefault="00846A67" w:rsidP="001A2DC0">
      <w:pPr>
        <w:spacing w:after="0" w:line="240" w:lineRule="auto"/>
        <w:jc w:val="both"/>
        <w:rPr>
          <w:bCs/>
          <w:sz w:val="20"/>
          <w:szCs w:val="20"/>
        </w:rPr>
      </w:pPr>
      <w:r w:rsidRPr="009A16D0">
        <w:rPr>
          <w:bCs/>
          <w:i/>
          <w:iCs/>
          <w:sz w:val="20"/>
          <w:szCs w:val="20"/>
        </w:rPr>
        <w:t xml:space="preserve">7 </w:t>
      </w:r>
      <w:r w:rsidR="00BE71E9" w:rsidRPr="009A16D0">
        <w:rPr>
          <w:bCs/>
          <w:i/>
          <w:iCs/>
          <w:sz w:val="20"/>
          <w:szCs w:val="20"/>
        </w:rPr>
        <w:t>Luglio</w:t>
      </w:r>
      <w:r w:rsidR="0056504C" w:rsidRPr="009A16D0">
        <w:rPr>
          <w:bCs/>
          <w:i/>
          <w:iCs/>
          <w:sz w:val="20"/>
          <w:szCs w:val="20"/>
        </w:rPr>
        <w:t xml:space="preserve"> 202</w:t>
      </w:r>
      <w:r w:rsidR="00BE71E9" w:rsidRPr="009A16D0">
        <w:rPr>
          <w:bCs/>
          <w:i/>
          <w:iCs/>
          <w:sz w:val="20"/>
          <w:szCs w:val="20"/>
        </w:rPr>
        <w:t>1</w:t>
      </w:r>
      <w:r w:rsidR="009A16D0">
        <w:rPr>
          <w:bCs/>
          <w:sz w:val="20"/>
          <w:szCs w:val="20"/>
        </w:rPr>
        <w:t xml:space="preserve"> - </w:t>
      </w:r>
      <w:r w:rsidR="008A0E2F" w:rsidRPr="00E20A18">
        <w:rPr>
          <w:bCs/>
          <w:sz w:val="20"/>
          <w:szCs w:val="20"/>
        </w:rPr>
        <w:t xml:space="preserve">Il 2020 è stato segnato in maniera indelebile dal diffondersi della pandemia Covid-19 e nessun bilancio può prescindere dai </w:t>
      </w:r>
      <w:r w:rsidR="00D24578" w:rsidRPr="00E20A18">
        <w:rPr>
          <w:bCs/>
          <w:sz w:val="20"/>
          <w:szCs w:val="20"/>
        </w:rPr>
        <w:t>suoi effetti sui comportamenti di massa.</w:t>
      </w:r>
      <w:r w:rsidR="004D359B" w:rsidRPr="00E20A18">
        <w:rPr>
          <w:bCs/>
          <w:sz w:val="20"/>
          <w:szCs w:val="20"/>
        </w:rPr>
        <w:t xml:space="preserve"> </w:t>
      </w:r>
      <w:r w:rsidR="008A0E2F" w:rsidRPr="00E20A18">
        <w:rPr>
          <w:bCs/>
          <w:sz w:val="20"/>
          <w:szCs w:val="20"/>
        </w:rPr>
        <w:t xml:space="preserve">In </w:t>
      </w:r>
      <w:r w:rsidR="00D24578" w:rsidRPr="00E20A18">
        <w:rPr>
          <w:bCs/>
          <w:sz w:val="20"/>
          <w:szCs w:val="20"/>
        </w:rPr>
        <w:t>Italia</w:t>
      </w:r>
      <w:r w:rsidR="008A0E2F" w:rsidRPr="00E20A18">
        <w:rPr>
          <w:bCs/>
          <w:sz w:val="20"/>
          <w:szCs w:val="20"/>
        </w:rPr>
        <w:t xml:space="preserve"> -</w:t>
      </w:r>
      <w:r w:rsidR="00D24578" w:rsidRPr="00E20A18">
        <w:rPr>
          <w:bCs/>
          <w:sz w:val="20"/>
          <w:szCs w:val="20"/>
        </w:rPr>
        <w:t xml:space="preserve"> </w:t>
      </w:r>
      <w:r w:rsidR="008A0E2F" w:rsidRPr="00E20A18">
        <w:rPr>
          <w:bCs/>
          <w:sz w:val="20"/>
          <w:szCs w:val="20"/>
        </w:rPr>
        <w:t xml:space="preserve">uno </w:t>
      </w:r>
      <w:r w:rsidR="001A2DC0">
        <w:rPr>
          <w:bCs/>
          <w:sz w:val="20"/>
          <w:szCs w:val="20"/>
        </w:rPr>
        <w:t>de</w:t>
      </w:r>
      <w:r w:rsidR="00D24578" w:rsidRPr="00E20A18">
        <w:rPr>
          <w:bCs/>
          <w:sz w:val="20"/>
          <w:szCs w:val="20"/>
        </w:rPr>
        <w:t xml:space="preserve">i primi Paesi a essere colpiti in modo massiccio </w:t>
      </w:r>
      <w:r w:rsidR="008A0E2F" w:rsidRPr="00E20A18">
        <w:rPr>
          <w:bCs/>
          <w:sz w:val="20"/>
          <w:szCs w:val="20"/>
        </w:rPr>
        <w:t xml:space="preserve">dal virus </w:t>
      </w:r>
      <w:r w:rsidR="0060725E">
        <w:rPr>
          <w:bCs/>
          <w:sz w:val="20"/>
          <w:szCs w:val="20"/>
        </w:rPr>
        <w:t>–</w:t>
      </w:r>
      <w:r w:rsidR="00D24578" w:rsidRPr="00E20A18">
        <w:rPr>
          <w:bCs/>
          <w:sz w:val="20"/>
          <w:szCs w:val="20"/>
        </w:rPr>
        <w:t xml:space="preserve"> </w:t>
      </w:r>
      <w:r w:rsidR="0060725E" w:rsidRPr="00CE0D26">
        <w:rPr>
          <w:bCs/>
          <w:sz w:val="20"/>
          <w:szCs w:val="20"/>
        </w:rPr>
        <w:t xml:space="preserve">le restrizioni alla circolazione e la chiusura forzata di negozi e ristoranti, </w:t>
      </w:r>
      <w:r w:rsidR="004D359B" w:rsidRPr="00E20A18">
        <w:rPr>
          <w:bCs/>
          <w:sz w:val="20"/>
          <w:szCs w:val="20"/>
        </w:rPr>
        <w:t xml:space="preserve">le minori disponibilità economiche </w:t>
      </w:r>
      <w:r w:rsidR="001A625C" w:rsidRPr="00CE0D26">
        <w:rPr>
          <w:bCs/>
          <w:sz w:val="20"/>
          <w:szCs w:val="20"/>
        </w:rPr>
        <w:t xml:space="preserve">da un lato, </w:t>
      </w:r>
      <w:r w:rsidR="004D359B" w:rsidRPr="00CE0D26">
        <w:rPr>
          <w:bCs/>
          <w:sz w:val="20"/>
          <w:szCs w:val="20"/>
        </w:rPr>
        <w:t xml:space="preserve">la paura per il futuro </w:t>
      </w:r>
      <w:r w:rsidR="001A625C" w:rsidRPr="00CE0D26">
        <w:rPr>
          <w:bCs/>
          <w:sz w:val="20"/>
          <w:szCs w:val="20"/>
        </w:rPr>
        <w:t xml:space="preserve">e una maggior propensione al risparmio dall’altro, </w:t>
      </w:r>
      <w:r w:rsidR="008A0E2F" w:rsidRPr="00E20A18">
        <w:rPr>
          <w:bCs/>
          <w:sz w:val="20"/>
          <w:szCs w:val="20"/>
        </w:rPr>
        <w:t xml:space="preserve">hanno </w:t>
      </w:r>
      <w:r w:rsidR="00315947" w:rsidRPr="00E20A18">
        <w:rPr>
          <w:bCs/>
          <w:sz w:val="20"/>
          <w:szCs w:val="20"/>
        </w:rPr>
        <w:t>generato</w:t>
      </w:r>
      <w:r w:rsidR="004D359B" w:rsidRPr="00E20A18">
        <w:rPr>
          <w:bCs/>
          <w:sz w:val="20"/>
          <w:szCs w:val="20"/>
        </w:rPr>
        <w:t xml:space="preserve"> </w:t>
      </w:r>
      <w:r w:rsidR="004D359B" w:rsidRPr="00E20A18">
        <w:rPr>
          <w:b/>
          <w:sz w:val="20"/>
          <w:szCs w:val="20"/>
        </w:rPr>
        <w:t xml:space="preserve">un calo record </w:t>
      </w:r>
      <w:r w:rsidR="00315947" w:rsidRPr="00E20A18">
        <w:rPr>
          <w:b/>
          <w:sz w:val="20"/>
          <w:szCs w:val="20"/>
        </w:rPr>
        <w:t>d</w:t>
      </w:r>
      <w:r w:rsidR="004D359B" w:rsidRPr="00E20A18">
        <w:rPr>
          <w:b/>
          <w:sz w:val="20"/>
          <w:szCs w:val="20"/>
        </w:rPr>
        <w:t xml:space="preserve">ei consumi delle famiglie </w:t>
      </w:r>
      <w:r w:rsidR="004D359B" w:rsidRPr="00E20A18">
        <w:rPr>
          <w:bCs/>
          <w:sz w:val="20"/>
          <w:szCs w:val="20"/>
        </w:rPr>
        <w:t>(</w:t>
      </w:r>
      <w:r w:rsidR="004D359B" w:rsidRPr="00E20A18">
        <w:rPr>
          <w:b/>
          <w:sz w:val="20"/>
          <w:szCs w:val="20"/>
        </w:rPr>
        <w:t>-9,1%</w:t>
      </w:r>
      <w:r w:rsidR="004D359B" w:rsidRPr="00E20A18">
        <w:rPr>
          <w:bCs/>
          <w:sz w:val="20"/>
          <w:szCs w:val="20"/>
        </w:rPr>
        <w:t xml:space="preserve"> rispetto al</w:t>
      </w:r>
      <w:r w:rsidR="00315947" w:rsidRPr="00E20A18">
        <w:rPr>
          <w:bCs/>
          <w:sz w:val="20"/>
          <w:szCs w:val="20"/>
        </w:rPr>
        <w:t xml:space="preserve"> 2019</w:t>
      </w:r>
      <w:r w:rsidR="004D359B" w:rsidRPr="00E20A18">
        <w:rPr>
          <w:bCs/>
          <w:sz w:val="20"/>
          <w:szCs w:val="20"/>
        </w:rPr>
        <w:t xml:space="preserve">), </w:t>
      </w:r>
      <w:r w:rsidR="008A0E2F" w:rsidRPr="00E20A18">
        <w:rPr>
          <w:bCs/>
          <w:sz w:val="20"/>
          <w:szCs w:val="20"/>
        </w:rPr>
        <w:t>riportando il Paese</w:t>
      </w:r>
      <w:r w:rsidR="004D359B" w:rsidRPr="00E20A18">
        <w:rPr>
          <w:bCs/>
          <w:sz w:val="20"/>
          <w:szCs w:val="20"/>
        </w:rPr>
        <w:t xml:space="preserve"> ai livelli del 2000. </w:t>
      </w:r>
      <w:r w:rsidR="001A2DC0">
        <w:rPr>
          <w:b/>
          <w:sz w:val="20"/>
          <w:szCs w:val="20"/>
        </w:rPr>
        <w:t>T</w:t>
      </w:r>
      <w:r w:rsidR="004D359B" w:rsidRPr="00E20A18">
        <w:rPr>
          <w:b/>
          <w:sz w:val="20"/>
          <w:szCs w:val="20"/>
        </w:rPr>
        <w:t>ra le poche voci in controtendenza</w:t>
      </w:r>
      <w:r w:rsidR="001A2DC0">
        <w:rPr>
          <w:b/>
          <w:sz w:val="20"/>
          <w:szCs w:val="20"/>
        </w:rPr>
        <w:t xml:space="preserve"> c’è stata</w:t>
      </w:r>
      <w:r w:rsidR="004D359B" w:rsidRPr="00E20A18">
        <w:rPr>
          <w:b/>
          <w:sz w:val="20"/>
          <w:szCs w:val="20"/>
        </w:rPr>
        <w:t xml:space="preserve"> la spesa media mensile per cibo e bevande</w:t>
      </w:r>
      <w:r w:rsidR="004D359B" w:rsidRPr="00E20A18">
        <w:rPr>
          <w:bCs/>
          <w:sz w:val="20"/>
          <w:szCs w:val="20"/>
        </w:rPr>
        <w:t>, che ha segnato un aumento dello 0,8%</w:t>
      </w:r>
      <w:r w:rsidR="008A0E2F" w:rsidRPr="00E20A18">
        <w:rPr>
          <w:rStyle w:val="Rimandonotaapidipagina"/>
          <w:bCs/>
          <w:sz w:val="20"/>
          <w:szCs w:val="20"/>
        </w:rPr>
        <w:footnoteReference w:id="1"/>
      </w:r>
      <w:r w:rsidR="008A0E2F" w:rsidRPr="00E20A18">
        <w:rPr>
          <w:bCs/>
          <w:sz w:val="20"/>
          <w:szCs w:val="20"/>
        </w:rPr>
        <w:t>.</w:t>
      </w:r>
      <w:r w:rsidR="004D359B" w:rsidRPr="00E20A18">
        <w:rPr>
          <w:bCs/>
          <w:sz w:val="20"/>
          <w:szCs w:val="20"/>
        </w:rPr>
        <w:t xml:space="preserve"> </w:t>
      </w:r>
      <w:r w:rsidR="00315947" w:rsidRPr="00E20A18">
        <w:rPr>
          <w:bCs/>
          <w:sz w:val="20"/>
          <w:szCs w:val="20"/>
        </w:rPr>
        <w:t>In</w:t>
      </w:r>
      <w:r w:rsidR="004D359B" w:rsidRPr="00E20A18">
        <w:rPr>
          <w:bCs/>
          <w:sz w:val="20"/>
          <w:szCs w:val="20"/>
        </w:rPr>
        <w:t xml:space="preserve"> questo </w:t>
      </w:r>
      <w:r w:rsidR="00315947" w:rsidRPr="00E20A18">
        <w:rPr>
          <w:bCs/>
          <w:sz w:val="20"/>
          <w:szCs w:val="20"/>
        </w:rPr>
        <w:t>contesto</w:t>
      </w:r>
      <w:r w:rsidR="008A0E2F" w:rsidRPr="00E20A18">
        <w:rPr>
          <w:bCs/>
          <w:sz w:val="20"/>
          <w:szCs w:val="20"/>
        </w:rPr>
        <w:t>,</w:t>
      </w:r>
      <w:r w:rsidR="004D359B" w:rsidRPr="00E20A18">
        <w:rPr>
          <w:bCs/>
          <w:sz w:val="20"/>
          <w:szCs w:val="20"/>
        </w:rPr>
        <w:t xml:space="preserve"> i </w:t>
      </w:r>
      <w:r w:rsidR="004D359B" w:rsidRPr="00E20A18">
        <w:rPr>
          <w:b/>
          <w:sz w:val="20"/>
          <w:szCs w:val="20"/>
        </w:rPr>
        <w:t>prodotti surgelati</w:t>
      </w:r>
      <w:r w:rsidR="004D359B" w:rsidRPr="00E20A18">
        <w:rPr>
          <w:bCs/>
          <w:sz w:val="20"/>
          <w:szCs w:val="20"/>
        </w:rPr>
        <w:t xml:space="preserve"> hanno </w:t>
      </w:r>
      <w:r w:rsidR="00F01E90" w:rsidRPr="00E20A18">
        <w:rPr>
          <w:bCs/>
          <w:sz w:val="20"/>
          <w:szCs w:val="20"/>
        </w:rPr>
        <w:t>ottenuto risultati</w:t>
      </w:r>
      <w:r w:rsidR="004D359B" w:rsidRPr="00E20A18">
        <w:rPr>
          <w:bCs/>
          <w:sz w:val="20"/>
          <w:szCs w:val="20"/>
        </w:rPr>
        <w:t xml:space="preserve"> </w:t>
      </w:r>
      <w:r w:rsidR="001A2DC0">
        <w:rPr>
          <w:bCs/>
          <w:sz w:val="20"/>
          <w:szCs w:val="20"/>
        </w:rPr>
        <w:t>molto</w:t>
      </w:r>
      <w:r w:rsidR="004D359B" w:rsidRPr="00E20A18">
        <w:rPr>
          <w:bCs/>
          <w:sz w:val="20"/>
          <w:szCs w:val="20"/>
        </w:rPr>
        <w:t xml:space="preserve"> positivi</w:t>
      </w:r>
      <w:r w:rsidR="00F01E90" w:rsidRPr="00E20A18">
        <w:rPr>
          <w:bCs/>
          <w:sz w:val="20"/>
          <w:szCs w:val="20"/>
        </w:rPr>
        <w:t xml:space="preserve">, </w:t>
      </w:r>
      <w:r w:rsidR="00315947" w:rsidRPr="00E20A18">
        <w:rPr>
          <w:bCs/>
          <w:sz w:val="20"/>
          <w:szCs w:val="20"/>
        </w:rPr>
        <w:t>con</w:t>
      </w:r>
      <w:r w:rsidR="00F01E90" w:rsidRPr="00E20A18">
        <w:rPr>
          <w:b/>
          <w:sz w:val="20"/>
          <w:szCs w:val="20"/>
        </w:rPr>
        <w:t xml:space="preserve"> una crescita del +5,5%</w:t>
      </w:r>
      <w:r w:rsidR="00315947" w:rsidRPr="00E20A18">
        <w:rPr>
          <w:b/>
          <w:sz w:val="20"/>
          <w:szCs w:val="20"/>
        </w:rPr>
        <w:t xml:space="preserve"> dei consumi</w:t>
      </w:r>
      <w:r w:rsidR="00F01E90" w:rsidRPr="00E20A18">
        <w:rPr>
          <w:bCs/>
          <w:sz w:val="20"/>
          <w:szCs w:val="20"/>
        </w:rPr>
        <w:t xml:space="preserve"> </w:t>
      </w:r>
      <w:r w:rsidR="001A2DC0">
        <w:rPr>
          <w:bCs/>
          <w:sz w:val="20"/>
          <w:szCs w:val="20"/>
        </w:rPr>
        <w:t>su</w:t>
      </w:r>
      <w:r w:rsidR="00F01E90" w:rsidRPr="00E20A18">
        <w:rPr>
          <w:bCs/>
          <w:sz w:val="20"/>
          <w:szCs w:val="20"/>
        </w:rPr>
        <w:t xml:space="preserve">l 2019, </w:t>
      </w:r>
      <w:r w:rsidR="00315947" w:rsidRPr="00E20A18">
        <w:rPr>
          <w:bCs/>
          <w:sz w:val="20"/>
          <w:szCs w:val="20"/>
        </w:rPr>
        <w:t>per</w:t>
      </w:r>
      <w:r w:rsidR="00F01E90" w:rsidRPr="00E20A18">
        <w:rPr>
          <w:bCs/>
          <w:sz w:val="20"/>
          <w:szCs w:val="20"/>
        </w:rPr>
        <w:t xml:space="preserve"> un </w:t>
      </w:r>
      <w:r w:rsidR="00F01E90" w:rsidRPr="00E20A18">
        <w:rPr>
          <w:b/>
          <w:sz w:val="20"/>
          <w:szCs w:val="20"/>
        </w:rPr>
        <w:t>consumo complessivo pari a 896.034 tonnellate</w:t>
      </w:r>
      <w:r w:rsidR="00F01E90" w:rsidRPr="00E20A18">
        <w:rPr>
          <w:bCs/>
          <w:sz w:val="20"/>
          <w:szCs w:val="20"/>
        </w:rPr>
        <w:t>.</w:t>
      </w:r>
      <w:r w:rsidR="00BE74ED" w:rsidRPr="00E20A18">
        <w:rPr>
          <w:bCs/>
          <w:sz w:val="20"/>
          <w:szCs w:val="20"/>
        </w:rPr>
        <w:t xml:space="preserve"> </w:t>
      </w:r>
    </w:p>
    <w:p w14:paraId="03037C01" w14:textId="6F12EA2F" w:rsidR="00636C35" w:rsidRDefault="00BE74ED" w:rsidP="001A2DC0">
      <w:pPr>
        <w:spacing w:after="0" w:line="240" w:lineRule="auto"/>
        <w:jc w:val="both"/>
        <w:rPr>
          <w:b/>
          <w:sz w:val="20"/>
          <w:szCs w:val="20"/>
        </w:rPr>
      </w:pPr>
      <w:r w:rsidRPr="00E20A18">
        <w:rPr>
          <w:bCs/>
          <w:sz w:val="20"/>
          <w:szCs w:val="20"/>
        </w:rPr>
        <w:t xml:space="preserve">Un </w:t>
      </w:r>
      <w:r w:rsidR="00F01E90" w:rsidRPr="00E20A18">
        <w:rPr>
          <w:bCs/>
          <w:sz w:val="20"/>
          <w:szCs w:val="20"/>
        </w:rPr>
        <w:t xml:space="preserve">successo </w:t>
      </w:r>
      <w:r w:rsidRPr="00E20A18">
        <w:rPr>
          <w:bCs/>
          <w:sz w:val="20"/>
          <w:szCs w:val="20"/>
        </w:rPr>
        <w:t xml:space="preserve">che </w:t>
      </w:r>
      <w:r w:rsidR="00315947" w:rsidRPr="00E20A18">
        <w:rPr>
          <w:bCs/>
          <w:sz w:val="20"/>
          <w:szCs w:val="20"/>
        </w:rPr>
        <w:t xml:space="preserve">è valso </w:t>
      </w:r>
      <w:r w:rsidR="005B45BA">
        <w:rPr>
          <w:bCs/>
          <w:sz w:val="20"/>
          <w:szCs w:val="20"/>
        </w:rPr>
        <w:t xml:space="preserve">un </w:t>
      </w:r>
      <w:r w:rsidR="005B45BA" w:rsidRPr="004B678F">
        <w:rPr>
          <w:b/>
          <w:sz w:val="20"/>
          <w:szCs w:val="20"/>
        </w:rPr>
        <w:t>record</w:t>
      </w:r>
      <w:r w:rsidR="005B45BA">
        <w:rPr>
          <w:b/>
          <w:sz w:val="20"/>
          <w:szCs w:val="20"/>
        </w:rPr>
        <w:t xml:space="preserve"> </w:t>
      </w:r>
      <w:r w:rsidR="00F01E90" w:rsidRPr="00E20A18">
        <w:rPr>
          <w:b/>
          <w:sz w:val="20"/>
          <w:szCs w:val="20"/>
        </w:rPr>
        <w:t>d</w:t>
      </w:r>
      <w:r w:rsidRPr="00E20A18">
        <w:rPr>
          <w:b/>
          <w:sz w:val="20"/>
          <w:szCs w:val="20"/>
        </w:rPr>
        <w:t>i</w:t>
      </w:r>
      <w:r w:rsidR="00F01E90" w:rsidRPr="00E20A18">
        <w:rPr>
          <w:b/>
          <w:sz w:val="20"/>
          <w:szCs w:val="20"/>
        </w:rPr>
        <w:t xml:space="preserve"> consumo pro-capite di alimenti surgelati</w:t>
      </w:r>
      <w:r w:rsidR="00315947" w:rsidRPr="00E20A18">
        <w:rPr>
          <w:b/>
          <w:sz w:val="20"/>
          <w:szCs w:val="20"/>
        </w:rPr>
        <w:t xml:space="preserve"> per il nostro Paese</w:t>
      </w:r>
      <w:r w:rsidR="00F01E90" w:rsidRPr="00E20A18">
        <w:rPr>
          <w:bCs/>
          <w:sz w:val="20"/>
          <w:szCs w:val="20"/>
        </w:rPr>
        <w:t xml:space="preserve">, attestati a </w:t>
      </w:r>
      <w:r w:rsidR="00F01E90" w:rsidRPr="00E20A18">
        <w:rPr>
          <w:b/>
          <w:sz w:val="20"/>
          <w:szCs w:val="20"/>
        </w:rPr>
        <w:t xml:space="preserve">15,1 </w:t>
      </w:r>
      <w:r w:rsidR="009A16D0">
        <w:rPr>
          <w:b/>
          <w:sz w:val="20"/>
          <w:szCs w:val="20"/>
        </w:rPr>
        <w:t>Kg</w:t>
      </w:r>
      <w:r w:rsidRPr="00E20A18">
        <w:rPr>
          <w:b/>
          <w:sz w:val="20"/>
          <w:szCs w:val="20"/>
        </w:rPr>
        <w:t xml:space="preserve"> di media</w:t>
      </w:r>
      <w:r w:rsidR="009A16D0">
        <w:rPr>
          <w:b/>
          <w:sz w:val="20"/>
          <w:szCs w:val="20"/>
        </w:rPr>
        <w:t>/</w:t>
      </w:r>
      <w:r w:rsidRPr="00E20A18">
        <w:rPr>
          <w:b/>
          <w:sz w:val="20"/>
          <w:szCs w:val="20"/>
        </w:rPr>
        <w:t>anno</w:t>
      </w:r>
      <w:r w:rsidR="00663511" w:rsidRPr="00E20A18">
        <w:rPr>
          <w:bCs/>
          <w:sz w:val="20"/>
          <w:szCs w:val="20"/>
        </w:rPr>
        <w:t>.</w:t>
      </w:r>
      <w:r w:rsidR="00663511" w:rsidRPr="00E20A18">
        <w:rPr>
          <w:sz w:val="20"/>
          <w:szCs w:val="20"/>
        </w:rPr>
        <w:t xml:space="preserve"> </w:t>
      </w:r>
      <w:r w:rsidR="001F2AA2" w:rsidRPr="00E20A18">
        <w:rPr>
          <w:bCs/>
          <w:sz w:val="20"/>
          <w:szCs w:val="20"/>
        </w:rPr>
        <w:t>Determinante, in questa crescita, il risultato del</w:t>
      </w:r>
      <w:r w:rsidR="001F2AA2" w:rsidRPr="00E20A18">
        <w:rPr>
          <w:b/>
          <w:sz w:val="20"/>
          <w:szCs w:val="20"/>
        </w:rPr>
        <w:t xml:space="preserve"> Retail</w:t>
      </w:r>
      <w:r w:rsidR="00663511" w:rsidRPr="00E20A18">
        <w:rPr>
          <w:bCs/>
          <w:sz w:val="20"/>
          <w:szCs w:val="20"/>
        </w:rPr>
        <w:t xml:space="preserve">, che </w:t>
      </w:r>
      <w:r w:rsidR="00663511" w:rsidRPr="00E20A18">
        <w:rPr>
          <w:b/>
          <w:sz w:val="20"/>
          <w:szCs w:val="20"/>
        </w:rPr>
        <w:t xml:space="preserve">è aumentato del </w:t>
      </w:r>
      <w:r w:rsidR="00846A67" w:rsidRPr="00E20A18">
        <w:rPr>
          <w:b/>
          <w:sz w:val="20"/>
          <w:szCs w:val="20"/>
        </w:rPr>
        <w:t>+</w:t>
      </w:r>
      <w:r w:rsidR="00663511" w:rsidRPr="00E20A18">
        <w:rPr>
          <w:b/>
          <w:sz w:val="20"/>
          <w:szCs w:val="20"/>
        </w:rPr>
        <w:t xml:space="preserve">12,1% </w:t>
      </w:r>
      <w:r w:rsidR="00663511" w:rsidRPr="00E20A18">
        <w:rPr>
          <w:bCs/>
          <w:sz w:val="20"/>
          <w:szCs w:val="20"/>
        </w:rPr>
        <w:t>a volume sul 2019</w:t>
      </w:r>
      <w:r w:rsidR="0043107A" w:rsidRPr="00E20A18">
        <w:rPr>
          <w:bCs/>
          <w:sz w:val="20"/>
          <w:szCs w:val="20"/>
        </w:rPr>
        <w:t xml:space="preserve">. </w:t>
      </w:r>
      <w:r w:rsidR="00942198" w:rsidRPr="004B678F">
        <w:rPr>
          <w:bCs/>
          <w:sz w:val="20"/>
          <w:szCs w:val="20"/>
        </w:rPr>
        <w:t>Significativo</w:t>
      </w:r>
      <w:r w:rsidR="00261605" w:rsidRPr="004B678F">
        <w:rPr>
          <w:bCs/>
          <w:sz w:val="20"/>
          <w:szCs w:val="20"/>
        </w:rPr>
        <w:t xml:space="preserve"> anche il successo del </w:t>
      </w:r>
      <w:r w:rsidR="00261605" w:rsidRPr="004B678F">
        <w:rPr>
          <w:b/>
          <w:sz w:val="20"/>
          <w:szCs w:val="20"/>
        </w:rPr>
        <w:t>Door to Doo</w:t>
      </w:r>
      <w:r w:rsidR="00C60A18" w:rsidRPr="004B678F">
        <w:rPr>
          <w:b/>
          <w:sz w:val="20"/>
          <w:szCs w:val="20"/>
        </w:rPr>
        <w:t xml:space="preserve">r </w:t>
      </w:r>
      <w:r w:rsidR="00C60A18" w:rsidRPr="004B678F">
        <w:rPr>
          <w:bCs/>
          <w:sz w:val="20"/>
          <w:szCs w:val="20"/>
        </w:rPr>
        <w:t>e dell’</w:t>
      </w:r>
      <w:r w:rsidR="00C60A18" w:rsidRPr="004B678F">
        <w:rPr>
          <w:b/>
          <w:sz w:val="20"/>
          <w:szCs w:val="20"/>
        </w:rPr>
        <w:t>E-Commerce</w:t>
      </w:r>
      <w:r w:rsidR="00261605" w:rsidRPr="004B678F">
        <w:rPr>
          <w:bCs/>
          <w:sz w:val="20"/>
          <w:szCs w:val="20"/>
        </w:rPr>
        <w:t>.</w:t>
      </w:r>
      <w:r w:rsidR="00261605">
        <w:rPr>
          <w:bCs/>
          <w:sz w:val="20"/>
          <w:szCs w:val="20"/>
        </w:rPr>
        <w:t xml:space="preserve"> </w:t>
      </w:r>
      <w:r w:rsidRPr="00E20A18">
        <w:rPr>
          <w:bCs/>
          <w:sz w:val="20"/>
          <w:szCs w:val="20"/>
        </w:rPr>
        <w:t>A questo risultato positivo</w:t>
      </w:r>
      <w:r w:rsidR="00663511" w:rsidRPr="00E20A18">
        <w:rPr>
          <w:bCs/>
          <w:sz w:val="20"/>
          <w:szCs w:val="20"/>
        </w:rPr>
        <w:t>,</w:t>
      </w:r>
      <w:r w:rsidRPr="00E20A18">
        <w:rPr>
          <w:bCs/>
          <w:sz w:val="20"/>
          <w:szCs w:val="20"/>
        </w:rPr>
        <w:t xml:space="preserve"> però, </w:t>
      </w:r>
      <w:r w:rsidR="001A2DC0">
        <w:rPr>
          <w:bCs/>
          <w:sz w:val="20"/>
          <w:szCs w:val="20"/>
        </w:rPr>
        <w:t>fa</w:t>
      </w:r>
      <w:r w:rsidRPr="00E20A18">
        <w:rPr>
          <w:bCs/>
          <w:sz w:val="20"/>
          <w:szCs w:val="20"/>
        </w:rPr>
        <w:t xml:space="preserve"> da contraltare</w:t>
      </w:r>
      <w:r w:rsidR="00663511" w:rsidRPr="00E20A18">
        <w:rPr>
          <w:bCs/>
          <w:sz w:val="20"/>
          <w:szCs w:val="20"/>
        </w:rPr>
        <w:t xml:space="preserve"> il </w:t>
      </w:r>
      <w:r w:rsidR="00663511" w:rsidRPr="00E20A18">
        <w:rPr>
          <w:b/>
          <w:sz w:val="20"/>
          <w:szCs w:val="20"/>
        </w:rPr>
        <w:t>Fuoricasa</w:t>
      </w:r>
      <w:r w:rsidR="009A16D0">
        <w:rPr>
          <w:b/>
          <w:sz w:val="20"/>
          <w:szCs w:val="20"/>
        </w:rPr>
        <w:t>,</w:t>
      </w:r>
      <w:r w:rsidRPr="00E20A18">
        <w:rPr>
          <w:b/>
          <w:sz w:val="20"/>
          <w:szCs w:val="20"/>
        </w:rPr>
        <w:t xml:space="preserve"> che ha segnato</w:t>
      </w:r>
      <w:r w:rsidR="00663511" w:rsidRPr="00E20A18">
        <w:rPr>
          <w:b/>
          <w:sz w:val="20"/>
          <w:szCs w:val="20"/>
        </w:rPr>
        <w:t xml:space="preserve"> un</w:t>
      </w:r>
      <w:r w:rsidR="00315947" w:rsidRPr="00E20A18">
        <w:rPr>
          <w:b/>
          <w:sz w:val="20"/>
          <w:szCs w:val="20"/>
        </w:rPr>
        <w:t xml:space="preserve"> inevitabile</w:t>
      </w:r>
      <w:r w:rsidRPr="00E20A18">
        <w:rPr>
          <w:b/>
          <w:sz w:val="20"/>
          <w:szCs w:val="20"/>
        </w:rPr>
        <w:t xml:space="preserve"> calo del</w:t>
      </w:r>
      <w:r w:rsidR="00CA6FA9" w:rsidRPr="00E20A18">
        <w:rPr>
          <w:b/>
          <w:sz w:val="20"/>
          <w:szCs w:val="20"/>
        </w:rPr>
        <w:t xml:space="preserve"> -</w:t>
      </w:r>
      <w:r w:rsidR="00663511" w:rsidRPr="00E20A18">
        <w:rPr>
          <w:b/>
          <w:sz w:val="20"/>
          <w:szCs w:val="20"/>
        </w:rPr>
        <w:t>37% sull’anno precedente</w:t>
      </w:r>
      <w:r w:rsidRPr="00E20A18">
        <w:rPr>
          <w:bCs/>
          <w:sz w:val="20"/>
          <w:szCs w:val="20"/>
        </w:rPr>
        <w:t>.</w:t>
      </w:r>
      <w:r w:rsidR="00663511" w:rsidRPr="00E20A18">
        <w:rPr>
          <w:bCs/>
          <w:sz w:val="20"/>
          <w:szCs w:val="20"/>
        </w:rPr>
        <w:t xml:space="preserve"> </w:t>
      </w:r>
      <w:r w:rsidR="001A2DC0">
        <w:rPr>
          <w:bCs/>
          <w:sz w:val="20"/>
          <w:szCs w:val="20"/>
        </w:rPr>
        <w:t>Un</w:t>
      </w:r>
      <w:r w:rsidR="00663511" w:rsidRPr="00E20A18">
        <w:rPr>
          <w:bCs/>
          <w:sz w:val="20"/>
          <w:szCs w:val="20"/>
        </w:rPr>
        <w:t xml:space="preserve"> crollo</w:t>
      </w:r>
      <w:r w:rsidRPr="00E20A18">
        <w:rPr>
          <w:bCs/>
          <w:sz w:val="20"/>
          <w:szCs w:val="20"/>
        </w:rPr>
        <w:t xml:space="preserve"> </w:t>
      </w:r>
      <w:r w:rsidR="00663511" w:rsidRPr="00E20A18">
        <w:rPr>
          <w:bCs/>
          <w:sz w:val="20"/>
          <w:szCs w:val="20"/>
        </w:rPr>
        <w:t>determinato dai lockdown e dalle misure di contenimento del virus</w:t>
      </w:r>
      <w:r w:rsidRPr="00E20A18">
        <w:rPr>
          <w:bCs/>
          <w:sz w:val="20"/>
          <w:szCs w:val="20"/>
        </w:rPr>
        <w:t xml:space="preserve">, che hanno portato alla chiusura </w:t>
      </w:r>
      <w:r w:rsidR="00315947" w:rsidRPr="00E20A18">
        <w:rPr>
          <w:bCs/>
          <w:sz w:val="20"/>
          <w:szCs w:val="20"/>
        </w:rPr>
        <w:t xml:space="preserve">temporanea </w:t>
      </w:r>
      <w:r w:rsidRPr="00E20A18">
        <w:rPr>
          <w:bCs/>
          <w:sz w:val="20"/>
          <w:szCs w:val="20"/>
        </w:rPr>
        <w:t>di bar</w:t>
      </w:r>
      <w:r w:rsidR="009A16D0">
        <w:rPr>
          <w:bCs/>
          <w:sz w:val="20"/>
          <w:szCs w:val="20"/>
        </w:rPr>
        <w:t xml:space="preserve"> e</w:t>
      </w:r>
      <w:r w:rsidRPr="00E20A18">
        <w:rPr>
          <w:bCs/>
          <w:sz w:val="20"/>
          <w:szCs w:val="20"/>
        </w:rPr>
        <w:t xml:space="preserve"> ristoranti, ma anche mense aziendali e scolastiche</w:t>
      </w:r>
      <w:r w:rsidR="00663511" w:rsidRPr="00E20A18">
        <w:rPr>
          <w:bCs/>
          <w:sz w:val="20"/>
          <w:szCs w:val="20"/>
        </w:rPr>
        <w:t>.</w:t>
      </w:r>
      <w:r w:rsidR="001A2DC0">
        <w:rPr>
          <w:bCs/>
          <w:sz w:val="20"/>
          <w:szCs w:val="20"/>
        </w:rPr>
        <w:t xml:space="preserve"> </w:t>
      </w:r>
      <w:r w:rsidR="00663511" w:rsidRPr="00E20A18">
        <w:rPr>
          <w:bCs/>
          <w:sz w:val="20"/>
          <w:szCs w:val="20"/>
        </w:rPr>
        <w:t xml:space="preserve">Sono queste le evidenze più significative emerse </w:t>
      </w:r>
      <w:r w:rsidR="00636C35" w:rsidRPr="00E20A18">
        <w:rPr>
          <w:bCs/>
          <w:sz w:val="20"/>
          <w:szCs w:val="20"/>
        </w:rPr>
        <w:t xml:space="preserve">dal </w:t>
      </w:r>
      <w:r w:rsidR="00636C35" w:rsidRPr="00E20A18">
        <w:rPr>
          <w:b/>
          <w:sz w:val="20"/>
          <w:szCs w:val="20"/>
        </w:rPr>
        <w:t xml:space="preserve">“Rapporto Annuale sui Consumi dei prodotti surgelati” di IIAS (Istituto Italiano Alimenti Surgelati), </w:t>
      </w:r>
      <w:r w:rsidR="00636C35" w:rsidRPr="00E20A18">
        <w:rPr>
          <w:bCs/>
          <w:sz w:val="20"/>
          <w:szCs w:val="20"/>
        </w:rPr>
        <w:t>che ha fotografato l’andamento del settore in Italia nel 2020, fornendo anche alcuni dati sul primo trimestre 2021</w:t>
      </w:r>
      <w:r w:rsidR="00636C35" w:rsidRPr="00E20A18">
        <w:rPr>
          <w:b/>
          <w:sz w:val="20"/>
          <w:szCs w:val="20"/>
        </w:rPr>
        <w:t>.</w:t>
      </w:r>
    </w:p>
    <w:p w14:paraId="4A70D928" w14:textId="77777777" w:rsidR="001A2DC0" w:rsidRPr="00E20A18" w:rsidRDefault="001A2DC0" w:rsidP="001A2DC0">
      <w:pPr>
        <w:spacing w:after="0" w:line="240" w:lineRule="auto"/>
        <w:jc w:val="both"/>
        <w:rPr>
          <w:b/>
          <w:sz w:val="20"/>
          <w:szCs w:val="20"/>
        </w:rPr>
      </w:pPr>
    </w:p>
    <w:p w14:paraId="683E74F5" w14:textId="2D524998" w:rsidR="00466698" w:rsidRPr="00E20A18" w:rsidRDefault="00466698" w:rsidP="00636C35">
      <w:pPr>
        <w:jc w:val="both"/>
        <w:rPr>
          <w:bCs/>
          <w:i/>
          <w:iCs/>
          <w:sz w:val="20"/>
          <w:szCs w:val="20"/>
        </w:rPr>
      </w:pPr>
      <w:r w:rsidRPr="00E20A18">
        <w:rPr>
          <w:bCs/>
          <w:i/>
          <w:iCs/>
          <w:sz w:val="20"/>
          <w:szCs w:val="20"/>
        </w:rPr>
        <w:t>“Nel</w:t>
      </w:r>
      <w:r w:rsidR="00315947" w:rsidRPr="00E20A18">
        <w:rPr>
          <w:bCs/>
          <w:i/>
          <w:iCs/>
          <w:sz w:val="20"/>
          <w:szCs w:val="20"/>
        </w:rPr>
        <w:t xml:space="preserve"> 2020</w:t>
      </w:r>
      <w:r w:rsidRPr="00E20A18">
        <w:rPr>
          <w:bCs/>
          <w:i/>
          <w:iCs/>
          <w:sz w:val="20"/>
          <w:szCs w:val="20"/>
        </w:rPr>
        <w:t xml:space="preserve"> – </w:t>
      </w:r>
      <w:r w:rsidR="001A2DC0">
        <w:rPr>
          <w:bCs/>
          <w:sz w:val="20"/>
          <w:szCs w:val="20"/>
        </w:rPr>
        <w:t>spieg</w:t>
      </w:r>
      <w:r w:rsidRPr="00E20A18">
        <w:rPr>
          <w:bCs/>
          <w:sz w:val="20"/>
          <w:szCs w:val="20"/>
        </w:rPr>
        <w:t xml:space="preserve">a </w:t>
      </w:r>
      <w:r w:rsidRPr="00E20A18">
        <w:rPr>
          <w:b/>
          <w:sz w:val="20"/>
          <w:szCs w:val="20"/>
        </w:rPr>
        <w:t>Giorgio Donegani, Presidente IIAS</w:t>
      </w:r>
      <w:r w:rsidRPr="00E20A18">
        <w:rPr>
          <w:bCs/>
          <w:i/>
          <w:iCs/>
          <w:sz w:val="20"/>
          <w:szCs w:val="20"/>
        </w:rPr>
        <w:t xml:space="preserve"> –</w:t>
      </w:r>
      <w:r w:rsidR="00315947" w:rsidRPr="00E20A18">
        <w:rPr>
          <w:bCs/>
          <w:i/>
          <w:iCs/>
          <w:sz w:val="20"/>
          <w:szCs w:val="20"/>
        </w:rPr>
        <w:t xml:space="preserve"> </w:t>
      </w:r>
      <w:r w:rsidRPr="00E20A18">
        <w:rPr>
          <w:bCs/>
          <w:i/>
          <w:iCs/>
          <w:sz w:val="20"/>
          <w:szCs w:val="20"/>
        </w:rPr>
        <w:t xml:space="preserve">gli Italiani </w:t>
      </w:r>
      <w:r w:rsidR="00315947" w:rsidRPr="00E20A18">
        <w:rPr>
          <w:bCs/>
          <w:i/>
          <w:iCs/>
          <w:sz w:val="20"/>
          <w:szCs w:val="20"/>
        </w:rPr>
        <w:t>hanno</w:t>
      </w:r>
      <w:r w:rsidRPr="00E20A18">
        <w:rPr>
          <w:bCs/>
          <w:i/>
          <w:iCs/>
          <w:sz w:val="20"/>
          <w:szCs w:val="20"/>
        </w:rPr>
        <w:t xml:space="preserve"> fatto ricorso massiccio ai surgelati in fase di pandemia.</w:t>
      </w:r>
      <w:r w:rsidRPr="00E20A18">
        <w:rPr>
          <w:sz w:val="20"/>
          <w:szCs w:val="20"/>
        </w:rPr>
        <w:t xml:space="preserve"> </w:t>
      </w:r>
      <w:r w:rsidR="00315947" w:rsidRPr="00E20A18">
        <w:rPr>
          <w:bCs/>
          <w:i/>
          <w:iCs/>
          <w:sz w:val="20"/>
          <w:szCs w:val="20"/>
        </w:rPr>
        <w:t>La</w:t>
      </w:r>
      <w:r w:rsidR="00846A67" w:rsidRPr="00E20A18">
        <w:rPr>
          <w:bCs/>
          <w:i/>
          <w:iCs/>
          <w:sz w:val="20"/>
          <w:szCs w:val="20"/>
        </w:rPr>
        <w:t xml:space="preserve"> maggiore consuetudine domestica con i </w:t>
      </w:r>
      <w:proofErr w:type="spellStart"/>
      <w:r w:rsidR="009E5E72" w:rsidRPr="00E20A18">
        <w:rPr>
          <w:bCs/>
          <w:i/>
          <w:iCs/>
          <w:sz w:val="20"/>
          <w:szCs w:val="20"/>
        </w:rPr>
        <w:t>frozen</w:t>
      </w:r>
      <w:proofErr w:type="spellEnd"/>
      <w:r w:rsidR="009E5E72" w:rsidRPr="00E20A18">
        <w:rPr>
          <w:bCs/>
          <w:i/>
          <w:iCs/>
          <w:sz w:val="20"/>
          <w:szCs w:val="20"/>
        </w:rPr>
        <w:t xml:space="preserve"> food </w:t>
      </w:r>
      <w:r w:rsidRPr="00E20A18">
        <w:rPr>
          <w:bCs/>
          <w:i/>
          <w:iCs/>
          <w:sz w:val="20"/>
          <w:szCs w:val="20"/>
        </w:rPr>
        <w:t>ha rafforzato la</w:t>
      </w:r>
      <w:r w:rsidR="001A2DC0">
        <w:rPr>
          <w:bCs/>
          <w:i/>
          <w:iCs/>
          <w:sz w:val="20"/>
          <w:szCs w:val="20"/>
        </w:rPr>
        <w:t xml:space="preserve"> già positiva</w:t>
      </w:r>
      <w:r w:rsidRPr="00E20A18">
        <w:rPr>
          <w:bCs/>
          <w:i/>
          <w:iCs/>
          <w:sz w:val="20"/>
          <w:szCs w:val="20"/>
        </w:rPr>
        <w:t xml:space="preserve"> relazione di fiducia verso questi prodotti, legata in primis al riconoscimento della loro alta qualità. </w:t>
      </w:r>
      <w:r w:rsidR="001A2DC0">
        <w:rPr>
          <w:bCs/>
          <w:i/>
          <w:iCs/>
          <w:sz w:val="20"/>
          <w:szCs w:val="20"/>
        </w:rPr>
        <w:t>Nell</w:t>
      </w:r>
      <w:r w:rsidRPr="00E20A18">
        <w:rPr>
          <w:bCs/>
          <w:i/>
          <w:iCs/>
          <w:sz w:val="20"/>
          <w:szCs w:val="20"/>
        </w:rPr>
        <w:t xml:space="preserve">’anno del distanziamento e dei lockdown </w:t>
      </w:r>
      <w:r w:rsidR="001A2DC0">
        <w:rPr>
          <w:bCs/>
          <w:i/>
          <w:iCs/>
          <w:sz w:val="20"/>
          <w:szCs w:val="20"/>
        </w:rPr>
        <w:t>si è</w:t>
      </w:r>
      <w:r w:rsidRPr="00E20A18">
        <w:rPr>
          <w:bCs/>
          <w:i/>
          <w:iCs/>
          <w:sz w:val="20"/>
          <w:szCs w:val="20"/>
        </w:rPr>
        <w:t xml:space="preserve"> rafforza</w:t>
      </w:r>
      <w:r w:rsidR="001A2DC0">
        <w:rPr>
          <w:bCs/>
          <w:i/>
          <w:iCs/>
          <w:sz w:val="20"/>
          <w:szCs w:val="20"/>
        </w:rPr>
        <w:t>ta</w:t>
      </w:r>
      <w:r w:rsidRPr="00E20A18">
        <w:rPr>
          <w:bCs/>
          <w:i/>
          <w:iCs/>
          <w:sz w:val="20"/>
          <w:szCs w:val="20"/>
        </w:rPr>
        <w:t xml:space="preserve"> una </w:t>
      </w:r>
      <w:r w:rsidR="00BE74ED" w:rsidRPr="00E20A18">
        <w:rPr>
          <w:bCs/>
          <w:i/>
          <w:iCs/>
          <w:sz w:val="20"/>
          <w:szCs w:val="20"/>
        </w:rPr>
        <w:t xml:space="preserve">sempre più positiva </w:t>
      </w:r>
      <w:r w:rsidRPr="00E20A18">
        <w:rPr>
          <w:bCs/>
          <w:i/>
          <w:iCs/>
          <w:sz w:val="20"/>
          <w:szCs w:val="20"/>
        </w:rPr>
        <w:t>cultura de</w:t>
      </w:r>
      <w:r w:rsidR="001A2DC0">
        <w:rPr>
          <w:bCs/>
          <w:i/>
          <w:iCs/>
          <w:sz w:val="20"/>
          <w:szCs w:val="20"/>
        </w:rPr>
        <w:t>gli alimenti</w:t>
      </w:r>
      <w:r w:rsidRPr="00E20A18">
        <w:rPr>
          <w:bCs/>
          <w:i/>
          <w:iCs/>
          <w:sz w:val="20"/>
          <w:szCs w:val="20"/>
        </w:rPr>
        <w:t xml:space="preserve"> surgelat</w:t>
      </w:r>
      <w:r w:rsidR="001A2DC0">
        <w:rPr>
          <w:bCs/>
          <w:i/>
          <w:iCs/>
          <w:sz w:val="20"/>
          <w:szCs w:val="20"/>
        </w:rPr>
        <w:t>i</w:t>
      </w:r>
      <w:r w:rsidR="00BE74ED" w:rsidRPr="00E20A18">
        <w:rPr>
          <w:bCs/>
          <w:i/>
          <w:iCs/>
          <w:sz w:val="20"/>
          <w:szCs w:val="20"/>
        </w:rPr>
        <w:t>,</w:t>
      </w:r>
      <w:r w:rsidR="00310A37">
        <w:rPr>
          <w:bCs/>
          <w:i/>
          <w:iCs/>
          <w:color w:val="FF0000"/>
          <w:sz w:val="20"/>
          <w:szCs w:val="20"/>
        </w:rPr>
        <w:t xml:space="preserve"> </w:t>
      </w:r>
      <w:r w:rsidR="00310A37">
        <w:rPr>
          <w:bCs/>
          <w:i/>
          <w:iCs/>
          <w:sz w:val="20"/>
          <w:szCs w:val="20"/>
        </w:rPr>
        <w:t xml:space="preserve">che sono diventati parte </w:t>
      </w:r>
      <w:r w:rsidR="00BE74ED" w:rsidRPr="00E20A18">
        <w:rPr>
          <w:bCs/>
          <w:i/>
          <w:iCs/>
          <w:sz w:val="20"/>
          <w:szCs w:val="20"/>
        </w:rPr>
        <w:t>integrante</w:t>
      </w:r>
      <w:r w:rsidRPr="00E20A18">
        <w:rPr>
          <w:bCs/>
          <w:i/>
          <w:iCs/>
          <w:sz w:val="20"/>
          <w:szCs w:val="20"/>
        </w:rPr>
        <w:t xml:space="preserve"> </w:t>
      </w:r>
      <w:r w:rsidR="00BE74ED" w:rsidRPr="00E20A18">
        <w:rPr>
          <w:bCs/>
          <w:i/>
          <w:iCs/>
          <w:sz w:val="20"/>
          <w:szCs w:val="20"/>
        </w:rPr>
        <w:t xml:space="preserve">delle </w:t>
      </w:r>
      <w:r w:rsidRPr="00E20A18">
        <w:rPr>
          <w:bCs/>
          <w:i/>
          <w:iCs/>
          <w:sz w:val="20"/>
          <w:szCs w:val="20"/>
        </w:rPr>
        <w:t>nostre abitudini</w:t>
      </w:r>
      <w:r w:rsidR="00BE74ED" w:rsidRPr="00E20A18">
        <w:rPr>
          <w:bCs/>
          <w:i/>
          <w:iCs/>
          <w:sz w:val="20"/>
          <w:szCs w:val="20"/>
        </w:rPr>
        <w:t xml:space="preserve"> alimentari</w:t>
      </w:r>
      <w:r w:rsidR="00BE74ED" w:rsidRPr="00931FD2">
        <w:rPr>
          <w:bCs/>
          <w:i/>
          <w:iCs/>
          <w:sz w:val="20"/>
          <w:szCs w:val="20"/>
        </w:rPr>
        <w:t xml:space="preserve">. </w:t>
      </w:r>
      <w:r w:rsidR="00315947" w:rsidRPr="00D7688A">
        <w:rPr>
          <w:bCs/>
          <w:i/>
          <w:iCs/>
          <w:sz w:val="20"/>
          <w:szCs w:val="20"/>
        </w:rPr>
        <w:t xml:space="preserve">Una scelta </w:t>
      </w:r>
      <w:r w:rsidR="005C1D3E" w:rsidRPr="00D7688A">
        <w:rPr>
          <w:bCs/>
          <w:i/>
          <w:iCs/>
          <w:sz w:val="20"/>
          <w:szCs w:val="20"/>
        </w:rPr>
        <w:t>anche ispirata a criteri salutistici</w:t>
      </w:r>
      <w:r w:rsidR="00BE74ED" w:rsidRPr="00931FD2">
        <w:rPr>
          <w:bCs/>
          <w:i/>
          <w:iCs/>
          <w:sz w:val="20"/>
          <w:szCs w:val="20"/>
        </w:rPr>
        <w:t>, come testimoniano gli incrementi di consumo di verdura e pesce.</w:t>
      </w:r>
      <w:r w:rsidR="00BE74ED" w:rsidRPr="00E20A18">
        <w:rPr>
          <w:bCs/>
          <w:i/>
          <w:iCs/>
          <w:sz w:val="20"/>
          <w:szCs w:val="20"/>
        </w:rPr>
        <w:t xml:space="preserve"> </w:t>
      </w:r>
      <w:r w:rsidR="001A2DC0">
        <w:rPr>
          <w:bCs/>
          <w:i/>
          <w:iCs/>
          <w:sz w:val="20"/>
          <w:szCs w:val="20"/>
        </w:rPr>
        <w:t>Anche i dati</w:t>
      </w:r>
      <w:r w:rsidRPr="00E20A18">
        <w:rPr>
          <w:bCs/>
          <w:i/>
          <w:iCs/>
          <w:sz w:val="20"/>
          <w:szCs w:val="20"/>
        </w:rPr>
        <w:t xml:space="preserve"> </w:t>
      </w:r>
      <w:r w:rsidR="001A2DC0">
        <w:rPr>
          <w:bCs/>
          <w:i/>
          <w:iCs/>
          <w:sz w:val="20"/>
          <w:szCs w:val="20"/>
        </w:rPr>
        <w:t xml:space="preserve">del </w:t>
      </w:r>
      <w:r w:rsidRPr="00E20A18">
        <w:rPr>
          <w:bCs/>
          <w:i/>
          <w:iCs/>
          <w:sz w:val="20"/>
          <w:szCs w:val="20"/>
        </w:rPr>
        <w:t>primo trimestre 2021</w:t>
      </w:r>
      <w:r w:rsidR="001A2DC0">
        <w:rPr>
          <w:bCs/>
          <w:i/>
          <w:iCs/>
          <w:sz w:val="20"/>
          <w:szCs w:val="20"/>
        </w:rPr>
        <w:t xml:space="preserve"> confermano questo trend</w:t>
      </w:r>
      <w:r w:rsidRPr="00E20A18">
        <w:rPr>
          <w:bCs/>
          <w:i/>
          <w:iCs/>
          <w:sz w:val="20"/>
          <w:szCs w:val="20"/>
        </w:rPr>
        <w:t xml:space="preserve">, </w:t>
      </w:r>
      <w:r w:rsidR="001A2DC0">
        <w:rPr>
          <w:bCs/>
          <w:i/>
          <w:iCs/>
          <w:sz w:val="20"/>
          <w:szCs w:val="20"/>
        </w:rPr>
        <w:t>con</w:t>
      </w:r>
      <w:r w:rsidRPr="00E20A18">
        <w:rPr>
          <w:bCs/>
          <w:i/>
          <w:iCs/>
          <w:sz w:val="20"/>
          <w:szCs w:val="20"/>
        </w:rPr>
        <w:t xml:space="preserve"> significativi progressi</w:t>
      </w:r>
      <w:r w:rsidR="009B6541" w:rsidRPr="00D7688A">
        <w:rPr>
          <w:bCs/>
          <w:i/>
          <w:iCs/>
          <w:sz w:val="20"/>
          <w:szCs w:val="20"/>
        </w:rPr>
        <w:t>,</w:t>
      </w:r>
      <w:r w:rsidR="001A2DC0" w:rsidRPr="00D7688A">
        <w:rPr>
          <w:bCs/>
          <w:i/>
          <w:iCs/>
          <w:sz w:val="20"/>
          <w:szCs w:val="20"/>
        </w:rPr>
        <w:t xml:space="preserve"> </w:t>
      </w:r>
      <w:r w:rsidR="007D4526" w:rsidRPr="00D7688A">
        <w:rPr>
          <w:bCs/>
          <w:i/>
          <w:iCs/>
          <w:sz w:val="20"/>
          <w:szCs w:val="20"/>
        </w:rPr>
        <w:t xml:space="preserve">sebbene non </w:t>
      </w:r>
      <w:r w:rsidR="009A16D0" w:rsidRPr="00D7688A">
        <w:rPr>
          <w:bCs/>
          <w:i/>
          <w:iCs/>
          <w:sz w:val="20"/>
          <w:szCs w:val="20"/>
        </w:rPr>
        <w:t>a</w:t>
      </w:r>
      <w:r w:rsidRPr="00D7688A">
        <w:rPr>
          <w:bCs/>
          <w:i/>
          <w:iCs/>
          <w:sz w:val="20"/>
          <w:szCs w:val="20"/>
        </w:rPr>
        <w:t xml:space="preserve"> doppia cifra come nel 2020</w:t>
      </w:r>
      <w:r w:rsidR="005D378D" w:rsidRPr="00D7688A">
        <w:rPr>
          <w:bCs/>
          <w:i/>
          <w:iCs/>
          <w:sz w:val="20"/>
          <w:szCs w:val="20"/>
        </w:rPr>
        <w:t>”.</w:t>
      </w:r>
    </w:p>
    <w:p w14:paraId="514DD8DE" w14:textId="0DA4A8D6" w:rsidR="00A5643E" w:rsidRPr="00EC4F85" w:rsidRDefault="00E60C86" w:rsidP="007E5044">
      <w:pPr>
        <w:spacing w:after="0" w:line="240" w:lineRule="auto"/>
        <w:jc w:val="both"/>
        <w:rPr>
          <w:bCs/>
          <w:caps/>
        </w:rPr>
      </w:pPr>
      <w:r>
        <w:rPr>
          <w:b/>
          <w:caps/>
          <w:color w:val="00B0F0"/>
        </w:rPr>
        <w:t>ALIMENTI SURGELATI</w:t>
      </w:r>
      <w:r w:rsidR="00D27047">
        <w:rPr>
          <w:b/>
          <w:caps/>
          <w:color w:val="00B0F0"/>
        </w:rPr>
        <w:t>:</w:t>
      </w:r>
      <w:r>
        <w:rPr>
          <w:b/>
          <w:caps/>
          <w:color w:val="00B0F0"/>
        </w:rPr>
        <w:t xml:space="preserve"> NEL 2020</w:t>
      </w:r>
      <w:r w:rsidR="00D27047">
        <w:rPr>
          <w:b/>
          <w:caps/>
          <w:color w:val="00B0F0"/>
        </w:rPr>
        <w:t>,</w:t>
      </w:r>
      <w:r>
        <w:rPr>
          <w:b/>
          <w:caps/>
          <w:color w:val="00B0F0"/>
        </w:rPr>
        <w:t xml:space="preserve"> IL VALORE DI MERCATO OSCILLA TRA 4,4 e 4,7 MLD DI EURO</w:t>
      </w:r>
    </w:p>
    <w:p w14:paraId="71E5FCF6" w14:textId="0B30F4D2" w:rsidR="00811DC6" w:rsidRPr="0060725E" w:rsidRDefault="007E5044" w:rsidP="007E5044">
      <w:pPr>
        <w:spacing w:after="0" w:line="240" w:lineRule="auto"/>
        <w:jc w:val="both"/>
        <w:rPr>
          <w:bCs/>
          <w:strike/>
          <w:sz w:val="20"/>
          <w:szCs w:val="20"/>
        </w:rPr>
      </w:pPr>
      <w:r w:rsidRPr="00E60C86">
        <w:rPr>
          <w:bCs/>
          <w:sz w:val="20"/>
          <w:szCs w:val="20"/>
        </w:rPr>
        <w:t>Nel 2020 i surgelati hanno proseguito il cammino di crescita già cominciato l’anno precedente,</w:t>
      </w:r>
      <w:r w:rsidR="00063156" w:rsidRPr="00E60C86">
        <w:rPr>
          <w:bCs/>
          <w:sz w:val="20"/>
          <w:szCs w:val="20"/>
        </w:rPr>
        <w:t xml:space="preserve"> </w:t>
      </w:r>
      <w:r w:rsidR="00811DC6">
        <w:rPr>
          <w:bCs/>
          <w:sz w:val="20"/>
          <w:szCs w:val="20"/>
        </w:rPr>
        <w:t>attestandosi su</w:t>
      </w:r>
      <w:r w:rsidRPr="00E60C86">
        <w:rPr>
          <w:bCs/>
          <w:sz w:val="20"/>
          <w:szCs w:val="20"/>
        </w:rPr>
        <w:t xml:space="preserve"> un </w:t>
      </w:r>
      <w:r w:rsidRPr="00E60C86">
        <w:rPr>
          <w:b/>
          <w:sz w:val="20"/>
          <w:szCs w:val="20"/>
        </w:rPr>
        <w:t>valore di mercato</w:t>
      </w:r>
      <w:r w:rsidRPr="00E60C86">
        <w:rPr>
          <w:bCs/>
          <w:sz w:val="20"/>
          <w:szCs w:val="20"/>
        </w:rPr>
        <w:t xml:space="preserve"> che ha oscillato </w:t>
      </w:r>
      <w:r w:rsidRPr="00E60C86">
        <w:rPr>
          <w:b/>
          <w:sz w:val="20"/>
          <w:szCs w:val="20"/>
        </w:rPr>
        <w:t>tra i 4,4 e i 4,7 miliardi di euro.</w:t>
      </w:r>
      <w:r w:rsidR="00811DC6">
        <w:rPr>
          <w:b/>
          <w:sz w:val="20"/>
          <w:szCs w:val="20"/>
        </w:rPr>
        <w:t xml:space="preserve"> </w:t>
      </w:r>
      <w:r w:rsidR="00CA6FA9" w:rsidRPr="00E60C86">
        <w:rPr>
          <w:bCs/>
          <w:sz w:val="20"/>
          <w:szCs w:val="20"/>
        </w:rPr>
        <w:t xml:space="preserve">Decisiva, in questa crescita, la straordinaria performance del </w:t>
      </w:r>
      <w:r w:rsidR="00CA6FA9" w:rsidRPr="00E60C86">
        <w:rPr>
          <w:b/>
          <w:sz w:val="20"/>
          <w:szCs w:val="20"/>
        </w:rPr>
        <w:t>settore Retail</w:t>
      </w:r>
      <w:r w:rsidR="00CA6FA9" w:rsidRPr="00E60C86">
        <w:rPr>
          <w:bCs/>
          <w:sz w:val="20"/>
          <w:szCs w:val="20"/>
        </w:rPr>
        <w:t xml:space="preserve">, che </w:t>
      </w:r>
      <w:r w:rsidR="00D71D4B" w:rsidRPr="00E60C86">
        <w:rPr>
          <w:bCs/>
          <w:sz w:val="20"/>
          <w:szCs w:val="20"/>
        </w:rPr>
        <w:t xml:space="preserve">con 595.379 tonnellate </w:t>
      </w:r>
      <w:r w:rsidR="00CA6FA9" w:rsidRPr="00E60C86">
        <w:rPr>
          <w:bCs/>
          <w:sz w:val="20"/>
          <w:szCs w:val="20"/>
        </w:rPr>
        <w:t xml:space="preserve">è arrivato a coprire il </w:t>
      </w:r>
      <w:r w:rsidR="00CA6FA9" w:rsidRPr="00E60C86">
        <w:rPr>
          <w:b/>
          <w:sz w:val="20"/>
          <w:szCs w:val="20"/>
        </w:rPr>
        <w:t>68,5% del valore di mercato</w:t>
      </w:r>
      <w:r w:rsidR="006C21DF">
        <w:rPr>
          <w:bCs/>
          <w:sz w:val="20"/>
          <w:szCs w:val="20"/>
        </w:rPr>
        <w:t>.</w:t>
      </w:r>
      <w:r w:rsidR="00E03C0F">
        <w:rPr>
          <w:bCs/>
          <w:sz w:val="20"/>
          <w:szCs w:val="20"/>
        </w:rPr>
        <w:t xml:space="preserve"> </w:t>
      </w:r>
      <w:r w:rsidR="00DC4FDC" w:rsidRPr="00D7688A">
        <w:rPr>
          <w:sz w:val="20"/>
          <w:szCs w:val="20"/>
        </w:rPr>
        <w:t xml:space="preserve">Grande </w:t>
      </w:r>
      <w:r w:rsidR="00D71D4B" w:rsidRPr="00D7688A">
        <w:rPr>
          <w:sz w:val="20"/>
          <w:szCs w:val="20"/>
        </w:rPr>
        <w:t>success</w:t>
      </w:r>
      <w:r w:rsidR="007B6315" w:rsidRPr="00D7688A">
        <w:rPr>
          <w:sz w:val="20"/>
          <w:szCs w:val="20"/>
        </w:rPr>
        <w:t>o</w:t>
      </w:r>
      <w:r w:rsidR="00D71D4B" w:rsidRPr="00D7688A">
        <w:rPr>
          <w:sz w:val="20"/>
          <w:szCs w:val="20"/>
        </w:rPr>
        <w:t xml:space="preserve"> </w:t>
      </w:r>
      <w:r w:rsidR="007B6315" w:rsidRPr="00D7688A">
        <w:rPr>
          <w:sz w:val="20"/>
          <w:szCs w:val="20"/>
        </w:rPr>
        <w:t>anche per i</w:t>
      </w:r>
      <w:r w:rsidR="00D71D4B" w:rsidRPr="00D7688A">
        <w:rPr>
          <w:sz w:val="20"/>
          <w:szCs w:val="20"/>
        </w:rPr>
        <w:t xml:space="preserve">l </w:t>
      </w:r>
      <w:r w:rsidR="00D71D4B" w:rsidRPr="00D7688A">
        <w:rPr>
          <w:b/>
          <w:sz w:val="20"/>
          <w:szCs w:val="20"/>
        </w:rPr>
        <w:t>Door to Door</w:t>
      </w:r>
      <w:r w:rsidR="00D71D4B" w:rsidRPr="00D7688A">
        <w:rPr>
          <w:bCs/>
          <w:sz w:val="20"/>
          <w:szCs w:val="20"/>
        </w:rPr>
        <w:t xml:space="preserve">, che ha raggiunto quota </w:t>
      </w:r>
      <w:r w:rsidR="00D71D4B" w:rsidRPr="00D7688A">
        <w:rPr>
          <w:b/>
          <w:sz w:val="20"/>
          <w:szCs w:val="20"/>
        </w:rPr>
        <w:t>100.000 tonnellate</w:t>
      </w:r>
      <w:r w:rsidR="00D71D4B" w:rsidRPr="00D7688A">
        <w:rPr>
          <w:bCs/>
          <w:sz w:val="20"/>
          <w:szCs w:val="20"/>
        </w:rPr>
        <w:t xml:space="preserve"> commercializzate</w:t>
      </w:r>
      <w:r w:rsidR="007B6315" w:rsidRPr="00D7688A">
        <w:rPr>
          <w:bCs/>
          <w:sz w:val="20"/>
          <w:szCs w:val="20"/>
        </w:rPr>
        <w:t xml:space="preserve">, </w:t>
      </w:r>
      <w:r w:rsidR="00BE0751" w:rsidRPr="004F392F">
        <w:rPr>
          <w:bCs/>
          <w:sz w:val="20"/>
          <w:szCs w:val="20"/>
        </w:rPr>
        <w:t xml:space="preserve">e </w:t>
      </w:r>
      <w:r w:rsidR="00D71D4B" w:rsidRPr="004F392F">
        <w:rPr>
          <w:bCs/>
          <w:sz w:val="20"/>
          <w:szCs w:val="20"/>
        </w:rPr>
        <w:t>dell’</w:t>
      </w:r>
      <w:r w:rsidR="00D71D4B" w:rsidRPr="004F392F">
        <w:rPr>
          <w:b/>
          <w:sz w:val="20"/>
          <w:szCs w:val="20"/>
        </w:rPr>
        <w:t>E-commerce</w:t>
      </w:r>
      <w:r w:rsidR="00D71D4B" w:rsidRPr="00D7688A">
        <w:rPr>
          <w:bCs/>
          <w:sz w:val="20"/>
          <w:szCs w:val="20"/>
        </w:rPr>
        <w:t>.</w:t>
      </w:r>
      <w:r w:rsidR="00D71D4B" w:rsidRPr="00D7688A">
        <w:rPr>
          <w:sz w:val="20"/>
          <w:szCs w:val="20"/>
        </w:rPr>
        <w:t xml:space="preserve"> </w:t>
      </w:r>
      <w:r w:rsidR="00B23280" w:rsidRPr="00D7688A">
        <w:rPr>
          <w:bCs/>
          <w:sz w:val="20"/>
          <w:szCs w:val="20"/>
        </w:rPr>
        <w:t>F</w:t>
      </w:r>
      <w:r w:rsidR="00D71D4B" w:rsidRPr="00D7688A">
        <w:rPr>
          <w:bCs/>
          <w:sz w:val="20"/>
          <w:szCs w:val="20"/>
        </w:rPr>
        <w:t xml:space="preserve">avorita dalle restrizioni seguite all’emergenza sanitaria, questa modalità </w:t>
      </w:r>
      <w:r w:rsidR="00A5643E" w:rsidRPr="00D7688A">
        <w:rPr>
          <w:bCs/>
          <w:sz w:val="20"/>
          <w:szCs w:val="20"/>
        </w:rPr>
        <w:t xml:space="preserve">di acquisto </w:t>
      </w:r>
      <w:r w:rsidR="00D71D4B" w:rsidRPr="00D7688A">
        <w:rPr>
          <w:bCs/>
          <w:sz w:val="20"/>
          <w:szCs w:val="20"/>
        </w:rPr>
        <w:t>ha rappresentato una</w:t>
      </w:r>
      <w:r w:rsidR="00D71D4B" w:rsidRPr="00E60C86">
        <w:rPr>
          <w:bCs/>
          <w:sz w:val="20"/>
          <w:szCs w:val="20"/>
        </w:rPr>
        <w:t xml:space="preserve"> comodità per molti </w:t>
      </w:r>
      <w:r w:rsidR="00E85E79" w:rsidRPr="00E60C86">
        <w:rPr>
          <w:bCs/>
          <w:sz w:val="20"/>
          <w:szCs w:val="20"/>
        </w:rPr>
        <w:t>italiani</w:t>
      </w:r>
      <w:r w:rsidR="00D27047">
        <w:rPr>
          <w:bCs/>
          <w:sz w:val="20"/>
          <w:szCs w:val="20"/>
        </w:rPr>
        <w:t xml:space="preserve"> e il</w:t>
      </w:r>
      <w:r w:rsidR="00E930B0">
        <w:rPr>
          <w:bCs/>
          <w:sz w:val="20"/>
          <w:szCs w:val="20"/>
        </w:rPr>
        <w:t xml:space="preserve"> trend </w:t>
      </w:r>
      <w:r w:rsidR="00A5643E" w:rsidRPr="00E60C86">
        <w:rPr>
          <w:bCs/>
          <w:sz w:val="20"/>
          <w:szCs w:val="20"/>
        </w:rPr>
        <w:t>sembra</w:t>
      </w:r>
      <w:r w:rsidR="00D71D4B" w:rsidRPr="00E60C86">
        <w:rPr>
          <w:bCs/>
          <w:sz w:val="20"/>
          <w:szCs w:val="20"/>
        </w:rPr>
        <w:t xml:space="preserve"> destinato a confermarsi anche nella fase post pandemia</w:t>
      </w:r>
      <w:r w:rsidR="00B23280" w:rsidRPr="00E60C86">
        <w:rPr>
          <w:bCs/>
          <w:sz w:val="20"/>
          <w:szCs w:val="20"/>
        </w:rPr>
        <w:t>,</w:t>
      </w:r>
      <w:r w:rsidR="00D71D4B" w:rsidRPr="00E60C86">
        <w:rPr>
          <w:bCs/>
          <w:sz w:val="20"/>
          <w:szCs w:val="20"/>
        </w:rPr>
        <w:t xml:space="preserve"> apertasi nella seconda metà del</w:t>
      </w:r>
      <w:r w:rsidR="00CE0D26">
        <w:rPr>
          <w:bCs/>
          <w:sz w:val="20"/>
          <w:szCs w:val="20"/>
        </w:rPr>
        <w:t xml:space="preserve"> 2020.</w:t>
      </w:r>
    </w:p>
    <w:p w14:paraId="4CCED677" w14:textId="7A2DEE7C" w:rsidR="00CA6FA9" w:rsidRPr="00E60C86" w:rsidRDefault="00CA6FA9" w:rsidP="007E5044">
      <w:pPr>
        <w:spacing w:after="0" w:line="240" w:lineRule="auto"/>
        <w:jc w:val="both"/>
        <w:rPr>
          <w:bCs/>
          <w:sz w:val="20"/>
          <w:szCs w:val="20"/>
        </w:rPr>
      </w:pPr>
      <w:r w:rsidRPr="00E60C86">
        <w:rPr>
          <w:bCs/>
          <w:sz w:val="20"/>
          <w:szCs w:val="20"/>
        </w:rPr>
        <w:lastRenderedPageBreak/>
        <w:t>A fare da contraltare, in questo scenario,</w:t>
      </w:r>
      <w:r w:rsidR="00D71D4B" w:rsidRPr="00E60C86">
        <w:rPr>
          <w:bCs/>
          <w:sz w:val="20"/>
          <w:szCs w:val="20"/>
        </w:rPr>
        <w:t xml:space="preserve"> </w:t>
      </w:r>
      <w:r w:rsidR="00846A67" w:rsidRPr="00E60C86">
        <w:rPr>
          <w:bCs/>
          <w:sz w:val="20"/>
          <w:szCs w:val="20"/>
        </w:rPr>
        <w:t xml:space="preserve">è </w:t>
      </w:r>
      <w:r w:rsidRPr="00E60C86">
        <w:rPr>
          <w:b/>
          <w:sz w:val="20"/>
          <w:szCs w:val="20"/>
        </w:rPr>
        <w:t>il crollo del Fuoricasa</w:t>
      </w:r>
      <w:r w:rsidRPr="00E60C86">
        <w:rPr>
          <w:bCs/>
          <w:sz w:val="20"/>
          <w:szCs w:val="20"/>
        </w:rPr>
        <w:t xml:space="preserve">, che ha </w:t>
      </w:r>
      <w:r w:rsidR="00D71D4B" w:rsidRPr="00E60C86">
        <w:rPr>
          <w:bCs/>
          <w:sz w:val="20"/>
          <w:szCs w:val="20"/>
        </w:rPr>
        <w:t>registrato</w:t>
      </w:r>
      <w:r w:rsidRPr="00E60C86">
        <w:rPr>
          <w:bCs/>
          <w:sz w:val="20"/>
          <w:szCs w:val="20"/>
        </w:rPr>
        <w:t xml:space="preserve"> un </w:t>
      </w:r>
      <w:r w:rsidR="00E930B0">
        <w:rPr>
          <w:bCs/>
          <w:sz w:val="20"/>
          <w:szCs w:val="20"/>
        </w:rPr>
        <w:t>pesante</w:t>
      </w:r>
      <w:r w:rsidRPr="00E60C86">
        <w:rPr>
          <w:bCs/>
          <w:sz w:val="20"/>
          <w:szCs w:val="20"/>
        </w:rPr>
        <w:t xml:space="preserve"> </w:t>
      </w:r>
      <w:r w:rsidRPr="00E60C86">
        <w:rPr>
          <w:b/>
          <w:sz w:val="20"/>
          <w:szCs w:val="20"/>
        </w:rPr>
        <w:t>-37%</w:t>
      </w:r>
      <w:r w:rsidRPr="00E60C86">
        <w:rPr>
          <w:bCs/>
          <w:sz w:val="20"/>
          <w:szCs w:val="20"/>
        </w:rPr>
        <w:t xml:space="preserve"> nel volume dei consumi, con </w:t>
      </w:r>
      <w:r w:rsidRPr="00E60C86">
        <w:rPr>
          <w:b/>
          <w:sz w:val="20"/>
          <w:szCs w:val="20"/>
        </w:rPr>
        <w:t>una brusca inversione di tendenza rispetto a un trend che</w:t>
      </w:r>
      <w:r w:rsidRPr="00E60C86">
        <w:rPr>
          <w:bCs/>
          <w:sz w:val="20"/>
          <w:szCs w:val="20"/>
        </w:rPr>
        <w:t xml:space="preserve">, negli anni precedenti, </w:t>
      </w:r>
      <w:r w:rsidRPr="00E60C86">
        <w:rPr>
          <w:b/>
          <w:sz w:val="20"/>
          <w:szCs w:val="20"/>
        </w:rPr>
        <w:t>era</w:t>
      </w:r>
      <w:r w:rsidR="00D71D4B" w:rsidRPr="00E60C86">
        <w:rPr>
          <w:b/>
          <w:sz w:val="20"/>
          <w:szCs w:val="20"/>
        </w:rPr>
        <w:t xml:space="preserve"> sempre stato</w:t>
      </w:r>
      <w:r w:rsidRPr="00E60C86">
        <w:rPr>
          <w:b/>
          <w:sz w:val="20"/>
          <w:szCs w:val="20"/>
        </w:rPr>
        <w:t xml:space="preserve"> connotato da un aumento costante</w:t>
      </w:r>
      <w:r w:rsidRPr="00E60C86">
        <w:rPr>
          <w:bCs/>
          <w:sz w:val="20"/>
          <w:szCs w:val="20"/>
        </w:rPr>
        <w:t xml:space="preserve"> </w:t>
      </w:r>
      <w:r w:rsidR="00931FD2" w:rsidRPr="00CE0D26">
        <w:rPr>
          <w:bCs/>
          <w:sz w:val="20"/>
          <w:szCs w:val="20"/>
        </w:rPr>
        <w:t xml:space="preserve">anche in termini di valore </w:t>
      </w:r>
      <w:r w:rsidRPr="00E60C86">
        <w:rPr>
          <w:bCs/>
          <w:sz w:val="20"/>
          <w:szCs w:val="20"/>
        </w:rPr>
        <w:t>(</w:t>
      </w:r>
      <w:r w:rsidR="00931FD2" w:rsidRPr="00CE0D26">
        <w:rPr>
          <w:bCs/>
          <w:sz w:val="20"/>
          <w:szCs w:val="20"/>
        </w:rPr>
        <w:t xml:space="preserve">dai </w:t>
      </w:r>
      <w:r w:rsidRPr="00E60C86">
        <w:rPr>
          <w:bCs/>
          <w:sz w:val="20"/>
          <w:szCs w:val="20"/>
        </w:rPr>
        <w:t xml:space="preserve">67,4 miliardi del 2008 </w:t>
      </w:r>
      <w:r w:rsidR="00CE0D26">
        <w:rPr>
          <w:bCs/>
          <w:sz w:val="20"/>
          <w:szCs w:val="20"/>
        </w:rPr>
        <w:t>a</w:t>
      </w:r>
      <w:r w:rsidRPr="00E60C86">
        <w:rPr>
          <w:bCs/>
          <w:sz w:val="20"/>
          <w:szCs w:val="20"/>
        </w:rPr>
        <w:t xml:space="preserve"> 83 miliardi nel 2018, con un ulteriore +1,1% fatto registrare nel 2019)</w:t>
      </w:r>
      <w:r w:rsidR="00A5643E" w:rsidRPr="00E60C86">
        <w:rPr>
          <w:bCs/>
          <w:sz w:val="20"/>
          <w:szCs w:val="20"/>
        </w:rPr>
        <w:t xml:space="preserve">. A pagarne le conseguenze più pesanti </w:t>
      </w:r>
      <w:r w:rsidR="00A5643E" w:rsidRPr="00E60C86">
        <w:rPr>
          <w:b/>
          <w:sz w:val="20"/>
          <w:szCs w:val="20"/>
        </w:rPr>
        <w:t xml:space="preserve">il settore della ristorazione, drammaticamente penalizzato </w:t>
      </w:r>
      <w:r w:rsidR="00A5643E" w:rsidRPr="00E60C86">
        <w:rPr>
          <w:bCs/>
          <w:sz w:val="20"/>
          <w:szCs w:val="20"/>
        </w:rPr>
        <w:t>dalle chiusure forzate imposte</w:t>
      </w:r>
      <w:r w:rsidR="00D71D4B" w:rsidRPr="00E60C86">
        <w:rPr>
          <w:bCs/>
          <w:sz w:val="20"/>
          <w:szCs w:val="20"/>
        </w:rPr>
        <w:t xml:space="preserve"> </w:t>
      </w:r>
      <w:r w:rsidR="00A5643E" w:rsidRPr="00E60C86">
        <w:rPr>
          <w:bCs/>
          <w:sz w:val="20"/>
          <w:szCs w:val="20"/>
        </w:rPr>
        <w:t>durante la pandemia. (</w:t>
      </w:r>
      <w:r w:rsidR="00D71D4B" w:rsidRPr="00D27047">
        <w:rPr>
          <w:bCs/>
          <w:i/>
          <w:iCs/>
          <w:sz w:val="20"/>
          <w:szCs w:val="20"/>
          <w:u w:val="single"/>
        </w:rPr>
        <w:t>VEDI FOCUS</w:t>
      </w:r>
      <w:r w:rsidR="00A5643E" w:rsidRPr="00E60C86">
        <w:rPr>
          <w:bCs/>
          <w:sz w:val="20"/>
          <w:szCs w:val="20"/>
        </w:rPr>
        <w:t>)</w:t>
      </w:r>
    </w:p>
    <w:p w14:paraId="7BA447DB" w14:textId="77777777" w:rsidR="00D71D4B" w:rsidRDefault="00D71D4B" w:rsidP="00D71D4B">
      <w:pPr>
        <w:spacing w:after="0" w:line="240" w:lineRule="auto"/>
        <w:jc w:val="both"/>
        <w:rPr>
          <w:b/>
          <w:smallCaps/>
          <w:color w:val="00B0F0"/>
        </w:rPr>
      </w:pPr>
    </w:p>
    <w:p w14:paraId="50807AEA" w14:textId="507AB151" w:rsidR="00CA6FA9" w:rsidRPr="00EC4F85" w:rsidRDefault="00D71D4B" w:rsidP="007E5044">
      <w:pPr>
        <w:spacing w:after="0" w:line="240" w:lineRule="auto"/>
        <w:jc w:val="both"/>
        <w:rPr>
          <w:b/>
          <w:caps/>
          <w:color w:val="00B0F0"/>
        </w:rPr>
      </w:pPr>
      <w:bookmarkStart w:id="0" w:name="_Hlk74134206"/>
      <w:r w:rsidRPr="00EC4F85">
        <w:rPr>
          <w:b/>
          <w:caps/>
          <w:color w:val="00B0F0"/>
        </w:rPr>
        <w:t xml:space="preserve">Trend </w:t>
      </w:r>
      <w:bookmarkEnd w:id="0"/>
      <w:r w:rsidRPr="00EC4F85">
        <w:rPr>
          <w:b/>
          <w:caps/>
          <w:color w:val="00B0F0"/>
        </w:rPr>
        <w:t>consumi</w:t>
      </w:r>
      <w:r w:rsidR="00EC4F85">
        <w:rPr>
          <w:b/>
          <w:caps/>
          <w:color w:val="00B0F0"/>
        </w:rPr>
        <w:t xml:space="preserve"> “frozen”</w:t>
      </w:r>
      <w:r w:rsidRPr="00EC4F85">
        <w:rPr>
          <w:b/>
          <w:caps/>
          <w:color w:val="00B0F0"/>
        </w:rPr>
        <w:t xml:space="preserve">: vegetali, ittici, patate, pizze &amp; snack in cima alle preferenze </w:t>
      </w:r>
    </w:p>
    <w:p w14:paraId="01853032" w14:textId="1CB9342B" w:rsidR="00213114" w:rsidRPr="003078DC" w:rsidRDefault="00963ABA" w:rsidP="00213114">
      <w:pPr>
        <w:spacing w:after="0" w:line="240" w:lineRule="auto"/>
        <w:jc w:val="both"/>
        <w:rPr>
          <w:bCs/>
          <w:sz w:val="20"/>
          <w:szCs w:val="20"/>
        </w:rPr>
      </w:pPr>
      <w:r w:rsidRPr="00CE0D26">
        <w:rPr>
          <w:bCs/>
          <w:sz w:val="20"/>
          <w:szCs w:val="20"/>
        </w:rPr>
        <w:t>L’esigenza di consumare prodotti salubri e sicuri, l</w:t>
      </w:r>
      <w:r w:rsidR="00A5643E" w:rsidRPr="00CE0D26">
        <w:rPr>
          <w:bCs/>
          <w:sz w:val="20"/>
          <w:szCs w:val="20"/>
        </w:rPr>
        <w:t xml:space="preserve">a </w:t>
      </w:r>
      <w:r w:rsidR="00A5643E" w:rsidRPr="003078DC">
        <w:rPr>
          <w:bCs/>
          <w:sz w:val="20"/>
          <w:szCs w:val="20"/>
        </w:rPr>
        <w:t xml:space="preserve">tendenza </w:t>
      </w:r>
      <w:r w:rsidR="00A5643E" w:rsidRPr="00963ABA">
        <w:rPr>
          <w:bCs/>
          <w:sz w:val="20"/>
          <w:szCs w:val="20"/>
        </w:rPr>
        <w:t>al risparmio</w:t>
      </w:r>
      <w:r w:rsidR="00CE0D26">
        <w:rPr>
          <w:bCs/>
          <w:sz w:val="20"/>
          <w:szCs w:val="20"/>
        </w:rPr>
        <w:t xml:space="preserve"> e </w:t>
      </w:r>
      <w:r w:rsidR="00A5643E" w:rsidRPr="003078DC">
        <w:rPr>
          <w:bCs/>
          <w:sz w:val="20"/>
          <w:szCs w:val="20"/>
        </w:rPr>
        <w:t>al contenimento degli sprechi, il</w:t>
      </w:r>
      <w:r w:rsidR="003D107E" w:rsidRPr="003078DC">
        <w:rPr>
          <w:bCs/>
          <w:sz w:val="20"/>
          <w:szCs w:val="20"/>
        </w:rPr>
        <w:t xml:space="preserve"> bisogno di una “gratifica” quotidiana, la sostenibilità sociale ed ambientale </w:t>
      </w:r>
      <w:r w:rsidR="000A0941" w:rsidRPr="003078DC">
        <w:rPr>
          <w:bCs/>
          <w:sz w:val="20"/>
          <w:szCs w:val="20"/>
        </w:rPr>
        <w:t xml:space="preserve">sono stati </w:t>
      </w:r>
      <w:r w:rsidR="000A0941" w:rsidRPr="003078DC">
        <w:rPr>
          <w:b/>
          <w:sz w:val="20"/>
          <w:szCs w:val="20"/>
        </w:rPr>
        <w:t>i principali driver d’acquisto nelle scelte alimentari</w:t>
      </w:r>
      <w:r w:rsidR="000A0941" w:rsidRPr="003078DC">
        <w:rPr>
          <w:bCs/>
          <w:sz w:val="20"/>
          <w:szCs w:val="20"/>
        </w:rPr>
        <w:t>, influenzando l’andamento di ogni singolo segmento merceologico</w:t>
      </w:r>
      <w:r w:rsidR="00A5643E" w:rsidRPr="003078DC">
        <w:rPr>
          <w:bCs/>
          <w:sz w:val="20"/>
          <w:szCs w:val="20"/>
        </w:rPr>
        <w:t>,</w:t>
      </w:r>
      <w:r w:rsidR="000A0941" w:rsidRPr="003078DC">
        <w:rPr>
          <w:bCs/>
          <w:sz w:val="20"/>
          <w:szCs w:val="20"/>
        </w:rPr>
        <w:t xml:space="preserve"> anche nel comparto surgelati.</w:t>
      </w:r>
    </w:p>
    <w:p w14:paraId="441A2C83" w14:textId="77777777" w:rsidR="007B78CB" w:rsidRDefault="007B78CB" w:rsidP="00A5643E">
      <w:pPr>
        <w:spacing w:after="0" w:line="240" w:lineRule="auto"/>
        <w:jc w:val="both"/>
        <w:rPr>
          <w:bCs/>
          <w:sz w:val="20"/>
          <w:szCs w:val="20"/>
        </w:rPr>
      </w:pPr>
    </w:p>
    <w:p w14:paraId="731856A2" w14:textId="7251B859" w:rsidR="00A5643E" w:rsidRPr="003078DC" w:rsidRDefault="00213114" w:rsidP="00A5643E">
      <w:pPr>
        <w:spacing w:after="0" w:line="240" w:lineRule="auto"/>
        <w:jc w:val="both"/>
        <w:rPr>
          <w:bCs/>
          <w:sz w:val="20"/>
          <w:szCs w:val="20"/>
        </w:rPr>
      </w:pPr>
      <w:r w:rsidRPr="003078DC">
        <w:rPr>
          <w:bCs/>
          <w:sz w:val="20"/>
          <w:szCs w:val="20"/>
        </w:rPr>
        <w:t xml:space="preserve">Leader assoluti del settore </w:t>
      </w:r>
      <w:r w:rsidRPr="003078DC">
        <w:rPr>
          <w:b/>
          <w:sz w:val="20"/>
          <w:szCs w:val="20"/>
        </w:rPr>
        <w:t>i vegetali</w:t>
      </w:r>
      <w:r w:rsidR="00811DC6">
        <w:rPr>
          <w:b/>
          <w:sz w:val="20"/>
          <w:szCs w:val="20"/>
        </w:rPr>
        <w:t xml:space="preserve">, </w:t>
      </w:r>
      <w:r w:rsidR="00811DC6" w:rsidRPr="00811DC6">
        <w:rPr>
          <w:bCs/>
          <w:sz w:val="20"/>
          <w:szCs w:val="20"/>
        </w:rPr>
        <w:t>che</w:t>
      </w:r>
      <w:r w:rsidRPr="003078DC">
        <w:rPr>
          <w:b/>
          <w:sz w:val="20"/>
          <w:szCs w:val="20"/>
        </w:rPr>
        <w:t xml:space="preserve"> hanno confermato il proprio primato</w:t>
      </w:r>
      <w:r w:rsidRPr="003078DC">
        <w:rPr>
          <w:bCs/>
          <w:sz w:val="20"/>
          <w:szCs w:val="20"/>
        </w:rPr>
        <w:t xml:space="preserve"> anche nel 2020, rappresentando oltre il 42% del totale Retail</w:t>
      </w:r>
      <w:r w:rsidR="00811DC6">
        <w:rPr>
          <w:bCs/>
          <w:sz w:val="20"/>
          <w:szCs w:val="20"/>
        </w:rPr>
        <w:t>,</w:t>
      </w:r>
      <w:r w:rsidRPr="003078DC">
        <w:rPr>
          <w:bCs/>
          <w:sz w:val="20"/>
          <w:szCs w:val="20"/>
        </w:rPr>
        <w:t xml:space="preserve"> </w:t>
      </w:r>
      <w:r w:rsidR="00F24DF0">
        <w:rPr>
          <w:bCs/>
          <w:sz w:val="20"/>
          <w:szCs w:val="20"/>
        </w:rPr>
        <w:t>con</w:t>
      </w:r>
      <w:r w:rsidRPr="003078DC">
        <w:rPr>
          <w:bCs/>
          <w:sz w:val="20"/>
          <w:szCs w:val="20"/>
        </w:rPr>
        <w:t xml:space="preserve"> un incremento dei volumi del </w:t>
      </w:r>
      <w:r w:rsidRPr="003078DC">
        <w:rPr>
          <w:b/>
          <w:sz w:val="20"/>
          <w:szCs w:val="20"/>
        </w:rPr>
        <w:t>+10,5%</w:t>
      </w:r>
      <w:r w:rsidRPr="003078DC">
        <w:rPr>
          <w:bCs/>
          <w:sz w:val="20"/>
          <w:szCs w:val="20"/>
        </w:rPr>
        <w:t xml:space="preserve"> </w:t>
      </w:r>
      <w:r w:rsidR="00F24DF0">
        <w:rPr>
          <w:bCs/>
          <w:sz w:val="20"/>
          <w:szCs w:val="20"/>
        </w:rPr>
        <w:t>su</w:t>
      </w:r>
      <w:r w:rsidRPr="003078DC">
        <w:rPr>
          <w:bCs/>
          <w:sz w:val="20"/>
          <w:szCs w:val="20"/>
        </w:rPr>
        <w:t>l 2019</w:t>
      </w:r>
      <w:r w:rsidR="00811DC6">
        <w:rPr>
          <w:bCs/>
          <w:sz w:val="20"/>
          <w:szCs w:val="20"/>
        </w:rPr>
        <w:t xml:space="preserve"> (</w:t>
      </w:r>
      <w:r w:rsidRPr="003078DC">
        <w:rPr>
          <w:b/>
          <w:sz w:val="20"/>
          <w:szCs w:val="20"/>
        </w:rPr>
        <w:t>251.940 tonnellate commercializzate</w:t>
      </w:r>
      <w:r w:rsidR="00811DC6">
        <w:rPr>
          <w:b/>
          <w:sz w:val="20"/>
          <w:szCs w:val="20"/>
        </w:rPr>
        <w:t>)</w:t>
      </w:r>
      <w:r w:rsidRPr="003078DC">
        <w:rPr>
          <w:bCs/>
          <w:sz w:val="20"/>
          <w:szCs w:val="20"/>
        </w:rPr>
        <w:t>. A trainare la crescita, soprattutto i vegetali preparati, seguiti da zuppe e minestroni</w:t>
      </w:r>
      <w:r w:rsidR="006E21E5">
        <w:rPr>
          <w:bCs/>
          <w:sz w:val="20"/>
          <w:szCs w:val="20"/>
        </w:rPr>
        <w:t>, in linea con</w:t>
      </w:r>
      <w:r w:rsidRPr="003078DC">
        <w:rPr>
          <w:bCs/>
          <w:sz w:val="20"/>
          <w:szCs w:val="20"/>
        </w:rPr>
        <w:t xml:space="preserve"> </w:t>
      </w:r>
      <w:r w:rsidR="006E21E5">
        <w:rPr>
          <w:bCs/>
          <w:sz w:val="20"/>
          <w:szCs w:val="20"/>
        </w:rPr>
        <w:t>l</w:t>
      </w:r>
      <w:r w:rsidRPr="003078DC">
        <w:rPr>
          <w:bCs/>
          <w:sz w:val="20"/>
          <w:szCs w:val="20"/>
        </w:rPr>
        <w:t xml:space="preserve">a richiesta di benessere ed elevati contenuti nutrizionali, che </w:t>
      </w:r>
      <w:r w:rsidR="006E21E5">
        <w:rPr>
          <w:bCs/>
          <w:sz w:val="20"/>
          <w:szCs w:val="20"/>
        </w:rPr>
        <w:t>sta accompagnando le scelte dei consumatori</w:t>
      </w:r>
      <w:r w:rsidRPr="003078DC">
        <w:rPr>
          <w:bCs/>
          <w:sz w:val="20"/>
          <w:szCs w:val="20"/>
        </w:rPr>
        <w:t xml:space="preserve">. </w:t>
      </w:r>
    </w:p>
    <w:p w14:paraId="505AFB76" w14:textId="7AFE1170" w:rsidR="00A5643E" w:rsidRPr="003078DC" w:rsidRDefault="006E21E5" w:rsidP="00A5643E">
      <w:pPr>
        <w:spacing w:after="0" w:line="240" w:lineRule="auto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Molto bene</w:t>
      </w:r>
      <w:r w:rsidR="00811DC6">
        <w:rPr>
          <w:b/>
          <w:sz w:val="20"/>
          <w:szCs w:val="20"/>
        </w:rPr>
        <w:t xml:space="preserve"> </w:t>
      </w:r>
      <w:r w:rsidR="00E13C10" w:rsidRPr="003078DC">
        <w:rPr>
          <w:b/>
          <w:sz w:val="20"/>
          <w:szCs w:val="20"/>
        </w:rPr>
        <w:t>i</w:t>
      </w:r>
      <w:r w:rsidR="00E13C10" w:rsidRPr="003078DC">
        <w:rPr>
          <w:bCs/>
          <w:sz w:val="20"/>
          <w:szCs w:val="20"/>
        </w:rPr>
        <w:t xml:space="preserve"> </w:t>
      </w:r>
      <w:r w:rsidR="00E13C10" w:rsidRPr="003078DC">
        <w:rPr>
          <w:b/>
          <w:sz w:val="20"/>
          <w:szCs w:val="20"/>
        </w:rPr>
        <w:t>prodotti ittici</w:t>
      </w:r>
      <w:r>
        <w:rPr>
          <w:b/>
          <w:sz w:val="20"/>
          <w:szCs w:val="20"/>
        </w:rPr>
        <w:t xml:space="preserve"> </w:t>
      </w:r>
      <w:r w:rsidRPr="006E21E5">
        <w:rPr>
          <w:bCs/>
          <w:sz w:val="20"/>
          <w:szCs w:val="20"/>
        </w:rPr>
        <w:t>che</w:t>
      </w:r>
      <w:r>
        <w:rPr>
          <w:bCs/>
          <w:sz w:val="20"/>
          <w:szCs w:val="20"/>
        </w:rPr>
        <w:t>,</w:t>
      </w:r>
      <w:r w:rsidR="00E13C10" w:rsidRPr="003078DC">
        <w:rPr>
          <w:bCs/>
          <w:sz w:val="20"/>
          <w:szCs w:val="20"/>
        </w:rPr>
        <w:t xml:space="preserve"> nel Retail si attesta</w:t>
      </w:r>
      <w:r w:rsidR="00811DC6">
        <w:rPr>
          <w:bCs/>
          <w:sz w:val="20"/>
          <w:szCs w:val="20"/>
        </w:rPr>
        <w:t>no</w:t>
      </w:r>
      <w:r w:rsidR="00E13C10" w:rsidRPr="003078DC">
        <w:rPr>
          <w:bCs/>
          <w:sz w:val="20"/>
          <w:szCs w:val="20"/>
        </w:rPr>
        <w:t xml:space="preserve"> a 111.097 tonnellate (</w:t>
      </w:r>
      <w:r w:rsidR="00E13C10" w:rsidRPr="003078DC">
        <w:rPr>
          <w:b/>
          <w:sz w:val="20"/>
          <w:szCs w:val="20"/>
        </w:rPr>
        <w:t>+18%</w:t>
      </w:r>
      <w:r w:rsidR="00E13C10" w:rsidRPr="003078DC">
        <w:rPr>
          <w:bCs/>
          <w:sz w:val="20"/>
          <w:szCs w:val="20"/>
        </w:rPr>
        <w:t xml:space="preserve"> </w:t>
      </w:r>
      <w:r w:rsidR="00E13C10" w:rsidRPr="003078DC">
        <w:rPr>
          <w:b/>
          <w:sz w:val="20"/>
          <w:szCs w:val="20"/>
        </w:rPr>
        <w:t>sul 2019</w:t>
      </w:r>
      <w:r w:rsidR="00E13C10" w:rsidRPr="003078DC">
        <w:rPr>
          <w:bCs/>
          <w:sz w:val="20"/>
          <w:szCs w:val="20"/>
        </w:rPr>
        <w:t>) trainat</w:t>
      </w:r>
      <w:r w:rsidR="00811DC6">
        <w:rPr>
          <w:bCs/>
          <w:sz w:val="20"/>
          <w:szCs w:val="20"/>
        </w:rPr>
        <w:t>i</w:t>
      </w:r>
      <w:r w:rsidR="00E13C10" w:rsidRPr="003078DC">
        <w:rPr>
          <w:bCs/>
          <w:sz w:val="20"/>
          <w:szCs w:val="20"/>
        </w:rPr>
        <w:t xml:space="preserve"> da uno straordinario +30,1% del pesce panato o </w:t>
      </w:r>
      <w:proofErr w:type="spellStart"/>
      <w:r w:rsidR="00E13C10" w:rsidRPr="003078DC">
        <w:rPr>
          <w:bCs/>
          <w:sz w:val="20"/>
          <w:szCs w:val="20"/>
        </w:rPr>
        <w:t>pastel</w:t>
      </w:r>
      <w:r w:rsidR="00F04C69" w:rsidRPr="003078DC">
        <w:rPr>
          <w:bCs/>
          <w:sz w:val="20"/>
          <w:szCs w:val="20"/>
        </w:rPr>
        <w:t>lato</w:t>
      </w:r>
      <w:proofErr w:type="spellEnd"/>
      <w:r w:rsidR="00E13C10" w:rsidRPr="003078DC">
        <w:rPr>
          <w:bCs/>
          <w:sz w:val="20"/>
          <w:szCs w:val="20"/>
        </w:rPr>
        <w:t>.</w:t>
      </w:r>
      <w:r w:rsidR="00E13C10" w:rsidRPr="003078DC">
        <w:rPr>
          <w:sz w:val="20"/>
          <w:szCs w:val="20"/>
        </w:rPr>
        <w:t xml:space="preserve"> </w:t>
      </w:r>
      <w:r w:rsidR="00E13C10" w:rsidRPr="003078DC">
        <w:rPr>
          <w:bCs/>
          <w:sz w:val="20"/>
          <w:szCs w:val="20"/>
        </w:rPr>
        <w:t>Il pesce surgelato - oltre a</w:t>
      </w:r>
      <w:r w:rsidR="00F24DF0">
        <w:rPr>
          <w:bCs/>
          <w:sz w:val="20"/>
          <w:szCs w:val="20"/>
        </w:rPr>
        <w:t>d essere</w:t>
      </w:r>
      <w:r w:rsidR="00E13C10" w:rsidRPr="003078DC">
        <w:rPr>
          <w:bCs/>
          <w:sz w:val="20"/>
          <w:szCs w:val="20"/>
        </w:rPr>
        <w:t xml:space="preserve"> </w:t>
      </w:r>
      <w:r w:rsidR="00F24DF0">
        <w:rPr>
          <w:bCs/>
          <w:sz w:val="20"/>
          <w:szCs w:val="20"/>
        </w:rPr>
        <w:t>una</w:t>
      </w:r>
      <w:r w:rsidR="00E13C10" w:rsidRPr="003078DC">
        <w:rPr>
          <w:bCs/>
          <w:sz w:val="20"/>
          <w:szCs w:val="20"/>
        </w:rPr>
        <w:t xml:space="preserve"> valida alternativa</w:t>
      </w:r>
      <w:r w:rsidR="00F24DF0">
        <w:rPr>
          <w:bCs/>
          <w:sz w:val="20"/>
          <w:szCs w:val="20"/>
        </w:rPr>
        <w:t xml:space="preserve"> in grado di</w:t>
      </w:r>
      <w:r w:rsidR="00E13C10" w:rsidRPr="003078DC">
        <w:rPr>
          <w:bCs/>
          <w:sz w:val="20"/>
          <w:szCs w:val="20"/>
        </w:rPr>
        <w:t xml:space="preserve"> sopper</w:t>
      </w:r>
      <w:r w:rsidR="00F24DF0">
        <w:rPr>
          <w:bCs/>
          <w:sz w:val="20"/>
          <w:szCs w:val="20"/>
        </w:rPr>
        <w:t>ir</w:t>
      </w:r>
      <w:r w:rsidR="00E13C10" w:rsidRPr="003078DC">
        <w:rPr>
          <w:bCs/>
          <w:sz w:val="20"/>
          <w:szCs w:val="20"/>
        </w:rPr>
        <w:t xml:space="preserve">e alle carenze del banco fresco - conquista </w:t>
      </w:r>
      <w:r>
        <w:rPr>
          <w:bCs/>
          <w:sz w:val="20"/>
          <w:szCs w:val="20"/>
        </w:rPr>
        <w:t>gli</w:t>
      </w:r>
      <w:r w:rsidR="00E13C10" w:rsidRPr="003078DC">
        <w:rPr>
          <w:bCs/>
          <w:sz w:val="20"/>
          <w:szCs w:val="20"/>
        </w:rPr>
        <w:t xml:space="preserve"> italiani anche per l</w:t>
      </w:r>
      <w:r>
        <w:rPr>
          <w:bCs/>
          <w:sz w:val="20"/>
          <w:szCs w:val="20"/>
        </w:rPr>
        <w:t xml:space="preserve">a sua </w:t>
      </w:r>
      <w:r w:rsidR="00E13C10" w:rsidRPr="003078DC">
        <w:rPr>
          <w:bCs/>
          <w:sz w:val="20"/>
          <w:szCs w:val="20"/>
        </w:rPr>
        <w:t xml:space="preserve">immagine di </w:t>
      </w:r>
      <w:r w:rsidR="00E13C10" w:rsidRPr="003078DC">
        <w:rPr>
          <w:b/>
          <w:sz w:val="20"/>
          <w:szCs w:val="20"/>
        </w:rPr>
        <w:t>prodotto sicuro, salutare e nutriente</w:t>
      </w:r>
      <w:r w:rsidR="00E13C10" w:rsidRPr="003078DC">
        <w:rPr>
          <w:bCs/>
          <w:sz w:val="20"/>
          <w:szCs w:val="20"/>
        </w:rPr>
        <w:t>.</w:t>
      </w:r>
    </w:p>
    <w:p w14:paraId="0510ADB9" w14:textId="612FF355" w:rsidR="00A5643E" w:rsidRPr="003078DC" w:rsidRDefault="0042376D" w:rsidP="00A5643E">
      <w:pPr>
        <w:spacing w:after="0" w:line="240" w:lineRule="auto"/>
        <w:jc w:val="both"/>
        <w:rPr>
          <w:bCs/>
          <w:sz w:val="20"/>
          <w:szCs w:val="20"/>
        </w:rPr>
      </w:pPr>
      <w:r w:rsidRPr="003078DC">
        <w:rPr>
          <w:bCs/>
          <w:sz w:val="20"/>
          <w:szCs w:val="20"/>
        </w:rPr>
        <w:t xml:space="preserve">80.000 </w:t>
      </w:r>
      <w:r w:rsidR="00811DC6">
        <w:rPr>
          <w:bCs/>
          <w:sz w:val="20"/>
          <w:szCs w:val="20"/>
        </w:rPr>
        <w:t xml:space="preserve">sono state le </w:t>
      </w:r>
      <w:r w:rsidRPr="003078DC">
        <w:rPr>
          <w:bCs/>
          <w:sz w:val="20"/>
          <w:szCs w:val="20"/>
        </w:rPr>
        <w:t xml:space="preserve">tonnellate di </w:t>
      </w:r>
      <w:r w:rsidRPr="003078DC">
        <w:rPr>
          <w:b/>
          <w:sz w:val="20"/>
          <w:szCs w:val="20"/>
        </w:rPr>
        <w:t>patate surgelate</w:t>
      </w:r>
      <w:r w:rsidRPr="003078DC">
        <w:rPr>
          <w:bCs/>
          <w:sz w:val="20"/>
          <w:szCs w:val="20"/>
        </w:rPr>
        <w:t xml:space="preserve"> vendute nel 2020</w:t>
      </w:r>
      <w:r w:rsidR="00811DC6">
        <w:rPr>
          <w:bCs/>
          <w:sz w:val="20"/>
          <w:szCs w:val="20"/>
        </w:rPr>
        <w:t>,</w:t>
      </w:r>
      <w:r w:rsidRPr="003078DC">
        <w:rPr>
          <w:bCs/>
          <w:sz w:val="20"/>
          <w:szCs w:val="20"/>
        </w:rPr>
        <w:t xml:space="preserve"> </w:t>
      </w:r>
      <w:r w:rsidR="00811DC6">
        <w:rPr>
          <w:bCs/>
          <w:sz w:val="20"/>
          <w:szCs w:val="20"/>
        </w:rPr>
        <w:t>con</w:t>
      </w:r>
      <w:r w:rsidRPr="003078DC">
        <w:rPr>
          <w:bCs/>
          <w:sz w:val="20"/>
          <w:szCs w:val="20"/>
        </w:rPr>
        <w:t xml:space="preserve"> una crescita del </w:t>
      </w:r>
      <w:r w:rsidRPr="003078DC">
        <w:rPr>
          <w:b/>
          <w:sz w:val="20"/>
          <w:szCs w:val="20"/>
        </w:rPr>
        <w:t>+10,7%,</w:t>
      </w:r>
      <w:r w:rsidRPr="003078DC">
        <w:rPr>
          <w:bCs/>
          <w:sz w:val="20"/>
          <w:szCs w:val="20"/>
        </w:rPr>
        <w:t xml:space="preserve"> </w:t>
      </w:r>
      <w:r w:rsidR="00811DC6">
        <w:rPr>
          <w:bCs/>
          <w:sz w:val="20"/>
          <w:szCs w:val="20"/>
        </w:rPr>
        <w:t xml:space="preserve">a </w:t>
      </w:r>
      <w:r w:rsidRPr="003078DC">
        <w:rPr>
          <w:bCs/>
          <w:sz w:val="20"/>
          <w:szCs w:val="20"/>
        </w:rPr>
        <w:t>conferma</w:t>
      </w:r>
      <w:r w:rsidR="00811DC6">
        <w:rPr>
          <w:bCs/>
          <w:sz w:val="20"/>
          <w:szCs w:val="20"/>
        </w:rPr>
        <w:t xml:space="preserve"> del valore di questo</w:t>
      </w:r>
      <w:r w:rsidRPr="003078DC">
        <w:rPr>
          <w:bCs/>
          <w:sz w:val="20"/>
          <w:szCs w:val="20"/>
        </w:rPr>
        <w:t xml:space="preserve"> importante segmento produttivo.</w:t>
      </w:r>
    </w:p>
    <w:p w14:paraId="560B181B" w14:textId="088319B9" w:rsidR="00A5643E" w:rsidRPr="003078DC" w:rsidRDefault="007F571B" w:rsidP="00A5643E">
      <w:pPr>
        <w:spacing w:after="0" w:line="240" w:lineRule="auto"/>
        <w:jc w:val="both"/>
        <w:rPr>
          <w:bCs/>
          <w:sz w:val="20"/>
          <w:szCs w:val="20"/>
        </w:rPr>
      </w:pPr>
      <w:r w:rsidRPr="003078DC">
        <w:rPr>
          <w:b/>
          <w:sz w:val="20"/>
          <w:szCs w:val="20"/>
        </w:rPr>
        <w:t>Pizze e snack</w:t>
      </w:r>
      <w:r w:rsidRPr="003078DC">
        <w:rPr>
          <w:bCs/>
          <w:sz w:val="20"/>
          <w:szCs w:val="20"/>
        </w:rPr>
        <w:t xml:space="preserve"> hanno fatto registrare un incremento ragguardevole, raggiungendo un volume di 90.746 tonnellate </w:t>
      </w:r>
      <w:r w:rsidRPr="003078DC">
        <w:rPr>
          <w:b/>
          <w:sz w:val="20"/>
          <w:szCs w:val="20"/>
        </w:rPr>
        <w:t>(+15,6%),</w:t>
      </w:r>
      <w:r w:rsidRPr="003078DC">
        <w:rPr>
          <w:bCs/>
          <w:sz w:val="20"/>
          <w:szCs w:val="20"/>
        </w:rPr>
        <w:t xml:space="preserve"> che ha la sua punta di diamante proprio nella </w:t>
      </w:r>
      <w:r w:rsidRPr="003078DC">
        <w:rPr>
          <w:b/>
          <w:sz w:val="20"/>
          <w:szCs w:val="20"/>
        </w:rPr>
        <w:t>pizza, a cui gli Italiani non rinunciano neanche a casa</w:t>
      </w:r>
      <w:r w:rsidRPr="003078DC">
        <w:rPr>
          <w:bCs/>
          <w:sz w:val="20"/>
          <w:szCs w:val="20"/>
        </w:rPr>
        <w:t xml:space="preserve">. </w:t>
      </w:r>
      <w:r w:rsidR="006E21E5">
        <w:rPr>
          <w:bCs/>
          <w:sz w:val="20"/>
          <w:szCs w:val="20"/>
        </w:rPr>
        <w:t>“</w:t>
      </w:r>
      <w:r w:rsidRPr="003078DC">
        <w:rPr>
          <w:bCs/>
          <w:sz w:val="20"/>
          <w:szCs w:val="20"/>
        </w:rPr>
        <w:t>Regina</w:t>
      </w:r>
      <w:r w:rsidR="006E21E5">
        <w:rPr>
          <w:bCs/>
          <w:sz w:val="20"/>
          <w:szCs w:val="20"/>
        </w:rPr>
        <w:t>”</w:t>
      </w:r>
      <w:r w:rsidRPr="003078DC">
        <w:rPr>
          <w:bCs/>
          <w:sz w:val="20"/>
          <w:szCs w:val="20"/>
        </w:rPr>
        <w:t xml:space="preserve"> del segmento la Margherita, con 110 milioni di unità consumate su 240 milioni d</w:t>
      </w:r>
      <w:r w:rsidR="006E21E5">
        <w:rPr>
          <w:bCs/>
          <w:sz w:val="20"/>
          <w:szCs w:val="20"/>
        </w:rPr>
        <w:t>i</w:t>
      </w:r>
      <w:r w:rsidRPr="003078DC">
        <w:rPr>
          <w:bCs/>
          <w:sz w:val="20"/>
          <w:szCs w:val="20"/>
        </w:rPr>
        <w:t xml:space="preserve"> pizze surgelate totali.</w:t>
      </w:r>
    </w:p>
    <w:p w14:paraId="4ABD0DD8" w14:textId="77777777" w:rsidR="001B2F8F" w:rsidRDefault="001B2F8F" w:rsidP="00A5643E">
      <w:pPr>
        <w:spacing w:after="0" w:line="240" w:lineRule="auto"/>
        <w:jc w:val="both"/>
        <w:rPr>
          <w:bCs/>
          <w:sz w:val="20"/>
          <w:szCs w:val="20"/>
        </w:rPr>
      </w:pPr>
    </w:p>
    <w:p w14:paraId="526FDA2D" w14:textId="2A5DDC38" w:rsidR="000A0941" w:rsidRPr="00CE0D26" w:rsidRDefault="001B2F8F" w:rsidP="00A5643E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</w:t>
      </w:r>
      <w:r w:rsidR="003D7D37" w:rsidRPr="003078DC">
        <w:rPr>
          <w:bCs/>
          <w:sz w:val="20"/>
          <w:szCs w:val="20"/>
        </w:rPr>
        <w:t xml:space="preserve"> </w:t>
      </w:r>
      <w:r w:rsidR="003D7D37" w:rsidRPr="003078DC">
        <w:rPr>
          <w:b/>
          <w:sz w:val="20"/>
          <w:szCs w:val="20"/>
        </w:rPr>
        <w:t>piatti pronti/ricettati</w:t>
      </w:r>
      <w:r>
        <w:rPr>
          <w:b/>
          <w:sz w:val="20"/>
          <w:szCs w:val="20"/>
        </w:rPr>
        <w:t xml:space="preserve"> </w:t>
      </w:r>
      <w:r w:rsidR="00E61C0C" w:rsidRPr="002767A9">
        <w:rPr>
          <w:b/>
          <w:sz w:val="20"/>
          <w:szCs w:val="20"/>
        </w:rPr>
        <w:t>e le paste ripiene surgelate</w:t>
      </w:r>
      <w:r w:rsidR="00E61C0C">
        <w:rPr>
          <w:b/>
          <w:sz w:val="20"/>
          <w:szCs w:val="20"/>
        </w:rPr>
        <w:t xml:space="preserve"> </w:t>
      </w:r>
      <w:r w:rsidR="00811DC6">
        <w:rPr>
          <w:bCs/>
          <w:sz w:val="20"/>
          <w:szCs w:val="20"/>
        </w:rPr>
        <w:t>hanno visto</w:t>
      </w:r>
      <w:r w:rsidR="003D7D37" w:rsidRPr="003078DC">
        <w:rPr>
          <w:bCs/>
          <w:sz w:val="20"/>
          <w:szCs w:val="20"/>
        </w:rPr>
        <w:t xml:space="preserve"> premia</w:t>
      </w:r>
      <w:r w:rsidR="00811DC6">
        <w:rPr>
          <w:bCs/>
          <w:sz w:val="20"/>
          <w:szCs w:val="20"/>
        </w:rPr>
        <w:t>ti</w:t>
      </w:r>
      <w:r w:rsidR="003D7D37" w:rsidRPr="003078DC">
        <w:rPr>
          <w:bCs/>
          <w:sz w:val="20"/>
          <w:szCs w:val="20"/>
        </w:rPr>
        <w:t xml:space="preserve"> i</w:t>
      </w:r>
      <w:r w:rsidR="00F24DF0">
        <w:rPr>
          <w:bCs/>
          <w:sz w:val="20"/>
          <w:szCs w:val="20"/>
        </w:rPr>
        <w:t xml:space="preserve"> costanti</w:t>
      </w:r>
      <w:r w:rsidR="003D7D37" w:rsidRPr="003078DC">
        <w:rPr>
          <w:bCs/>
          <w:sz w:val="20"/>
          <w:szCs w:val="20"/>
        </w:rPr>
        <w:t xml:space="preserve"> sforzi di innovazione delle aziende nella direzione del gusto e della varietà dell’offerta. Le 33.940 tonnellate commercializzate</w:t>
      </w:r>
      <w:r w:rsidR="00811DC6">
        <w:rPr>
          <w:bCs/>
          <w:sz w:val="20"/>
          <w:szCs w:val="20"/>
        </w:rPr>
        <w:t xml:space="preserve"> (</w:t>
      </w:r>
      <w:r w:rsidR="003D7D37" w:rsidRPr="003078DC">
        <w:rPr>
          <w:b/>
          <w:sz w:val="20"/>
          <w:szCs w:val="20"/>
        </w:rPr>
        <w:t>+4,8%</w:t>
      </w:r>
      <w:r w:rsidR="00811DC6">
        <w:rPr>
          <w:b/>
          <w:sz w:val="20"/>
          <w:szCs w:val="20"/>
        </w:rPr>
        <w:t>)</w:t>
      </w:r>
      <w:r w:rsidR="003D7D37" w:rsidRPr="003078DC">
        <w:rPr>
          <w:b/>
          <w:sz w:val="20"/>
          <w:szCs w:val="20"/>
        </w:rPr>
        <w:t>,</w:t>
      </w:r>
      <w:r w:rsidR="003D7D37" w:rsidRPr="003078DC">
        <w:rPr>
          <w:bCs/>
          <w:sz w:val="20"/>
          <w:szCs w:val="20"/>
        </w:rPr>
        <w:t xml:space="preserve"> sono il risultato di un grande impegno nella direzione di qualità e innovazion</w:t>
      </w:r>
      <w:r>
        <w:rPr>
          <w:bCs/>
          <w:sz w:val="20"/>
          <w:szCs w:val="20"/>
        </w:rPr>
        <w:t>e</w:t>
      </w:r>
      <w:r w:rsidR="003D7D37" w:rsidRPr="001B2F8F">
        <w:rPr>
          <w:bCs/>
          <w:sz w:val="20"/>
          <w:szCs w:val="20"/>
        </w:rPr>
        <w:t>.</w:t>
      </w:r>
      <w:r w:rsidRPr="001B2F8F">
        <w:rPr>
          <w:bCs/>
          <w:sz w:val="20"/>
          <w:szCs w:val="20"/>
        </w:rPr>
        <w:t xml:space="preserve"> </w:t>
      </w:r>
      <w:r w:rsidRPr="00CE0D26">
        <w:rPr>
          <w:bCs/>
          <w:sz w:val="20"/>
          <w:szCs w:val="20"/>
        </w:rPr>
        <w:t xml:space="preserve">Il positivo connubio tra surgelazione e migliore tradizione gastronomica italiana sta </w:t>
      </w:r>
      <w:r w:rsidR="008A2C3A" w:rsidRPr="00CE0D26">
        <w:rPr>
          <w:bCs/>
          <w:sz w:val="20"/>
          <w:szCs w:val="20"/>
        </w:rPr>
        <w:t xml:space="preserve">contribuendo all’affermazione sul </w:t>
      </w:r>
      <w:r w:rsidRPr="00CE0D26">
        <w:rPr>
          <w:bCs/>
          <w:sz w:val="20"/>
          <w:szCs w:val="20"/>
        </w:rPr>
        <w:t xml:space="preserve">mercato anche </w:t>
      </w:r>
      <w:r w:rsidR="008A2C3A" w:rsidRPr="00CE0D26">
        <w:rPr>
          <w:bCs/>
          <w:sz w:val="20"/>
          <w:szCs w:val="20"/>
        </w:rPr>
        <w:t>di</w:t>
      </w:r>
      <w:r w:rsidRPr="00CE0D26">
        <w:rPr>
          <w:bCs/>
          <w:sz w:val="20"/>
          <w:szCs w:val="20"/>
        </w:rPr>
        <w:t xml:space="preserve"> ricette a base di pasta, soprattutto ripiena (ravioli, tortellini, lasagne), </w:t>
      </w:r>
      <w:r w:rsidR="008A2C3A" w:rsidRPr="00CE0D26">
        <w:rPr>
          <w:bCs/>
          <w:sz w:val="20"/>
          <w:szCs w:val="20"/>
        </w:rPr>
        <w:t xml:space="preserve">che </w:t>
      </w:r>
      <w:r w:rsidRPr="00CE0D26">
        <w:rPr>
          <w:bCs/>
          <w:sz w:val="20"/>
          <w:szCs w:val="20"/>
        </w:rPr>
        <w:t>ampliano la gamma d</w:t>
      </w:r>
      <w:r w:rsidR="008A2C3A" w:rsidRPr="00CE0D26">
        <w:rPr>
          <w:bCs/>
          <w:sz w:val="20"/>
          <w:szCs w:val="20"/>
        </w:rPr>
        <w:t>ei prodotti surgelati, inerendo s</w:t>
      </w:r>
      <w:r w:rsidRPr="00CE0D26">
        <w:rPr>
          <w:bCs/>
          <w:sz w:val="20"/>
          <w:szCs w:val="20"/>
        </w:rPr>
        <w:t xml:space="preserve">pecialità regionali e prodotti tipici, </w:t>
      </w:r>
      <w:r w:rsidR="008A2C3A" w:rsidRPr="00CE0D26">
        <w:rPr>
          <w:bCs/>
          <w:sz w:val="20"/>
          <w:szCs w:val="20"/>
        </w:rPr>
        <w:t xml:space="preserve">con beneficio anche dei consumatori </w:t>
      </w:r>
      <w:r w:rsidRPr="00CE0D26">
        <w:rPr>
          <w:bCs/>
          <w:sz w:val="20"/>
          <w:szCs w:val="20"/>
        </w:rPr>
        <w:t>ester</w:t>
      </w:r>
      <w:r w:rsidR="008A2C3A" w:rsidRPr="00CE0D26">
        <w:rPr>
          <w:bCs/>
          <w:sz w:val="20"/>
          <w:szCs w:val="20"/>
        </w:rPr>
        <w:t>i</w:t>
      </w:r>
      <w:r w:rsidRPr="00CE0D26">
        <w:rPr>
          <w:bCs/>
          <w:sz w:val="20"/>
          <w:szCs w:val="20"/>
        </w:rPr>
        <w:t>.</w:t>
      </w:r>
    </w:p>
    <w:p w14:paraId="6F4B0581" w14:textId="17886BF3" w:rsidR="001B2F8F" w:rsidRPr="003078DC" w:rsidRDefault="001B2F8F" w:rsidP="001B2F8F">
      <w:pPr>
        <w:spacing w:after="0" w:line="240" w:lineRule="auto"/>
        <w:jc w:val="both"/>
        <w:rPr>
          <w:bCs/>
          <w:sz w:val="20"/>
          <w:szCs w:val="20"/>
        </w:rPr>
      </w:pPr>
      <w:r w:rsidRPr="00CE0D26">
        <w:rPr>
          <w:bCs/>
          <w:sz w:val="20"/>
          <w:szCs w:val="20"/>
        </w:rPr>
        <w:t xml:space="preserve">Si accentua infine la crescita anche delle </w:t>
      </w:r>
      <w:r w:rsidRPr="00CE0D26">
        <w:rPr>
          <w:b/>
          <w:sz w:val="20"/>
          <w:szCs w:val="20"/>
        </w:rPr>
        <w:t>carni surgelate, sia rosse che bianche</w:t>
      </w:r>
      <w:r w:rsidRPr="00CE0D26">
        <w:rPr>
          <w:bCs/>
          <w:sz w:val="20"/>
          <w:szCs w:val="20"/>
        </w:rPr>
        <w:t xml:space="preserve">, che con 14.620 tonnellate commercializzate nel Retail, fanno registrare un incremento rispettivo sul 2019 del </w:t>
      </w:r>
      <w:r w:rsidRPr="00CE0D26">
        <w:rPr>
          <w:b/>
          <w:sz w:val="20"/>
          <w:szCs w:val="20"/>
        </w:rPr>
        <w:t>+10,5 e +9%</w:t>
      </w:r>
      <w:r w:rsidRPr="00CE0D26">
        <w:rPr>
          <w:bCs/>
          <w:sz w:val="20"/>
          <w:szCs w:val="20"/>
        </w:rPr>
        <w:t>.</w:t>
      </w:r>
    </w:p>
    <w:p w14:paraId="03F305B3" w14:textId="77777777" w:rsidR="00A5643E" w:rsidRPr="003078DC" w:rsidRDefault="00A5643E" w:rsidP="00A5643E">
      <w:pPr>
        <w:spacing w:after="0" w:line="240" w:lineRule="auto"/>
        <w:jc w:val="both"/>
        <w:rPr>
          <w:bCs/>
          <w:sz w:val="20"/>
          <w:szCs w:val="20"/>
        </w:rPr>
      </w:pPr>
    </w:p>
    <w:p w14:paraId="474C4DFE" w14:textId="220151E8" w:rsidR="00466698" w:rsidRPr="003078DC" w:rsidRDefault="000A0941" w:rsidP="00EC4F85">
      <w:pPr>
        <w:spacing w:after="0" w:line="240" w:lineRule="auto"/>
        <w:jc w:val="both"/>
        <w:rPr>
          <w:bCs/>
          <w:i/>
          <w:iCs/>
          <w:sz w:val="20"/>
          <w:szCs w:val="20"/>
        </w:rPr>
      </w:pPr>
      <w:r w:rsidRPr="003078DC">
        <w:rPr>
          <w:bCs/>
          <w:i/>
          <w:iCs/>
          <w:sz w:val="20"/>
          <w:szCs w:val="20"/>
        </w:rPr>
        <w:t xml:space="preserve">“La familiarità dei consumatori italiani con i surgelati – </w:t>
      </w:r>
      <w:r w:rsidRPr="003078DC">
        <w:rPr>
          <w:bCs/>
          <w:sz w:val="20"/>
          <w:szCs w:val="20"/>
        </w:rPr>
        <w:t xml:space="preserve">commenta </w:t>
      </w:r>
      <w:r w:rsidRPr="003078DC">
        <w:rPr>
          <w:b/>
          <w:sz w:val="20"/>
          <w:szCs w:val="20"/>
        </w:rPr>
        <w:t>Giorgio Donegani, Presidente IIAS</w:t>
      </w:r>
      <w:r w:rsidRPr="003078DC">
        <w:rPr>
          <w:bCs/>
          <w:i/>
          <w:iCs/>
          <w:sz w:val="20"/>
          <w:szCs w:val="20"/>
        </w:rPr>
        <w:t xml:space="preserve"> – sembra ormai una tendenza stabile, che</w:t>
      </w:r>
      <w:r w:rsidR="00F24DF0">
        <w:rPr>
          <w:bCs/>
          <w:i/>
          <w:iCs/>
          <w:sz w:val="20"/>
          <w:szCs w:val="20"/>
        </w:rPr>
        <w:t xml:space="preserve"> va</w:t>
      </w:r>
      <w:r w:rsidRPr="003078DC">
        <w:rPr>
          <w:bCs/>
          <w:i/>
          <w:iCs/>
          <w:sz w:val="20"/>
          <w:szCs w:val="20"/>
        </w:rPr>
        <w:t xml:space="preserve"> al di là del</w:t>
      </w:r>
      <w:r w:rsidR="00F24DF0">
        <w:rPr>
          <w:bCs/>
          <w:i/>
          <w:iCs/>
          <w:sz w:val="20"/>
          <w:szCs w:val="20"/>
        </w:rPr>
        <w:t xml:space="preserve"> </w:t>
      </w:r>
      <w:r w:rsidRPr="003078DC">
        <w:rPr>
          <w:bCs/>
          <w:i/>
          <w:iCs/>
          <w:sz w:val="20"/>
          <w:szCs w:val="20"/>
        </w:rPr>
        <w:t>particolare anno</w:t>
      </w:r>
      <w:r w:rsidR="00F24DF0">
        <w:rPr>
          <w:bCs/>
          <w:i/>
          <w:iCs/>
          <w:sz w:val="20"/>
          <w:szCs w:val="20"/>
        </w:rPr>
        <w:t xml:space="preserve"> trascorso e</w:t>
      </w:r>
      <w:r w:rsidRPr="003078DC">
        <w:rPr>
          <w:bCs/>
          <w:i/>
          <w:iCs/>
          <w:sz w:val="20"/>
          <w:szCs w:val="20"/>
        </w:rPr>
        <w:t xml:space="preserve"> poggia sui numerosi e verificati punti di forza di questo tipo di alimenti: l’alto livello qualitativo delle materie prime; la disponibilità costante in ogni periodo dell’anno; l’elevato apporto nutrizionale; la sempre più vasta ampiezza della proposta; l’enorme praticità d’uso; la grande valenza anti spreco e, in generale, la rispondenza alle crescenti esigenze di consumo sostenibile”.</w:t>
      </w:r>
    </w:p>
    <w:p w14:paraId="21114119" w14:textId="77777777" w:rsidR="00EC4F85" w:rsidRPr="003078DC" w:rsidRDefault="00EC4F85" w:rsidP="00EC4F85">
      <w:pPr>
        <w:spacing w:after="0" w:line="240" w:lineRule="auto"/>
        <w:jc w:val="both"/>
        <w:rPr>
          <w:bCs/>
          <w:i/>
          <w:iCs/>
          <w:sz w:val="20"/>
          <w:szCs w:val="20"/>
        </w:rPr>
      </w:pPr>
    </w:p>
    <w:p w14:paraId="3778C720" w14:textId="6B930C1F" w:rsidR="00FA5CA0" w:rsidRPr="00CE0D26" w:rsidRDefault="00F04C69" w:rsidP="00CE0D26">
      <w:pPr>
        <w:spacing w:after="0" w:line="240" w:lineRule="auto"/>
        <w:jc w:val="both"/>
        <w:rPr>
          <w:b/>
          <w:caps/>
          <w:color w:val="00B0F0"/>
        </w:rPr>
      </w:pPr>
      <w:r>
        <w:rPr>
          <w:b/>
          <w:caps/>
          <w:color w:val="00B0F0"/>
        </w:rPr>
        <w:t xml:space="preserve">nuovi sviluppi sul fronte </w:t>
      </w:r>
      <w:r w:rsidR="00EC4F85" w:rsidRPr="00EC4F85">
        <w:rPr>
          <w:b/>
          <w:caps/>
          <w:color w:val="00B0F0"/>
        </w:rPr>
        <w:t>Export: il successo delle pizze surgelate “made in Italy”</w:t>
      </w:r>
    </w:p>
    <w:p w14:paraId="110D646C" w14:textId="4AC1D05B" w:rsidR="00FA5CA0" w:rsidRDefault="00FA5CA0" w:rsidP="00CE0D26">
      <w:pPr>
        <w:spacing w:after="0" w:line="240" w:lineRule="auto"/>
        <w:jc w:val="both"/>
        <w:rPr>
          <w:bCs/>
          <w:sz w:val="20"/>
          <w:szCs w:val="20"/>
        </w:rPr>
      </w:pPr>
      <w:r w:rsidRPr="00CE0D26">
        <w:rPr>
          <w:bCs/>
          <w:sz w:val="20"/>
          <w:szCs w:val="20"/>
        </w:rPr>
        <w:t xml:space="preserve">Nel 2020 anche l’export ha rafforzato la tendenza degli anni precedenti, con un crescente successo dei prodotti surgelati nazionali a beneficio di una pluralità di merceologie, tra cui i piatti pronti, i prodotti ricettati, le paste ripiene e non, che stanno incontrando sempre più l’attenzione del consumatore straniero. </w:t>
      </w:r>
    </w:p>
    <w:p w14:paraId="08631585" w14:textId="77777777" w:rsidR="00FC4663" w:rsidRPr="00CE0D26" w:rsidRDefault="00FC4663" w:rsidP="00CE0D26">
      <w:pPr>
        <w:spacing w:after="0" w:line="240" w:lineRule="auto"/>
        <w:jc w:val="both"/>
        <w:rPr>
          <w:bCs/>
          <w:sz w:val="20"/>
          <w:szCs w:val="20"/>
        </w:rPr>
      </w:pPr>
    </w:p>
    <w:p w14:paraId="1B06F4F6" w14:textId="2DE3983B" w:rsidR="001A2DC0" w:rsidRDefault="00FA5CA0" w:rsidP="00CE0D26">
      <w:pPr>
        <w:spacing w:after="0" w:line="240" w:lineRule="auto"/>
        <w:jc w:val="both"/>
        <w:rPr>
          <w:bCs/>
          <w:sz w:val="20"/>
          <w:szCs w:val="20"/>
        </w:rPr>
      </w:pPr>
      <w:r w:rsidRPr="00CE0D26">
        <w:rPr>
          <w:bCs/>
          <w:sz w:val="20"/>
          <w:szCs w:val="20"/>
        </w:rPr>
        <w:t xml:space="preserve">Notevole l’apprezzamento avuto oltre confine dalle </w:t>
      </w:r>
      <w:r w:rsidR="00500711" w:rsidRPr="00F24DF0">
        <w:rPr>
          <w:bCs/>
          <w:sz w:val="20"/>
          <w:szCs w:val="20"/>
        </w:rPr>
        <w:t>pizze surgelate</w:t>
      </w:r>
      <w:r>
        <w:rPr>
          <w:bCs/>
          <w:sz w:val="20"/>
          <w:szCs w:val="20"/>
        </w:rPr>
        <w:t>,</w:t>
      </w:r>
      <w:r w:rsidR="00A650AA">
        <w:rPr>
          <w:bCs/>
          <w:sz w:val="20"/>
          <w:szCs w:val="20"/>
        </w:rPr>
        <w:t xml:space="preserve"> </w:t>
      </w:r>
      <w:r w:rsidR="00245DEC">
        <w:rPr>
          <w:bCs/>
          <w:sz w:val="20"/>
          <w:szCs w:val="20"/>
        </w:rPr>
        <w:t>con</w:t>
      </w:r>
      <w:r w:rsidR="004F54AB" w:rsidRPr="00F24DF0">
        <w:rPr>
          <w:bCs/>
          <w:sz w:val="20"/>
          <w:szCs w:val="20"/>
        </w:rPr>
        <w:t xml:space="preserve"> </w:t>
      </w:r>
      <w:r w:rsidR="004F54AB" w:rsidRPr="00F24DF0">
        <w:rPr>
          <w:b/>
          <w:sz w:val="20"/>
          <w:szCs w:val="20"/>
        </w:rPr>
        <w:t>una crescita tutt’altro che trascurabile</w:t>
      </w:r>
      <w:r w:rsidR="00A650AA">
        <w:rPr>
          <w:b/>
          <w:sz w:val="20"/>
          <w:szCs w:val="20"/>
        </w:rPr>
        <w:t xml:space="preserve"> registrata in questi anni</w:t>
      </w:r>
      <w:r w:rsidR="004F54AB" w:rsidRPr="00F24DF0">
        <w:rPr>
          <w:bCs/>
          <w:sz w:val="20"/>
          <w:szCs w:val="20"/>
        </w:rPr>
        <w:t>.</w:t>
      </w:r>
      <w:r w:rsidR="001A2DC0">
        <w:rPr>
          <w:bCs/>
          <w:sz w:val="20"/>
          <w:szCs w:val="20"/>
        </w:rPr>
        <w:t xml:space="preserve"> </w:t>
      </w:r>
      <w:r w:rsidR="004F54AB" w:rsidRPr="00F24DF0">
        <w:rPr>
          <w:bCs/>
          <w:sz w:val="20"/>
          <w:szCs w:val="20"/>
        </w:rPr>
        <w:t>La classifica 2020 dei Paesi in ordine di incidenza sull’export d</w:t>
      </w:r>
      <w:r w:rsidR="00245DEC">
        <w:rPr>
          <w:bCs/>
          <w:sz w:val="20"/>
          <w:szCs w:val="20"/>
        </w:rPr>
        <w:t>i</w:t>
      </w:r>
      <w:r w:rsidR="004F54AB" w:rsidRPr="00F24DF0">
        <w:rPr>
          <w:bCs/>
          <w:sz w:val="20"/>
          <w:szCs w:val="20"/>
        </w:rPr>
        <w:t xml:space="preserve"> nostre pizze sottozero conferma </w:t>
      </w:r>
      <w:r w:rsidR="004F54AB" w:rsidRPr="00F24DF0">
        <w:rPr>
          <w:b/>
          <w:sz w:val="20"/>
          <w:szCs w:val="20"/>
        </w:rPr>
        <w:t>la Germania al primo posto</w:t>
      </w:r>
      <w:r w:rsidR="004F54AB" w:rsidRPr="00F24DF0">
        <w:rPr>
          <w:bCs/>
          <w:sz w:val="20"/>
          <w:szCs w:val="20"/>
        </w:rPr>
        <w:t xml:space="preserve"> (19,3% sul totale per valore delle esportazioni</w:t>
      </w:r>
      <w:r w:rsidR="00925F17">
        <w:rPr>
          <w:bCs/>
          <w:sz w:val="20"/>
          <w:szCs w:val="20"/>
        </w:rPr>
        <w:t xml:space="preserve"> di surgelati</w:t>
      </w:r>
      <w:r w:rsidR="004F54AB" w:rsidRPr="00F24DF0">
        <w:rPr>
          <w:bCs/>
          <w:sz w:val="20"/>
          <w:szCs w:val="20"/>
        </w:rPr>
        <w:t xml:space="preserve">), </w:t>
      </w:r>
      <w:r w:rsidR="004F54AB" w:rsidRPr="00F24DF0">
        <w:rPr>
          <w:b/>
          <w:sz w:val="20"/>
          <w:szCs w:val="20"/>
        </w:rPr>
        <w:t xml:space="preserve">seguita dagli </w:t>
      </w:r>
      <w:r w:rsidR="001A2DC0">
        <w:rPr>
          <w:b/>
          <w:sz w:val="20"/>
          <w:szCs w:val="20"/>
        </w:rPr>
        <w:t>USA</w:t>
      </w:r>
      <w:r w:rsidR="004F54AB" w:rsidRPr="00F24DF0">
        <w:rPr>
          <w:bCs/>
          <w:sz w:val="20"/>
          <w:szCs w:val="20"/>
        </w:rPr>
        <w:t xml:space="preserve"> (14,1%), eccezione di crescente valore in una top 10 quasi tutta europea</w:t>
      </w:r>
      <w:r w:rsidR="00A650AA">
        <w:rPr>
          <w:bCs/>
          <w:sz w:val="20"/>
          <w:szCs w:val="20"/>
        </w:rPr>
        <w:t>. Seguono</w:t>
      </w:r>
      <w:r w:rsidR="004F54AB" w:rsidRPr="00F24DF0">
        <w:rPr>
          <w:bCs/>
          <w:sz w:val="20"/>
          <w:szCs w:val="20"/>
        </w:rPr>
        <w:t xml:space="preserve"> Francia (13,1%) e due Paesi </w:t>
      </w:r>
      <w:r w:rsidR="001A2DC0">
        <w:rPr>
          <w:bCs/>
          <w:sz w:val="20"/>
          <w:szCs w:val="20"/>
        </w:rPr>
        <w:t>più</w:t>
      </w:r>
      <w:r w:rsidR="004F54AB" w:rsidRPr="00F24DF0">
        <w:rPr>
          <w:bCs/>
          <w:sz w:val="20"/>
          <w:szCs w:val="20"/>
        </w:rPr>
        <w:t xml:space="preserve"> </w:t>
      </w:r>
      <w:r w:rsidR="00A650AA">
        <w:rPr>
          <w:bCs/>
          <w:sz w:val="20"/>
          <w:szCs w:val="20"/>
        </w:rPr>
        <w:t>“</w:t>
      </w:r>
      <w:r w:rsidR="004F54AB" w:rsidRPr="00F24DF0">
        <w:rPr>
          <w:bCs/>
          <w:sz w:val="20"/>
          <w:szCs w:val="20"/>
        </w:rPr>
        <w:t>piccoli</w:t>
      </w:r>
      <w:r w:rsidR="00A650AA">
        <w:rPr>
          <w:bCs/>
          <w:sz w:val="20"/>
          <w:szCs w:val="20"/>
        </w:rPr>
        <w:t>”</w:t>
      </w:r>
      <w:r w:rsidR="004F54AB" w:rsidRPr="00F24DF0">
        <w:rPr>
          <w:bCs/>
          <w:sz w:val="20"/>
          <w:szCs w:val="20"/>
        </w:rPr>
        <w:t>, come Svizzera e Olanda (che incidono</w:t>
      </w:r>
      <w:r w:rsidR="00A650AA">
        <w:rPr>
          <w:bCs/>
          <w:sz w:val="20"/>
          <w:szCs w:val="20"/>
        </w:rPr>
        <w:t xml:space="preserve"> però</w:t>
      </w:r>
      <w:r w:rsidR="004F54AB" w:rsidRPr="00F24DF0">
        <w:rPr>
          <w:bCs/>
          <w:sz w:val="20"/>
          <w:szCs w:val="20"/>
        </w:rPr>
        <w:t xml:space="preserve"> rispettivamente per il 7,4% e il 4,1%).</w:t>
      </w:r>
      <w:r w:rsidR="00811DC6">
        <w:rPr>
          <w:bCs/>
          <w:sz w:val="20"/>
          <w:szCs w:val="20"/>
        </w:rPr>
        <w:t xml:space="preserve"> </w:t>
      </w:r>
      <w:r w:rsidR="004F54AB" w:rsidRPr="00F24DF0">
        <w:rPr>
          <w:b/>
          <w:sz w:val="20"/>
          <w:szCs w:val="20"/>
        </w:rPr>
        <w:t>L’Europa domina il nostro export</w:t>
      </w:r>
      <w:r w:rsidR="004F54AB" w:rsidRPr="00F24DF0">
        <w:rPr>
          <w:bCs/>
          <w:sz w:val="20"/>
          <w:szCs w:val="20"/>
        </w:rPr>
        <w:t xml:space="preserve">, </w:t>
      </w:r>
      <w:r w:rsidR="00811DC6">
        <w:rPr>
          <w:bCs/>
          <w:sz w:val="20"/>
          <w:szCs w:val="20"/>
        </w:rPr>
        <w:t>rappresentando</w:t>
      </w:r>
      <w:r w:rsidR="004F54AB" w:rsidRPr="00F24DF0">
        <w:rPr>
          <w:bCs/>
          <w:sz w:val="20"/>
          <w:szCs w:val="20"/>
        </w:rPr>
        <w:t xml:space="preserve"> da sola l’81,6% per volume e il 77,8% per valore, </w:t>
      </w:r>
      <w:r w:rsidR="00A650AA">
        <w:rPr>
          <w:bCs/>
          <w:sz w:val="20"/>
          <w:szCs w:val="20"/>
        </w:rPr>
        <w:t>anche se</w:t>
      </w:r>
      <w:r w:rsidR="004F54AB" w:rsidRPr="00F24DF0">
        <w:rPr>
          <w:bCs/>
          <w:sz w:val="20"/>
          <w:szCs w:val="20"/>
        </w:rPr>
        <w:t xml:space="preserve"> </w:t>
      </w:r>
      <w:r w:rsidR="004F54AB" w:rsidRPr="00F24DF0">
        <w:rPr>
          <w:b/>
          <w:sz w:val="20"/>
          <w:szCs w:val="20"/>
        </w:rPr>
        <w:t xml:space="preserve">le pizze italiane raggiungono </w:t>
      </w:r>
      <w:r w:rsidR="00A650AA">
        <w:rPr>
          <w:b/>
          <w:sz w:val="20"/>
          <w:szCs w:val="20"/>
        </w:rPr>
        <w:t xml:space="preserve">ormai </w:t>
      </w:r>
      <w:r w:rsidR="004F54AB" w:rsidRPr="00F24DF0">
        <w:rPr>
          <w:b/>
          <w:sz w:val="20"/>
          <w:szCs w:val="20"/>
        </w:rPr>
        <w:t>senza eccezioni i cinque continenti</w:t>
      </w:r>
      <w:r w:rsidR="004F54AB" w:rsidRPr="00F24DF0">
        <w:rPr>
          <w:bCs/>
          <w:sz w:val="20"/>
          <w:szCs w:val="20"/>
        </w:rPr>
        <w:t>.</w:t>
      </w:r>
    </w:p>
    <w:p w14:paraId="6D672E10" w14:textId="77777777" w:rsidR="00FA5CA0" w:rsidRPr="003660F2" w:rsidRDefault="00FA5CA0" w:rsidP="004F54AB">
      <w:pPr>
        <w:spacing w:after="0" w:line="240" w:lineRule="auto"/>
        <w:jc w:val="both"/>
        <w:rPr>
          <w:bCs/>
          <w:sz w:val="20"/>
          <w:szCs w:val="20"/>
        </w:rPr>
      </w:pPr>
    </w:p>
    <w:p w14:paraId="1BD7EA34" w14:textId="2D8D2588" w:rsidR="00226322" w:rsidRPr="00F24DF0" w:rsidRDefault="00811DC6" w:rsidP="0034745E">
      <w:pPr>
        <w:spacing w:after="0" w:line="24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P</w:t>
      </w:r>
      <w:r w:rsidR="004F54AB" w:rsidRPr="00F24DF0">
        <w:rPr>
          <w:bCs/>
          <w:sz w:val="20"/>
          <w:szCs w:val="20"/>
        </w:rPr>
        <w:t xml:space="preserve">er promuovere ancora di più sui mercati internazionali questi prodotti, nel 2020 è stato raggiunto </w:t>
      </w:r>
      <w:r w:rsidR="004F54AB" w:rsidRPr="00F24DF0">
        <w:rPr>
          <w:b/>
          <w:sz w:val="20"/>
          <w:szCs w:val="20"/>
        </w:rPr>
        <w:t xml:space="preserve">un accordo </w:t>
      </w:r>
      <w:r w:rsidR="004F54AB" w:rsidRPr="00F24DF0">
        <w:rPr>
          <w:bCs/>
          <w:sz w:val="20"/>
          <w:szCs w:val="20"/>
        </w:rPr>
        <w:t>–</w:t>
      </w:r>
      <w:r w:rsidR="004F54AB" w:rsidRPr="00F24DF0">
        <w:rPr>
          <w:b/>
          <w:sz w:val="20"/>
          <w:szCs w:val="20"/>
        </w:rPr>
        <w:t xml:space="preserve"> grazie al lavoro di</w:t>
      </w:r>
      <w:r w:rsidR="004F54AB" w:rsidRPr="00F24DF0">
        <w:rPr>
          <w:bCs/>
          <w:sz w:val="20"/>
          <w:szCs w:val="20"/>
        </w:rPr>
        <w:t xml:space="preserve"> </w:t>
      </w:r>
      <w:r w:rsidR="003660F2">
        <w:rPr>
          <w:b/>
          <w:sz w:val="20"/>
          <w:szCs w:val="20"/>
        </w:rPr>
        <w:t>UIF</w:t>
      </w:r>
      <w:r w:rsidR="004F54AB" w:rsidRPr="00F24DF0">
        <w:rPr>
          <w:bCs/>
          <w:sz w:val="20"/>
          <w:szCs w:val="20"/>
        </w:rPr>
        <w:t xml:space="preserve">, </w:t>
      </w:r>
      <w:r w:rsidR="00245DEC">
        <w:rPr>
          <w:bCs/>
          <w:sz w:val="20"/>
          <w:szCs w:val="20"/>
        </w:rPr>
        <w:t>del</w:t>
      </w:r>
      <w:r w:rsidR="004F54AB" w:rsidRPr="00F24DF0">
        <w:rPr>
          <w:bCs/>
          <w:sz w:val="20"/>
          <w:szCs w:val="20"/>
        </w:rPr>
        <w:t xml:space="preserve"> Ministero della Salute, del Ministero dello Sviluppo Economico, dell’Ambasciata italiana a Washington e dei Servizi Veterinari Regionali – </w:t>
      </w:r>
      <w:r>
        <w:rPr>
          <w:bCs/>
          <w:sz w:val="20"/>
          <w:szCs w:val="20"/>
        </w:rPr>
        <w:t>che</w:t>
      </w:r>
      <w:r w:rsidR="00226322" w:rsidRPr="00F24DF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rende </w:t>
      </w:r>
      <w:r w:rsidR="00226322" w:rsidRPr="00F24DF0">
        <w:rPr>
          <w:bCs/>
          <w:sz w:val="20"/>
          <w:szCs w:val="20"/>
        </w:rPr>
        <w:t xml:space="preserve">possibile, per tutte le aziende </w:t>
      </w:r>
      <w:r w:rsidR="00FA5CA0" w:rsidRPr="00CE0D26">
        <w:rPr>
          <w:bCs/>
          <w:sz w:val="20"/>
          <w:szCs w:val="20"/>
        </w:rPr>
        <w:t xml:space="preserve">italiane autorizzate </w:t>
      </w:r>
      <w:r w:rsidR="00226322" w:rsidRPr="00F24DF0">
        <w:rPr>
          <w:b/>
          <w:sz w:val="20"/>
          <w:szCs w:val="20"/>
        </w:rPr>
        <w:t xml:space="preserve">esportare </w:t>
      </w:r>
      <w:r w:rsidR="00245DEC">
        <w:rPr>
          <w:b/>
          <w:sz w:val="20"/>
          <w:szCs w:val="20"/>
        </w:rPr>
        <w:t>in</w:t>
      </w:r>
      <w:r w:rsidR="00226322" w:rsidRPr="00F24DF0">
        <w:rPr>
          <w:b/>
          <w:sz w:val="20"/>
          <w:szCs w:val="20"/>
        </w:rPr>
        <w:t xml:space="preserve"> </w:t>
      </w:r>
      <w:r w:rsidR="00245DEC">
        <w:rPr>
          <w:b/>
          <w:sz w:val="20"/>
          <w:szCs w:val="20"/>
        </w:rPr>
        <w:t>A</w:t>
      </w:r>
      <w:r w:rsidR="00226322" w:rsidRPr="00F24DF0">
        <w:rPr>
          <w:b/>
          <w:sz w:val="20"/>
          <w:szCs w:val="20"/>
        </w:rPr>
        <w:t>merica</w:t>
      </w:r>
      <w:r>
        <w:rPr>
          <w:b/>
          <w:sz w:val="20"/>
          <w:szCs w:val="20"/>
        </w:rPr>
        <w:t xml:space="preserve"> </w:t>
      </w:r>
      <w:r w:rsidR="00226322" w:rsidRPr="00F24DF0">
        <w:rPr>
          <w:b/>
          <w:sz w:val="20"/>
          <w:szCs w:val="20"/>
        </w:rPr>
        <w:t>prodotti surgelati anche con carne suina</w:t>
      </w:r>
      <w:r w:rsidR="00FA5CA0">
        <w:rPr>
          <w:b/>
          <w:sz w:val="20"/>
          <w:szCs w:val="20"/>
        </w:rPr>
        <w:t xml:space="preserve"> </w:t>
      </w:r>
      <w:r w:rsidR="00FA5CA0" w:rsidRPr="00CE0D26">
        <w:rPr>
          <w:b/>
          <w:sz w:val="20"/>
          <w:szCs w:val="20"/>
        </w:rPr>
        <w:t>/ prodotti di salumeria</w:t>
      </w:r>
      <w:r w:rsidR="00CE0D26">
        <w:rPr>
          <w:b/>
          <w:sz w:val="20"/>
          <w:szCs w:val="20"/>
        </w:rPr>
        <w:t>:</w:t>
      </w:r>
      <w:r w:rsidR="00226322" w:rsidRPr="00F24DF0">
        <w:rPr>
          <w:bCs/>
          <w:sz w:val="20"/>
          <w:szCs w:val="20"/>
        </w:rPr>
        <w:t xml:space="preserve"> una straordinaria opportunità strategica, che consentirà di andare incontro ai gusti dei consumatori statunitensi</w:t>
      </w:r>
      <w:r w:rsidR="003660F2">
        <w:rPr>
          <w:bCs/>
          <w:sz w:val="20"/>
          <w:szCs w:val="20"/>
        </w:rPr>
        <w:t xml:space="preserve"> con </w:t>
      </w:r>
      <w:r w:rsidR="00226322" w:rsidRPr="00F24DF0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’</w:t>
      </w:r>
      <w:r w:rsidR="00226322" w:rsidRPr="00F24DF0">
        <w:rPr>
          <w:b/>
          <w:sz w:val="20"/>
          <w:szCs w:val="20"/>
        </w:rPr>
        <w:t>amatissima “</w:t>
      </w:r>
      <w:proofErr w:type="spellStart"/>
      <w:r w:rsidR="00226322" w:rsidRPr="00F24DF0">
        <w:rPr>
          <w:b/>
          <w:sz w:val="20"/>
          <w:szCs w:val="20"/>
        </w:rPr>
        <w:t>Pepperoni</w:t>
      </w:r>
      <w:proofErr w:type="spellEnd"/>
      <w:r w:rsidR="00226322" w:rsidRPr="00F24DF0">
        <w:rPr>
          <w:b/>
          <w:sz w:val="20"/>
          <w:szCs w:val="20"/>
        </w:rPr>
        <w:t xml:space="preserve"> Pizza” made in </w:t>
      </w:r>
      <w:proofErr w:type="spellStart"/>
      <w:r w:rsidR="00226322" w:rsidRPr="00F24DF0">
        <w:rPr>
          <w:b/>
          <w:sz w:val="20"/>
          <w:szCs w:val="20"/>
        </w:rPr>
        <w:t>Italy</w:t>
      </w:r>
      <w:proofErr w:type="spellEnd"/>
      <w:r w:rsidR="00226322" w:rsidRPr="00F24DF0">
        <w:rPr>
          <w:b/>
          <w:sz w:val="20"/>
          <w:szCs w:val="20"/>
        </w:rPr>
        <w:t>, il cui ingrediente principale è il salame piccante.</w:t>
      </w:r>
      <w:r w:rsidR="00226322" w:rsidRPr="00F24DF0">
        <w:rPr>
          <w:sz w:val="20"/>
          <w:szCs w:val="20"/>
        </w:rPr>
        <w:t xml:space="preserve"> </w:t>
      </w:r>
    </w:p>
    <w:p w14:paraId="560AED82" w14:textId="77777777" w:rsidR="00226322" w:rsidRPr="00F24DF0" w:rsidRDefault="00226322" w:rsidP="0034745E">
      <w:pPr>
        <w:spacing w:after="0" w:line="240" w:lineRule="auto"/>
        <w:jc w:val="both"/>
        <w:rPr>
          <w:sz w:val="20"/>
          <w:szCs w:val="20"/>
        </w:rPr>
      </w:pPr>
    </w:p>
    <w:p w14:paraId="59BC488F" w14:textId="7B1F8FEC" w:rsidR="00466698" w:rsidRDefault="00226322" w:rsidP="0034745E">
      <w:pPr>
        <w:spacing w:after="0" w:line="240" w:lineRule="auto"/>
        <w:jc w:val="both"/>
        <w:rPr>
          <w:bCs/>
          <w:i/>
          <w:iCs/>
          <w:sz w:val="20"/>
          <w:szCs w:val="20"/>
        </w:rPr>
      </w:pPr>
      <w:r w:rsidRPr="00F24DF0">
        <w:rPr>
          <w:bCs/>
          <w:i/>
          <w:iCs/>
          <w:sz w:val="20"/>
          <w:szCs w:val="20"/>
        </w:rPr>
        <w:t xml:space="preserve">“L’accordo raggiunto – </w:t>
      </w:r>
      <w:r w:rsidRPr="00F24DF0">
        <w:rPr>
          <w:bCs/>
          <w:sz w:val="20"/>
          <w:szCs w:val="20"/>
        </w:rPr>
        <w:t xml:space="preserve">conclude il </w:t>
      </w:r>
      <w:r w:rsidRPr="00F24DF0">
        <w:rPr>
          <w:b/>
          <w:sz w:val="20"/>
          <w:szCs w:val="20"/>
        </w:rPr>
        <w:t>Presidente IIAS</w:t>
      </w:r>
      <w:r w:rsidR="001A2DC0">
        <w:rPr>
          <w:b/>
          <w:sz w:val="20"/>
          <w:szCs w:val="20"/>
        </w:rPr>
        <w:t>, Donegani</w:t>
      </w:r>
      <w:r w:rsidRPr="00F24DF0">
        <w:rPr>
          <w:bCs/>
          <w:i/>
          <w:iCs/>
          <w:sz w:val="20"/>
          <w:szCs w:val="20"/>
        </w:rPr>
        <w:t xml:space="preserve"> – potr</w:t>
      </w:r>
      <w:r w:rsidR="00245DEC">
        <w:rPr>
          <w:bCs/>
          <w:i/>
          <w:iCs/>
          <w:sz w:val="20"/>
          <w:szCs w:val="20"/>
        </w:rPr>
        <w:t>à</w:t>
      </w:r>
      <w:r w:rsidRPr="00F24DF0">
        <w:rPr>
          <w:bCs/>
          <w:i/>
          <w:iCs/>
          <w:sz w:val="20"/>
          <w:szCs w:val="20"/>
        </w:rPr>
        <w:t xml:space="preserve"> avere effetti ancora più significativi in termini di export, </w:t>
      </w:r>
      <w:r w:rsidR="00245DEC">
        <w:rPr>
          <w:bCs/>
          <w:i/>
          <w:iCs/>
          <w:sz w:val="20"/>
          <w:szCs w:val="20"/>
        </w:rPr>
        <w:t>permettendo al</w:t>
      </w:r>
      <w:r w:rsidRPr="00F24DF0">
        <w:rPr>
          <w:bCs/>
          <w:i/>
          <w:iCs/>
          <w:sz w:val="20"/>
          <w:szCs w:val="20"/>
        </w:rPr>
        <w:t xml:space="preserve">le </w:t>
      </w:r>
      <w:r w:rsidR="003660F2">
        <w:rPr>
          <w:bCs/>
          <w:i/>
          <w:iCs/>
          <w:sz w:val="20"/>
          <w:szCs w:val="20"/>
        </w:rPr>
        <w:t xml:space="preserve">nostre </w:t>
      </w:r>
      <w:r w:rsidRPr="00F24DF0">
        <w:rPr>
          <w:bCs/>
          <w:i/>
          <w:iCs/>
          <w:sz w:val="20"/>
          <w:szCs w:val="20"/>
        </w:rPr>
        <w:t xml:space="preserve">aziende del comparto </w:t>
      </w:r>
      <w:proofErr w:type="spellStart"/>
      <w:r w:rsidRPr="00F24DF0">
        <w:rPr>
          <w:bCs/>
          <w:i/>
          <w:iCs/>
          <w:sz w:val="20"/>
          <w:szCs w:val="20"/>
        </w:rPr>
        <w:t>frozen</w:t>
      </w:r>
      <w:proofErr w:type="spellEnd"/>
      <w:r w:rsidRPr="00F24DF0">
        <w:rPr>
          <w:bCs/>
          <w:i/>
          <w:iCs/>
          <w:sz w:val="20"/>
          <w:szCs w:val="20"/>
        </w:rPr>
        <w:t xml:space="preserve"> di intraprendere un percorso di esportazione negli USA anche di altri prodotti surgelati </w:t>
      </w:r>
      <w:r w:rsidR="00245DEC">
        <w:rPr>
          <w:bCs/>
          <w:i/>
          <w:iCs/>
          <w:sz w:val="20"/>
          <w:szCs w:val="20"/>
        </w:rPr>
        <w:t xml:space="preserve">sempre </w:t>
      </w:r>
      <w:r w:rsidRPr="00F24DF0">
        <w:rPr>
          <w:bCs/>
          <w:i/>
          <w:iCs/>
          <w:sz w:val="20"/>
          <w:szCs w:val="20"/>
        </w:rPr>
        <w:t xml:space="preserve">con carne suina, come le lasagne o altri piatti ricettati della tradizione made in </w:t>
      </w:r>
      <w:proofErr w:type="spellStart"/>
      <w:r w:rsidRPr="00F24DF0">
        <w:rPr>
          <w:bCs/>
          <w:i/>
          <w:iCs/>
          <w:sz w:val="20"/>
          <w:szCs w:val="20"/>
        </w:rPr>
        <w:t>Italy</w:t>
      </w:r>
      <w:proofErr w:type="spellEnd"/>
      <w:r w:rsidRPr="00F24DF0">
        <w:rPr>
          <w:bCs/>
          <w:i/>
          <w:iCs/>
          <w:sz w:val="20"/>
          <w:szCs w:val="20"/>
        </w:rPr>
        <w:t>”.</w:t>
      </w:r>
    </w:p>
    <w:p w14:paraId="04E14D0B" w14:textId="77777777" w:rsidR="003660F2" w:rsidRPr="00F24DF0" w:rsidRDefault="003660F2" w:rsidP="0034745E">
      <w:pPr>
        <w:spacing w:after="0" w:line="240" w:lineRule="auto"/>
        <w:jc w:val="both"/>
        <w:rPr>
          <w:bCs/>
          <w:i/>
          <w:iCs/>
          <w:smallCaps/>
          <w:color w:val="00B0F0"/>
          <w:sz w:val="20"/>
          <w:szCs w:val="20"/>
        </w:rPr>
      </w:pPr>
    </w:p>
    <w:p w14:paraId="3043A6DE" w14:textId="4BD7D622" w:rsidR="003660F2" w:rsidRDefault="003660F2" w:rsidP="00F0084D">
      <w:pPr>
        <w:spacing w:after="0" w:line="240" w:lineRule="auto"/>
        <w:jc w:val="both"/>
        <w:rPr>
          <w:b/>
          <w:sz w:val="18"/>
          <w:szCs w:val="18"/>
        </w:rPr>
      </w:pPr>
    </w:p>
    <w:p w14:paraId="46C31FE3" w14:textId="77777777" w:rsidR="00FA5CA0" w:rsidRDefault="00FA5CA0" w:rsidP="00F0084D">
      <w:pPr>
        <w:spacing w:after="0" w:line="240" w:lineRule="auto"/>
        <w:jc w:val="both"/>
        <w:rPr>
          <w:b/>
          <w:sz w:val="18"/>
          <w:szCs w:val="18"/>
        </w:rPr>
      </w:pPr>
    </w:p>
    <w:p w14:paraId="3919C170" w14:textId="52555FA9" w:rsidR="00F0084D" w:rsidRPr="007B78CB" w:rsidRDefault="00F0084D" w:rsidP="00F0084D">
      <w:pPr>
        <w:spacing w:after="0" w:line="240" w:lineRule="auto"/>
        <w:jc w:val="both"/>
        <w:rPr>
          <w:b/>
          <w:sz w:val="18"/>
          <w:szCs w:val="18"/>
        </w:rPr>
      </w:pPr>
      <w:r w:rsidRPr="007B78CB">
        <w:rPr>
          <w:b/>
          <w:sz w:val="18"/>
          <w:szCs w:val="18"/>
        </w:rPr>
        <w:t>Ufficio Stampa IIAS c/o INC- Istituto Nazionale per la Comunicazione</w:t>
      </w:r>
    </w:p>
    <w:p w14:paraId="46B43221" w14:textId="0377C294" w:rsidR="000D3C49" w:rsidRPr="007B78CB" w:rsidRDefault="00F33788" w:rsidP="0020436C">
      <w:pPr>
        <w:spacing w:after="0" w:line="240" w:lineRule="auto"/>
        <w:jc w:val="both"/>
        <w:rPr>
          <w:sz w:val="18"/>
          <w:szCs w:val="18"/>
        </w:rPr>
      </w:pPr>
      <w:r w:rsidRPr="007B78CB">
        <w:rPr>
          <w:sz w:val="18"/>
          <w:szCs w:val="18"/>
        </w:rPr>
        <w:t>Elena Mastroieni</w:t>
      </w:r>
      <w:r w:rsidR="000D3C49" w:rsidRPr="007B78CB">
        <w:rPr>
          <w:sz w:val="18"/>
          <w:szCs w:val="18"/>
        </w:rPr>
        <w:t xml:space="preserve">; </w:t>
      </w:r>
      <w:hyperlink r:id="rId8" w:history="1">
        <w:r w:rsidRPr="007B78CB">
          <w:rPr>
            <w:rStyle w:val="Collegamentoipertestuale"/>
            <w:sz w:val="18"/>
            <w:szCs w:val="18"/>
          </w:rPr>
          <w:t>e.mastroieni@inc-comunicazione.it</w:t>
        </w:r>
      </w:hyperlink>
      <w:r w:rsidRPr="007B78CB">
        <w:rPr>
          <w:sz w:val="18"/>
          <w:szCs w:val="18"/>
        </w:rPr>
        <w:t xml:space="preserve"> ; 334.6788706</w:t>
      </w:r>
    </w:p>
    <w:p w14:paraId="32674990" w14:textId="0B45FEE8" w:rsidR="008846FF" w:rsidRPr="007B78CB" w:rsidRDefault="000D3C49" w:rsidP="0020436C">
      <w:pPr>
        <w:spacing w:after="0" w:line="240" w:lineRule="auto"/>
        <w:jc w:val="both"/>
        <w:rPr>
          <w:sz w:val="18"/>
          <w:szCs w:val="18"/>
        </w:rPr>
      </w:pPr>
      <w:r w:rsidRPr="007B78CB">
        <w:rPr>
          <w:sz w:val="18"/>
          <w:szCs w:val="18"/>
        </w:rPr>
        <w:t xml:space="preserve">Livia Restano; </w:t>
      </w:r>
      <w:hyperlink r:id="rId9" w:history="1">
        <w:r w:rsidRPr="007B78CB">
          <w:rPr>
            <w:rStyle w:val="Collegamentoipertestuale"/>
            <w:sz w:val="18"/>
            <w:szCs w:val="18"/>
          </w:rPr>
          <w:t>l.restano@inc-comunicazione.it</w:t>
        </w:r>
      </w:hyperlink>
      <w:r w:rsidRPr="007B78CB">
        <w:rPr>
          <w:sz w:val="18"/>
          <w:szCs w:val="18"/>
        </w:rPr>
        <w:t xml:space="preserve"> ; 345.4000009 </w:t>
      </w:r>
      <w:r w:rsidR="0020436C" w:rsidRPr="007B78CB">
        <w:rPr>
          <w:sz w:val="18"/>
          <w:szCs w:val="18"/>
        </w:rPr>
        <w:t xml:space="preserve"> </w:t>
      </w:r>
    </w:p>
    <w:sectPr w:rsidR="008846FF" w:rsidRPr="007B78CB" w:rsidSect="003660F2">
      <w:headerReference w:type="default" r:id="rId10"/>
      <w:pgSz w:w="11906" w:h="16838"/>
      <w:pgMar w:top="1440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D178D" w14:textId="77777777" w:rsidR="0059585F" w:rsidRDefault="0059585F" w:rsidP="00DC5B1C">
      <w:pPr>
        <w:spacing w:after="0" w:line="240" w:lineRule="auto"/>
      </w:pPr>
      <w:r>
        <w:separator/>
      </w:r>
    </w:p>
  </w:endnote>
  <w:endnote w:type="continuationSeparator" w:id="0">
    <w:p w14:paraId="0E3D62C0" w14:textId="77777777" w:rsidR="0059585F" w:rsidRDefault="0059585F" w:rsidP="00DC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F337A" w14:textId="77777777" w:rsidR="0059585F" w:rsidRDefault="0059585F" w:rsidP="00DC5B1C">
      <w:pPr>
        <w:spacing w:after="0" w:line="240" w:lineRule="auto"/>
      </w:pPr>
      <w:r>
        <w:separator/>
      </w:r>
    </w:p>
  </w:footnote>
  <w:footnote w:type="continuationSeparator" w:id="0">
    <w:p w14:paraId="208E46B5" w14:textId="77777777" w:rsidR="0059585F" w:rsidRDefault="0059585F" w:rsidP="00DC5B1C">
      <w:pPr>
        <w:spacing w:after="0" w:line="240" w:lineRule="auto"/>
      </w:pPr>
      <w:r>
        <w:continuationSeparator/>
      </w:r>
    </w:p>
  </w:footnote>
  <w:footnote w:id="1">
    <w:p w14:paraId="5EEB2933" w14:textId="6EE1A32A" w:rsidR="008A0E2F" w:rsidRDefault="008A0E2F">
      <w:pPr>
        <w:pStyle w:val="Testonotaapidipagina"/>
      </w:pPr>
      <w:r>
        <w:rPr>
          <w:rStyle w:val="Rimandonotaapidipagina"/>
        </w:rPr>
        <w:footnoteRef/>
      </w:r>
      <w:r>
        <w:t xml:space="preserve"> Dati Istat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EE40" w14:textId="13E08048" w:rsidR="00086924" w:rsidRDefault="00086924" w:rsidP="00086924">
    <w:pPr>
      <w:pStyle w:val="Intestazione"/>
      <w:tabs>
        <w:tab w:val="clear" w:pos="4819"/>
      </w:tabs>
    </w:pPr>
    <w:r>
      <w:tab/>
    </w:r>
  </w:p>
  <w:p w14:paraId="052FA38C" w14:textId="26A5FA56" w:rsidR="009A16D0" w:rsidRDefault="003660F2" w:rsidP="003660F2">
    <w:pPr>
      <w:pStyle w:val="Intestazione"/>
      <w:tabs>
        <w:tab w:val="clear" w:pos="4819"/>
        <w:tab w:val="left" w:pos="2904"/>
      </w:tabs>
      <w:rPr>
        <w:i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9E3AAC1" wp14:editId="4D68BFC8">
          <wp:simplePos x="0" y="0"/>
          <wp:positionH relativeFrom="column">
            <wp:posOffset>-314933</wp:posOffset>
          </wp:positionH>
          <wp:positionV relativeFrom="paragraph">
            <wp:posOffset>110490</wp:posOffset>
          </wp:positionV>
          <wp:extent cx="1116767" cy="498682"/>
          <wp:effectExtent l="0" t="0" r="7620" b="0"/>
          <wp:wrapNone/>
          <wp:docPr id="6" name="Immagine 6" descr="Risultati immagini per logo i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i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767" cy="498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24"/>
        <w:szCs w:val="24"/>
      </w:rPr>
      <w:tab/>
    </w:r>
  </w:p>
  <w:p w14:paraId="2363B929" w14:textId="469236EB" w:rsidR="00DC5B1C" w:rsidRPr="00086924" w:rsidRDefault="007B78CB" w:rsidP="007B78CB">
    <w:pPr>
      <w:pStyle w:val="Intestazione"/>
      <w:tabs>
        <w:tab w:val="clear" w:pos="4819"/>
      </w:tabs>
      <w:rPr>
        <w:i/>
        <w:sz w:val="24"/>
        <w:szCs w:val="24"/>
      </w:rPr>
    </w:pPr>
    <w:r>
      <w:rPr>
        <w:i/>
        <w:sz w:val="24"/>
        <w:szCs w:val="24"/>
      </w:rPr>
      <w:tab/>
    </w:r>
    <w:r w:rsidR="00086924" w:rsidRPr="00086924">
      <w:rPr>
        <w:i/>
        <w:sz w:val="24"/>
        <w:szCs w:val="24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105F"/>
    <w:multiLevelType w:val="hybridMultilevel"/>
    <w:tmpl w:val="8528BC86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DDD68A8"/>
    <w:multiLevelType w:val="hybridMultilevel"/>
    <w:tmpl w:val="65666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36A2A"/>
    <w:multiLevelType w:val="hybridMultilevel"/>
    <w:tmpl w:val="5A8C3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A4F"/>
    <w:rsid w:val="00000E59"/>
    <w:rsid w:val="00002936"/>
    <w:rsid w:val="000050E3"/>
    <w:rsid w:val="00005BF6"/>
    <w:rsid w:val="00005C35"/>
    <w:rsid w:val="00005F29"/>
    <w:rsid w:val="00006E94"/>
    <w:rsid w:val="00014CF9"/>
    <w:rsid w:val="00016A8C"/>
    <w:rsid w:val="000203F2"/>
    <w:rsid w:val="000235B5"/>
    <w:rsid w:val="0003039D"/>
    <w:rsid w:val="00033E5A"/>
    <w:rsid w:val="00036F54"/>
    <w:rsid w:val="000401E2"/>
    <w:rsid w:val="00040D5D"/>
    <w:rsid w:val="00043102"/>
    <w:rsid w:val="00045E1D"/>
    <w:rsid w:val="00046230"/>
    <w:rsid w:val="00047AF6"/>
    <w:rsid w:val="00050D9F"/>
    <w:rsid w:val="00056E04"/>
    <w:rsid w:val="00057280"/>
    <w:rsid w:val="00060925"/>
    <w:rsid w:val="00060D40"/>
    <w:rsid w:val="00063156"/>
    <w:rsid w:val="00070DFF"/>
    <w:rsid w:val="000713C0"/>
    <w:rsid w:val="00073C9A"/>
    <w:rsid w:val="00082B1B"/>
    <w:rsid w:val="00083464"/>
    <w:rsid w:val="0008398F"/>
    <w:rsid w:val="00086924"/>
    <w:rsid w:val="000878FF"/>
    <w:rsid w:val="000916AD"/>
    <w:rsid w:val="00093E82"/>
    <w:rsid w:val="00094354"/>
    <w:rsid w:val="0009530F"/>
    <w:rsid w:val="00097355"/>
    <w:rsid w:val="000A031B"/>
    <w:rsid w:val="000A0941"/>
    <w:rsid w:val="000A1B35"/>
    <w:rsid w:val="000A2200"/>
    <w:rsid w:val="000A3D70"/>
    <w:rsid w:val="000B2C3D"/>
    <w:rsid w:val="000B2D6F"/>
    <w:rsid w:val="000B39C4"/>
    <w:rsid w:val="000C06E1"/>
    <w:rsid w:val="000C213E"/>
    <w:rsid w:val="000C2787"/>
    <w:rsid w:val="000C3ED0"/>
    <w:rsid w:val="000C59FA"/>
    <w:rsid w:val="000C795B"/>
    <w:rsid w:val="000D0E9F"/>
    <w:rsid w:val="000D14A1"/>
    <w:rsid w:val="000D1E34"/>
    <w:rsid w:val="000D1ED7"/>
    <w:rsid w:val="000D3218"/>
    <w:rsid w:val="000D3C49"/>
    <w:rsid w:val="000D50B1"/>
    <w:rsid w:val="000E0E13"/>
    <w:rsid w:val="000E1E31"/>
    <w:rsid w:val="000E299C"/>
    <w:rsid w:val="000E7676"/>
    <w:rsid w:val="000F156C"/>
    <w:rsid w:val="000F202D"/>
    <w:rsid w:val="000F68D7"/>
    <w:rsid w:val="001026D5"/>
    <w:rsid w:val="001047C2"/>
    <w:rsid w:val="00105455"/>
    <w:rsid w:val="001058BC"/>
    <w:rsid w:val="00106B88"/>
    <w:rsid w:val="00110DB3"/>
    <w:rsid w:val="001231CE"/>
    <w:rsid w:val="00134BB1"/>
    <w:rsid w:val="00134DAE"/>
    <w:rsid w:val="00136623"/>
    <w:rsid w:val="00141529"/>
    <w:rsid w:val="00144464"/>
    <w:rsid w:val="001465ED"/>
    <w:rsid w:val="00147EA9"/>
    <w:rsid w:val="00150FC0"/>
    <w:rsid w:val="00151C8F"/>
    <w:rsid w:val="00152A3C"/>
    <w:rsid w:val="00153464"/>
    <w:rsid w:val="0015666D"/>
    <w:rsid w:val="001613E4"/>
    <w:rsid w:val="001617C4"/>
    <w:rsid w:val="00162E6C"/>
    <w:rsid w:val="00163E5F"/>
    <w:rsid w:val="00170C0E"/>
    <w:rsid w:val="00173B77"/>
    <w:rsid w:val="001747C2"/>
    <w:rsid w:val="00175C4E"/>
    <w:rsid w:val="001838E6"/>
    <w:rsid w:val="00187D2E"/>
    <w:rsid w:val="001903DB"/>
    <w:rsid w:val="00190950"/>
    <w:rsid w:val="00191283"/>
    <w:rsid w:val="00192403"/>
    <w:rsid w:val="00193815"/>
    <w:rsid w:val="00193E9B"/>
    <w:rsid w:val="001A0F4C"/>
    <w:rsid w:val="001A2DC0"/>
    <w:rsid w:val="001A480F"/>
    <w:rsid w:val="001A625C"/>
    <w:rsid w:val="001B1592"/>
    <w:rsid w:val="001B2825"/>
    <w:rsid w:val="001B2F8F"/>
    <w:rsid w:val="001B3A5C"/>
    <w:rsid w:val="001B68F4"/>
    <w:rsid w:val="001B70BA"/>
    <w:rsid w:val="001B7614"/>
    <w:rsid w:val="001C0A5F"/>
    <w:rsid w:val="001C1003"/>
    <w:rsid w:val="001C6269"/>
    <w:rsid w:val="001D07D6"/>
    <w:rsid w:val="001D4216"/>
    <w:rsid w:val="001D4F35"/>
    <w:rsid w:val="001D6931"/>
    <w:rsid w:val="001E27EE"/>
    <w:rsid w:val="001E3A31"/>
    <w:rsid w:val="001E5561"/>
    <w:rsid w:val="001F1663"/>
    <w:rsid w:val="001F2AA2"/>
    <w:rsid w:val="001F3119"/>
    <w:rsid w:val="001F4DC0"/>
    <w:rsid w:val="001F52D2"/>
    <w:rsid w:val="001F5BD3"/>
    <w:rsid w:val="0020436C"/>
    <w:rsid w:val="00207E1F"/>
    <w:rsid w:val="00211FF7"/>
    <w:rsid w:val="00212FF4"/>
    <w:rsid w:val="00213114"/>
    <w:rsid w:val="00213EF5"/>
    <w:rsid w:val="00214875"/>
    <w:rsid w:val="00215376"/>
    <w:rsid w:val="00215B2C"/>
    <w:rsid w:val="00217197"/>
    <w:rsid w:val="0022005C"/>
    <w:rsid w:val="00221A67"/>
    <w:rsid w:val="00226322"/>
    <w:rsid w:val="00226841"/>
    <w:rsid w:val="00231699"/>
    <w:rsid w:val="00231886"/>
    <w:rsid w:val="00234786"/>
    <w:rsid w:val="00235FC0"/>
    <w:rsid w:val="00236404"/>
    <w:rsid w:val="00237142"/>
    <w:rsid w:val="00237E05"/>
    <w:rsid w:val="00240A0B"/>
    <w:rsid w:val="00243842"/>
    <w:rsid w:val="002444F5"/>
    <w:rsid w:val="00245DEC"/>
    <w:rsid w:val="00247022"/>
    <w:rsid w:val="00247F76"/>
    <w:rsid w:val="00251BB6"/>
    <w:rsid w:val="00252979"/>
    <w:rsid w:val="00253A5C"/>
    <w:rsid w:val="00260CEF"/>
    <w:rsid w:val="00261605"/>
    <w:rsid w:val="00261C0E"/>
    <w:rsid w:val="00262C5D"/>
    <w:rsid w:val="00263B74"/>
    <w:rsid w:val="0027077C"/>
    <w:rsid w:val="00271E8F"/>
    <w:rsid w:val="00272A6D"/>
    <w:rsid w:val="002767A9"/>
    <w:rsid w:val="00283EFA"/>
    <w:rsid w:val="00285C09"/>
    <w:rsid w:val="0028685B"/>
    <w:rsid w:val="00295EB5"/>
    <w:rsid w:val="00296017"/>
    <w:rsid w:val="002967F9"/>
    <w:rsid w:val="002A5709"/>
    <w:rsid w:val="002A7574"/>
    <w:rsid w:val="002B2378"/>
    <w:rsid w:val="002B31AF"/>
    <w:rsid w:val="002B46E7"/>
    <w:rsid w:val="002B7C92"/>
    <w:rsid w:val="002C21E9"/>
    <w:rsid w:val="002C32D3"/>
    <w:rsid w:val="002C5A8E"/>
    <w:rsid w:val="002D1972"/>
    <w:rsid w:val="002D3C0D"/>
    <w:rsid w:val="002D647D"/>
    <w:rsid w:val="002E03DA"/>
    <w:rsid w:val="002E1C25"/>
    <w:rsid w:val="002E3B53"/>
    <w:rsid w:val="002E5AAF"/>
    <w:rsid w:val="002E70CD"/>
    <w:rsid w:val="002F5D1D"/>
    <w:rsid w:val="003013C4"/>
    <w:rsid w:val="0030475B"/>
    <w:rsid w:val="00304F40"/>
    <w:rsid w:val="00305925"/>
    <w:rsid w:val="003078DC"/>
    <w:rsid w:val="00310A37"/>
    <w:rsid w:val="00314407"/>
    <w:rsid w:val="00315947"/>
    <w:rsid w:val="00315CA2"/>
    <w:rsid w:val="003202E8"/>
    <w:rsid w:val="00320846"/>
    <w:rsid w:val="00320C58"/>
    <w:rsid w:val="00321788"/>
    <w:rsid w:val="00322C61"/>
    <w:rsid w:val="00324189"/>
    <w:rsid w:val="003341C3"/>
    <w:rsid w:val="00336F26"/>
    <w:rsid w:val="00337DF6"/>
    <w:rsid w:val="00342434"/>
    <w:rsid w:val="00342F26"/>
    <w:rsid w:val="0034745E"/>
    <w:rsid w:val="00347FCC"/>
    <w:rsid w:val="00352BB0"/>
    <w:rsid w:val="0035494E"/>
    <w:rsid w:val="00357A3E"/>
    <w:rsid w:val="00364164"/>
    <w:rsid w:val="003647D6"/>
    <w:rsid w:val="00364D47"/>
    <w:rsid w:val="003660F2"/>
    <w:rsid w:val="00372343"/>
    <w:rsid w:val="00372AB2"/>
    <w:rsid w:val="00374961"/>
    <w:rsid w:val="00377C76"/>
    <w:rsid w:val="00380FBF"/>
    <w:rsid w:val="00383D00"/>
    <w:rsid w:val="00385E0C"/>
    <w:rsid w:val="00386539"/>
    <w:rsid w:val="003903C0"/>
    <w:rsid w:val="00394FEB"/>
    <w:rsid w:val="003A12AE"/>
    <w:rsid w:val="003A1CD5"/>
    <w:rsid w:val="003A422E"/>
    <w:rsid w:val="003A447C"/>
    <w:rsid w:val="003B4C72"/>
    <w:rsid w:val="003B6127"/>
    <w:rsid w:val="003B6669"/>
    <w:rsid w:val="003C026B"/>
    <w:rsid w:val="003C0C89"/>
    <w:rsid w:val="003C0F92"/>
    <w:rsid w:val="003C2A4C"/>
    <w:rsid w:val="003C4557"/>
    <w:rsid w:val="003C51F0"/>
    <w:rsid w:val="003C5415"/>
    <w:rsid w:val="003C67D7"/>
    <w:rsid w:val="003C72F9"/>
    <w:rsid w:val="003D0101"/>
    <w:rsid w:val="003D0E63"/>
    <w:rsid w:val="003D107E"/>
    <w:rsid w:val="003D576F"/>
    <w:rsid w:val="003D714A"/>
    <w:rsid w:val="003D7D37"/>
    <w:rsid w:val="003E3BA9"/>
    <w:rsid w:val="003F2244"/>
    <w:rsid w:val="003F2764"/>
    <w:rsid w:val="003F4508"/>
    <w:rsid w:val="003F4D30"/>
    <w:rsid w:val="003F566E"/>
    <w:rsid w:val="003F5AA6"/>
    <w:rsid w:val="00402794"/>
    <w:rsid w:val="00404244"/>
    <w:rsid w:val="00405968"/>
    <w:rsid w:val="00405CC0"/>
    <w:rsid w:val="00410F26"/>
    <w:rsid w:val="004156BB"/>
    <w:rsid w:val="00415CF0"/>
    <w:rsid w:val="00417456"/>
    <w:rsid w:val="0042184B"/>
    <w:rsid w:val="0042376D"/>
    <w:rsid w:val="00425AE8"/>
    <w:rsid w:val="00426123"/>
    <w:rsid w:val="00427F7A"/>
    <w:rsid w:val="0043107A"/>
    <w:rsid w:val="00433564"/>
    <w:rsid w:val="00434ECB"/>
    <w:rsid w:val="00435586"/>
    <w:rsid w:val="00436173"/>
    <w:rsid w:val="00436370"/>
    <w:rsid w:val="004365FE"/>
    <w:rsid w:val="00441344"/>
    <w:rsid w:val="00441A80"/>
    <w:rsid w:val="00443B2A"/>
    <w:rsid w:val="00444D53"/>
    <w:rsid w:val="00447411"/>
    <w:rsid w:val="00460B1A"/>
    <w:rsid w:val="00463749"/>
    <w:rsid w:val="00466698"/>
    <w:rsid w:val="00470AF7"/>
    <w:rsid w:val="00476CED"/>
    <w:rsid w:val="00481423"/>
    <w:rsid w:val="00481BF1"/>
    <w:rsid w:val="00482878"/>
    <w:rsid w:val="00485E75"/>
    <w:rsid w:val="004866D0"/>
    <w:rsid w:val="00490961"/>
    <w:rsid w:val="00492429"/>
    <w:rsid w:val="004940EE"/>
    <w:rsid w:val="00494A97"/>
    <w:rsid w:val="00496751"/>
    <w:rsid w:val="004978B3"/>
    <w:rsid w:val="004A1AF4"/>
    <w:rsid w:val="004A4C74"/>
    <w:rsid w:val="004A4EDC"/>
    <w:rsid w:val="004A6720"/>
    <w:rsid w:val="004B1758"/>
    <w:rsid w:val="004B1C14"/>
    <w:rsid w:val="004B678F"/>
    <w:rsid w:val="004B6814"/>
    <w:rsid w:val="004C091F"/>
    <w:rsid w:val="004C4F65"/>
    <w:rsid w:val="004C5C74"/>
    <w:rsid w:val="004D06A5"/>
    <w:rsid w:val="004D280A"/>
    <w:rsid w:val="004D359B"/>
    <w:rsid w:val="004D35CA"/>
    <w:rsid w:val="004D5FA6"/>
    <w:rsid w:val="004E0201"/>
    <w:rsid w:val="004E1822"/>
    <w:rsid w:val="004E63AC"/>
    <w:rsid w:val="004E680F"/>
    <w:rsid w:val="004E78DC"/>
    <w:rsid w:val="004F1045"/>
    <w:rsid w:val="004F392F"/>
    <w:rsid w:val="004F54AB"/>
    <w:rsid w:val="00500523"/>
    <w:rsid w:val="00500711"/>
    <w:rsid w:val="00502186"/>
    <w:rsid w:val="0050268A"/>
    <w:rsid w:val="00503F95"/>
    <w:rsid w:val="00506B70"/>
    <w:rsid w:val="00510585"/>
    <w:rsid w:val="005121AD"/>
    <w:rsid w:val="00515214"/>
    <w:rsid w:val="0051693E"/>
    <w:rsid w:val="00523ECC"/>
    <w:rsid w:val="00524A15"/>
    <w:rsid w:val="0052591E"/>
    <w:rsid w:val="0052750F"/>
    <w:rsid w:val="0052776B"/>
    <w:rsid w:val="00534E0A"/>
    <w:rsid w:val="00537E8B"/>
    <w:rsid w:val="005405FE"/>
    <w:rsid w:val="005421BD"/>
    <w:rsid w:val="005432A1"/>
    <w:rsid w:val="005524F8"/>
    <w:rsid w:val="00553055"/>
    <w:rsid w:val="00555181"/>
    <w:rsid w:val="005570DA"/>
    <w:rsid w:val="005614F6"/>
    <w:rsid w:val="00563B79"/>
    <w:rsid w:val="0056504C"/>
    <w:rsid w:val="00567E44"/>
    <w:rsid w:val="005700BD"/>
    <w:rsid w:val="005705FD"/>
    <w:rsid w:val="00575EEC"/>
    <w:rsid w:val="00576716"/>
    <w:rsid w:val="00576D6B"/>
    <w:rsid w:val="005804EA"/>
    <w:rsid w:val="00585E8E"/>
    <w:rsid w:val="00586913"/>
    <w:rsid w:val="0059148E"/>
    <w:rsid w:val="0059585F"/>
    <w:rsid w:val="005A04FC"/>
    <w:rsid w:val="005A2AFB"/>
    <w:rsid w:val="005A2F4B"/>
    <w:rsid w:val="005A6A73"/>
    <w:rsid w:val="005A7E19"/>
    <w:rsid w:val="005B45BA"/>
    <w:rsid w:val="005B50CD"/>
    <w:rsid w:val="005C09DD"/>
    <w:rsid w:val="005C1D3E"/>
    <w:rsid w:val="005C260D"/>
    <w:rsid w:val="005C2710"/>
    <w:rsid w:val="005C462C"/>
    <w:rsid w:val="005C7FED"/>
    <w:rsid w:val="005D140D"/>
    <w:rsid w:val="005D33C0"/>
    <w:rsid w:val="005D378D"/>
    <w:rsid w:val="005D3A04"/>
    <w:rsid w:val="005E069F"/>
    <w:rsid w:val="005E289E"/>
    <w:rsid w:val="005E4B5A"/>
    <w:rsid w:val="005E4B7A"/>
    <w:rsid w:val="005E5C01"/>
    <w:rsid w:val="005E6D75"/>
    <w:rsid w:val="005E74F7"/>
    <w:rsid w:val="005F377E"/>
    <w:rsid w:val="005F3B78"/>
    <w:rsid w:val="005F5786"/>
    <w:rsid w:val="005F7525"/>
    <w:rsid w:val="00604175"/>
    <w:rsid w:val="006062E3"/>
    <w:rsid w:val="006065C5"/>
    <w:rsid w:val="0060725E"/>
    <w:rsid w:val="00610B5C"/>
    <w:rsid w:val="0061258A"/>
    <w:rsid w:val="006134E9"/>
    <w:rsid w:val="00613BF5"/>
    <w:rsid w:val="00614F20"/>
    <w:rsid w:val="006153D3"/>
    <w:rsid w:val="00615D02"/>
    <w:rsid w:val="00616420"/>
    <w:rsid w:val="00621AD3"/>
    <w:rsid w:val="0062708B"/>
    <w:rsid w:val="0063086B"/>
    <w:rsid w:val="0063381A"/>
    <w:rsid w:val="00633938"/>
    <w:rsid w:val="00633A81"/>
    <w:rsid w:val="00634F66"/>
    <w:rsid w:val="00636C35"/>
    <w:rsid w:val="006377E1"/>
    <w:rsid w:val="00637A27"/>
    <w:rsid w:val="00640E68"/>
    <w:rsid w:val="00647D30"/>
    <w:rsid w:val="00650F0F"/>
    <w:rsid w:val="0065168C"/>
    <w:rsid w:val="00651BE2"/>
    <w:rsid w:val="0066061D"/>
    <w:rsid w:val="00660BC4"/>
    <w:rsid w:val="00660EFD"/>
    <w:rsid w:val="00662EE7"/>
    <w:rsid w:val="00663511"/>
    <w:rsid w:val="006676C3"/>
    <w:rsid w:val="00670A64"/>
    <w:rsid w:val="006727D0"/>
    <w:rsid w:val="006737E6"/>
    <w:rsid w:val="00674F3F"/>
    <w:rsid w:val="00676FFB"/>
    <w:rsid w:val="00677BB1"/>
    <w:rsid w:val="00680973"/>
    <w:rsid w:val="006811DF"/>
    <w:rsid w:val="00682E86"/>
    <w:rsid w:val="00685F60"/>
    <w:rsid w:val="00687B75"/>
    <w:rsid w:val="00694C73"/>
    <w:rsid w:val="0069526D"/>
    <w:rsid w:val="00696DEB"/>
    <w:rsid w:val="00697C91"/>
    <w:rsid w:val="006A7239"/>
    <w:rsid w:val="006B38DE"/>
    <w:rsid w:val="006B48DD"/>
    <w:rsid w:val="006B4B23"/>
    <w:rsid w:val="006C21DF"/>
    <w:rsid w:val="006C7DCE"/>
    <w:rsid w:val="006D421A"/>
    <w:rsid w:val="006D7322"/>
    <w:rsid w:val="006E19E1"/>
    <w:rsid w:val="006E21E5"/>
    <w:rsid w:val="006E37F8"/>
    <w:rsid w:val="006E527B"/>
    <w:rsid w:val="006E5A4B"/>
    <w:rsid w:val="006E6565"/>
    <w:rsid w:val="00700CC3"/>
    <w:rsid w:val="0070730D"/>
    <w:rsid w:val="007110F3"/>
    <w:rsid w:val="007119CD"/>
    <w:rsid w:val="00717EE7"/>
    <w:rsid w:val="0072143B"/>
    <w:rsid w:val="0072216F"/>
    <w:rsid w:val="0072570B"/>
    <w:rsid w:val="00730A8A"/>
    <w:rsid w:val="00737E13"/>
    <w:rsid w:val="00745B49"/>
    <w:rsid w:val="00745B91"/>
    <w:rsid w:val="00746213"/>
    <w:rsid w:val="00753016"/>
    <w:rsid w:val="007626EC"/>
    <w:rsid w:val="007675F5"/>
    <w:rsid w:val="007678AF"/>
    <w:rsid w:val="007706EE"/>
    <w:rsid w:val="00771F46"/>
    <w:rsid w:val="00774114"/>
    <w:rsid w:val="0077426A"/>
    <w:rsid w:val="00774A45"/>
    <w:rsid w:val="007750FE"/>
    <w:rsid w:val="00781F1D"/>
    <w:rsid w:val="00783BDD"/>
    <w:rsid w:val="00785757"/>
    <w:rsid w:val="007911E1"/>
    <w:rsid w:val="0079607B"/>
    <w:rsid w:val="007A037A"/>
    <w:rsid w:val="007A167E"/>
    <w:rsid w:val="007A4C9C"/>
    <w:rsid w:val="007A623C"/>
    <w:rsid w:val="007A68D6"/>
    <w:rsid w:val="007B02E6"/>
    <w:rsid w:val="007B452A"/>
    <w:rsid w:val="007B5D7F"/>
    <w:rsid w:val="007B6315"/>
    <w:rsid w:val="007B78CB"/>
    <w:rsid w:val="007C0B30"/>
    <w:rsid w:val="007D0EE6"/>
    <w:rsid w:val="007D4526"/>
    <w:rsid w:val="007D503A"/>
    <w:rsid w:val="007D7DB6"/>
    <w:rsid w:val="007E16E2"/>
    <w:rsid w:val="007E33BB"/>
    <w:rsid w:val="007E37AB"/>
    <w:rsid w:val="007E5044"/>
    <w:rsid w:val="007E788F"/>
    <w:rsid w:val="007F05BF"/>
    <w:rsid w:val="007F43E4"/>
    <w:rsid w:val="007F571B"/>
    <w:rsid w:val="007F71C7"/>
    <w:rsid w:val="00800B58"/>
    <w:rsid w:val="00800BDF"/>
    <w:rsid w:val="008033A0"/>
    <w:rsid w:val="008051C8"/>
    <w:rsid w:val="00805CC1"/>
    <w:rsid w:val="00805CDB"/>
    <w:rsid w:val="00806B3C"/>
    <w:rsid w:val="008101C9"/>
    <w:rsid w:val="00811DC6"/>
    <w:rsid w:val="008149CF"/>
    <w:rsid w:val="00815444"/>
    <w:rsid w:val="00816C50"/>
    <w:rsid w:val="00817740"/>
    <w:rsid w:val="0081774C"/>
    <w:rsid w:val="00825226"/>
    <w:rsid w:val="008259F1"/>
    <w:rsid w:val="00825D08"/>
    <w:rsid w:val="0083295D"/>
    <w:rsid w:val="00833B32"/>
    <w:rsid w:val="008347F6"/>
    <w:rsid w:val="008374A1"/>
    <w:rsid w:val="00837860"/>
    <w:rsid w:val="00842483"/>
    <w:rsid w:val="00842A41"/>
    <w:rsid w:val="00843D08"/>
    <w:rsid w:val="00845627"/>
    <w:rsid w:val="00845A0E"/>
    <w:rsid w:val="00846A67"/>
    <w:rsid w:val="00852F28"/>
    <w:rsid w:val="00856F35"/>
    <w:rsid w:val="00863A31"/>
    <w:rsid w:val="008663F7"/>
    <w:rsid w:val="008678DF"/>
    <w:rsid w:val="00871B74"/>
    <w:rsid w:val="00875F73"/>
    <w:rsid w:val="00882988"/>
    <w:rsid w:val="008846AB"/>
    <w:rsid w:val="008846FF"/>
    <w:rsid w:val="00890A92"/>
    <w:rsid w:val="00890EE2"/>
    <w:rsid w:val="00891EED"/>
    <w:rsid w:val="00892226"/>
    <w:rsid w:val="008926EF"/>
    <w:rsid w:val="00894C49"/>
    <w:rsid w:val="00897F4B"/>
    <w:rsid w:val="008A0E2F"/>
    <w:rsid w:val="008A2C3A"/>
    <w:rsid w:val="008A47CE"/>
    <w:rsid w:val="008A50DA"/>
    <w:rsid w:val="008A70E5"/>
    <w:rsid w:val="008B02E0"/>
    <w:rsid w:val="008B4F87"/>
    <w:rsid w:val="008B559F"/>
    <w:rsid w:val="008B7B41"/>
    <w:rsid w:val="008C4327"/>
    <w:rsid w:val="008C61E2"/>
    <w:rsid w:val="008D4449"/>
    <w:rsid w:val="008D62B5"/>
    <w:rsid w:val="008E3238"/>
    <w:rsid w:val="008E76FC"/>
    <w:rsid w:val="008E7A4D"/>
    <w:rsid w:val="008F46C2"/>
    <w:rsid w:val="008F6958"/>
    <w:rsid w:val="008F6DCB"/>
    <w:rsid w:val="00905229"/>
    <w:rsid w:val="00906AF6"/>
    <w:rsid w:val="00907B02"/>
    <w:rsid w:val="009102F1"/>
    <w:rsid w:val="00913F9C"/>
    <w:rsid w:val="00915B4F"/>
    <w:rsid w:val="009171D7"/>
    <w:rsid w:val="009172C2"/>
    <w:rsid w:val="00917951"/>
    <w:rsid w:val="00920BAD"/>
    <w:rsid w:val="00921364"/>
    <w:rsid w:val="009217B5"/>
    <w:rsid w:val="00921F5B"/>
    <w:rsid w:val="0092439D"/>
    <w:rsid w:val="00925F17"/>
    <w:rsid w:val="00931FD2"/>
    <w:rsid w:val="00932230"/>
    <w:rsid w:val="00935C0C"/>
    <w:rsid w:val="00937445"/>
    <w:rsid w:val="00937C73"/>
    <w:rsid w:val="00942198"/>
    <w:rsid w:val="009435A5"/>
    <w:rsid w:val="0094620C"/>
    <w:rsid w:val="00950980"/>
    <w:rsid w:val="00951ACB"/>
    <w:rsid w:val="00952E28"/>
    <w:rsid w:val="0095425C"/>
    <w:rsid w:val="00955EC7"/>
    <w:rsid w:val="00960D87"/>
    <w:rsid w:val="00961AEC"/>
    <w:rsid w:val="00962806"/>
    <w:rsid w:val="00963ABA"/>
    <w:rsid w:val="009674E4"/>
    <w:rsid w:val="00967A4F"/>
    <w:rsid w:val="0098600A"/>
    <w:rsid w:val="009927CF"/>
    <w:rsid w:val="00993548"/>
    <w:rsid w:val="009943AC"/>
    <w:rsid w:val="0099629F"/>
    <w:rsid w:val="00997586"/>
    <w:rsid w:val="009A16D0"/>
    <w:rsid w:val="009A1719"/>
    <w:rsid w:val="009A23CA"/>
    <w:rsid w:val="009A3292"/>
    <w:rsid w:val="009A4F04"/>
    <w:rsid w:val="009B2773"/>
    <w:rsid w:val="009B3BFD"/>
    <w:rsid w:val="009B6541"/>
    <w:rsid w:val="009B66C7"/>
    <w:rsid w:val="009B6BDA"/>
    <w:rsid w:val="009C07E8"/>
    <w:rsid w:val="009C2A29"/>
    <w:rsid w:val="009C4DC9"/>
    <w:rsid w:val="009C5691"/>
    <w:rsid w:val="009D0127"/>
    <w:rsid w:val="009D376C"/>
    <w:rsid w:val="009E5E72"/>
    <w:rsid w:val="009E658C"/>
    <w:rsid w:val="009E6949"/>
    <w:rsid w:val="009E6D68"/>
    <w:rsid w:val="009F78FF"/>
    <w:rsid w:val="00A0127E"/>
    <w:rsid w:val="00A01A73"/>
    <w:rsid w:val="00A01E29"/>
    <w:rsid w:val="00A04BAA"/>
    <w:rsid w:val="00A103AF"/>
    <w:rsid w:val="00A10A71"/>
    <w:rsid w:val="00A12E67"/>
    <w:rsid w:val="00A13C60"/>
    <w:rsid w:val="00A14FCA"/>
    <w:rsid w:val="00A21258"/>
    <w:rsid w:val="00A2226B"/>
    <w:rsid w:val="00A22445"/>
    <w:rsid w:val="00A242B1"/>
    <w:rsid w:val="00A24402"/>
    <w:rsid w:val="00A263F4"/>
    <w:rsid w:val="00A37875"/>
    <w:rsid w:val="00A46FDE"/>
    <w:rsid w:val="00A5012F"/>
    <w:rsid w:val="00A518E9"/>
    <w:rsid w:val="00A5643E"/>
    <w:rsid w:val="00A57752"/>
    <w:rsid w:val="00A605ED"/>
    <w:rsid w:val="00A63811"/>
    <w:rsid w:val="00A650AA"/>
    <w:rsid w:val="00A703A7"/>
    <w:rsid w:val="00A716E0"/>
    <w:rsid w:val="00A72451"/>
    <w:rsid w:val="00A85157"/>
    <w:rsid w:val="00A874AB"/>
    <w:rsid w:val="00A9322C"/>
    <w:rsid w:val="00A9663F"/>
    <w:rsid w:val="00AA04E3"/>
    <w:rsid w:val="00AA683E"/>
    <w:rsid w:val="00AA6982"/>
    <w:rsid w:val="00AB0BC7"/>
    <w:rsid w:val="00AB1BE8"/>
    <w:rsid w:val="00AB2B7E"/>
    <w:rsid w:val="00AB5491"/>
    <w:rsid w:val="00AB7C76"/>
    <w:rsid w:val="00AB7D36"/>
    <w:rsid w:val="00AC32D4"/>
    <w:rsid w:val="00AD0FBB"/>
    <w:rsid w:val="00AD175C"/>
    <w:rsid w:val="00AD3429"/>
    <w:rsid w:val="00AD4377"/>
    <w:rsid w:val="00AD4F4C"/>
    <w:rsid w:val="00AD5C69"/>
    <w:rsid w:val="00AD7A66"/>
    <w:rsid w:val="00AE68EB"/>
    <w:rsid w:val="00AF0672"/>
    <w:rsid w:val="00AF6563"/>
    <w:rsid w:val="00AF7E8E"/>
    <w:rsid w:val="00B013F1"/>
    <w:rsid w:val="00B06165"/>
    <w:rsid w:val="00B0768D"/>
    <w:rsid w:val="00B07E8C"/>
    <w:rsid w:val="00B10399"/>
    <w:rsid w:val="00B14062"/>
    <w:rsid w:val="00B21F4B"/>
    <w:rsid w:val="00B23280"/>
    <w:rsid w:val="00B26228"/>
    <w:rsid w:val="00B305DC"/>
    <w:rsid w:val="00B3411A"/>
    <w:rsid w:val="00B35017"/>
    <w:rsid w:val="00B35F55"/>
    <w:rsid w:val="00B3720D"/>
    <w:rsid w:val="00B37BE5"/>
    <w:rsid w:val="00B412C1"/>
    <w:rsid w:val="00B420AB"/>
    <w:rsid w:val="00B540EF"/>
    <w:rsid w:val="00B55890"/>
    <w:rsid w:val="00B60160"/>
    <w:rsid w:val="00B60B57"/>
    <w:rsid w:val="00B61E95"/>
    <w:rsid w:val="00B62F81"/>
    <w:rsid w:val="00B66C59"/>
    <w:rsid w:val="00B67005"/>
    <w:rsid w:val="00B711C3"/>
    <w:rsid w:val="00B71F3B"/>
    <w:rsid w:val="00B72603"/>
    <w:rsid w:val="00B76846"/>
    <w:rsid w:val="00B84B49"/>
    <w:rsid w:val="00B860CD"/>
    <w:rsid w:val="00B86BBD"/>
    <w:rsid w:val="00B90463"/>
    <w:rsid w:val="00B90C2A"/>
    <w:rsid w:val="00B92F4D"/>
    <w:rsid w:val="00BA23B2"/>
    <w:rsid w:val="00BB4D54"/>
    <w:rsid w:val="00BB6630"/>
    <w:rsid w:val="00BB7463"/>
    <w:rsid w:val="00BB7BBC"/>
    <w:rsid w:val="00BC0537"/>
    <w:rsid w:val="00BC592E"/>
    <w:rsid w:val="00BC7347"/>
    <w:rsid w:val="00BD0A3A"/>
    <w:rsid w:val="00BD0AEF"/>
    <w:rsid w:val="00BD1490"/>
    <w:rsid w:val="00BE0751"/>
    <w:rsid w:val="00BE0F44"/>
    <w:rsid w:val="00BE6372"/>
    <w:rsid w:val="00BE71E9"/>
    <w:rsid w:val="00BE743C"/>
    <w:rsid w:val="00BE74ED"/>
    <w:rsid w:val="00BE7B47"/>
    <w:rsid w:val="00BF23E5"/>
    <w:rsid w:val="00BF6402"/>
    <w:rsid w:val="00C0129F"/>
    <w:rsid w:val="00C014C3"/>
    <w:rsid w:val="00C01CDF"/>
    <w:rsid w:val="00C01E2C"/>
    <w:rsid w:val="00C10552"/>
    <w:rsid w:val="00C1567C"/>
    <w:rsid w:val="00C17FF3"/>
    <w:rsid w:val="00C27C36"/>
    <w:rsid w:val="00C30F59"/>
    <w:rsid w:val="00C315F1"/>
    <w:rsid w:val="00C33FE0"/>
    <w:rsid w:val="00C378B6"/>
    <w:rsid w:val="00C41511"/>
    <w:rsid w:val="00C44C38"/>
    <w:rsid w:val="00C44F53"/>
    <w:rsid w:val="00C45A67"/>
    <w:rsid w:val="00C45BC5"/>
    <w:rsid w:val="00C52013"/>
    <w:rsid w:val="00C56E78"/>
    <w:rsid w:val="00C57BAD"/>
    <w:rsid w:val="00C60A18"/>
    <w:rsid w:val="00C61E81"/>
    <w:rsid w:val="00C668F8"/>
    <w:rsid w:val="00C70CB2"/>
    <w:rsid w:val="00C70FDC"/>
    <w:rsid w:val="00C73704"/>
    <w:rsid w:val="00C73E8C"/>
    <w:rsid w:val="00C80F15"/>
    <w:rsid w:val="00C824DC"/>
    <w:rsid w:val="00C828B4"/>
    <w:rsid w:val="00C82980"/>
    <w:rsid w:val="00C83168"/>
    <w:rsid w:val="00C8420C"/>
    <w:rsid w:val="00C86EF1"/>
    <w:rsid w:val="00C928D3"/>
    <w:rsid w:val="00C94040"/>
    <w:rsid w:val="00CA0D07"/>
    <w:rsid w:val="00CA1C91"/>
    <w:rsid w:val="00CA1D52"/>
    <w:rsid w:val="00CA5FBE"/>
    <w:rsid w:val="00CA616C"/>
    <w:rsid w:val="00CA6FA9"/>
    <w:rsid w:val="00CB0B5E"/>
    <w:rsid w:val="00CB1589"/>
    <w:rsid w:val="00CC2DD7"/>
    <w:rsid w:val="00CD2B20"/>
    <w:rsid w:val="00CD305A"/>
    <w:rsid w:val="00CD480A"/>
    <w:rsid w:val="00CD6898"/>
    <w:rsid w:val="00CE0D26"/>
    <w:rsid w:val="00CF2A6F"/>
    <w:rsid w:val="00CF33A6"/>
    <w:rsid w:val="00CF5D07"/>
    <w:rsid w:val="00D010B4"/>
    <w:rsid w:val="00D04D81"/>
    <w:rsid w:val="00D109FA"/>
    <w:rsid w:val="00D169DB"/>
    <w:rsid w:val="00D17412"/>
    <w:rsid w:val="00D17AF7"/>
    <w:rsid w:val="00D20D28"/>
    <w:rsid w:val="00D21819"/>
    <w:rsid w:val="00D226F1"/>
    <w:rsid w:val="00D24578"/>
    <w:rsid w:val="00D250ED"/>
    <w:rsid w:val="00D26391"/>
    <w:rsid w:val="00D27047"/>
    <w:rsid w:val="00D3022A"/>
    <w:rsid w:val="00D372A4"/>
    <w:rsid w:val="00D40D68"/>
    <w:rsid w:val="00D41D29"/>
    <w:rsid w:val="00D42E97"/>
    <w:rsid w:val="00D458B3"/>
    <w:rsid w:val="00D54E19"/>
    <w:rsid w:val="00D54F08"/>
    <w:rsid w:val="00D61E32"/>
    <w:rsid w:val="00D642F6"/>
    <w:rsid w:val="00D655BF"/>
    <w:rsid w:val="00D70AF4"/>
    <w:rsid w:val="00D71D4B"/>
    <w:rsid w:val="00D74978"/>
    <w:rsid w:val="00D7688A"/>
    <w:rsid w:val="00D8012B"/>
    <w:rsid w:val="00D84EE3"/>
    <w:rsid w:val="00D85160"/>
    <w:rsid w:val="00D85416"/>
    <w:rsid w:val="00D861E0"/>
    <w:rsid w:val="00D87996"/>
    <w:rsid w:val="00D9082E"/>
    <w:rsid w:val="00D93193"/>
    <w:rsid w:val="00D938BC"/>
    <w:rsid w:val="00D979E4"/>
    <w:rsid w:val="00D97A23"/>
    <w:rsid w:val="00DA0CA3"/>
    <w:rsid w:val="00DA29F9"/>
    <w:rsid w:val="00DA6EEC"/>
    <w:rsid w:val="00DA72C7"/>
    <w:rsid w:val="00DA7AE9"/>
    <w:rsid w:val="00DB09F8"/>
    <w:rsid w:val="00DB6130"/>
    <w:rsid w:val="00DB7683"/>
    <w:rsid w:val="00DC0B0E"/>
    <w:rsid w:val="00DC2D6B"/>
    <w:rsid w:val="00DC42F6"/>
    <w:rsid w:val="00DC4FDC"/>
    <w:rsid w:val="00DC5B1C"/>
    <w:rsid w:val="00DC612C"/>
    <w:rsid w:val="00DC7E93"/>
    <w:rsid w:val="00DD1478"/>
    <w:rsid w:val="00DD2336"/>
    <w:rsid w:val="00DD3E03"/>
    <w:rsid w:val="00DD419D"/>
    <w:rsid w:val="00DD492B"/>
    <w:rsid w:val="00DE2F96"/>
    <w:rsid w:val="00DE44DB"/>
    <w:rsid w:val="00DE52AC"/>
    <w:rsid w:val="00DE66BB"/>
    <w:rsid w:val="00DF1F4D"/>
    <w:rsid w:val="00DF29B3"/>
    <w:rsid w:val="00DF396E"/>
    <w:rsid w:val="00DF46BB"/>
    <w:rsid w:val="00E00FE4"/>
    <w:rsid w:val="00E01106"/>
    <w:rsid w:val="00E01FC4"/>
    <w:rsid w:val="00E0200C"/>
    <w:rsid w:val="00E022E2"/>
    <w:rsid w:val="00E03C0F"/>
    <w:rsid w:val="00E12B8C"/>
    <w:rsid w:val="00E13C10"/>
    <w:rsid w:val="00E1493A"/>
    <w:rsid w:val="00E14B2D"/>
    <w:rsid w:val="00E1699E"/>
    <w:rsid w:val="00E2021B"/>
    <w:rsid w:val="00E20A18"/>
    <w:rsid w:val="00E23FCA"/>
    <w:rsid w:val="00E35B04"/>
    <w:rsid w:val="00E368C2"/>
    <w:rsid w:val="00E40D7A"/>
    <w:rsid w:val="00E425E7"/>
    <w:rsid w:val="00E47E75"/>
    <w:rsid w:val="00E47E92"/>
    <w:rsid w:val="00E5083D"/>
    <w:rsid w:val="00E52D6C"/>
    <w:rsid w:val="00E5316E"/>
    <w:rsid w:val="00E55CE8"/>
    <w:rsid w:val="00E6039C"/>
    <w:rsid w:val="00E60C86"/>
    <w:rsid w:val="00E61C0C"/>
    <w:rsid w:val="00E64E0B"/>
    <w:rsid w:val="00E66B65"/>
    <w:rsid w:val="00E67E39"/>
    <w:rsid w:val="00E70570"/>
    <w:rsid w:val="00E75155"/>
    <w:rsid w:val="00E760AE"/>
    <w:rsid w:val="00E76D5A"/>
    <w:rsid w:val="00E7760D"/>
    <w:rsid w:val="00E83CE1"/>
    <w:rsid w:val="00E853DE"/>
    <w:rsid w:val="00E85469"/>
    <w:rsid w:val="00E85E79"/>
    <w:rsid w:val="00E9030C"/>
    <w:rsid w:val="00E93040"/>
    <w:rsid w:val="00E930B0"/>
    <w:rsid w:val="00E939F5"/>
    <w:rsid w:val="00E94972"/>
    <w:rsid w:val="00E96D1C"/>
    <w:rsid w:val="00EA1989"/>
    <w:rsid w:val="00EA19CC"/>
    <w:rsid w:val="00EA3700"/>
    <w:rsid w:val="00EA4B58"/>
    <w:rsid w:val="00EA793E"/>
    <w:rsid w:val="00EA7FD9"/>
    <w:rsid w:val="00EB29B6"/>
    <w:rsid w:val="00EB4057"/>
    <w:rsid w:val="00EB455F"/>
    <w:rsid w:val="00EC10F3"/>
    <w:rsid w:val="00EC1DF0"/>
    <w:rsid w:val="00EC2B26"/>
    <w:rsid w:val="00EC4F85"/>
    <w:rsid w:val="00EC50F5"/>
    <w:rsid w:val="00EC7C40"/>
    <w:rsid w:val="00ED089C"/>
    <w:rsid w:val="00ED172D"/>
    <w:rsid w:val="00ED30FA"/>
    <w:rsid w:val="00ED3AC6"/>
    <w:rsid w:val="00EE00A9"/>
    <w:rsid w:val="00EE45CE"/>
    <w:rsid w:val="00EE4C39"/>
    <w:rsid w:val="00EE5FD1"/>
    <w:rsid w:val="00EE6A8A"/>
    <w:rsid w:val="00EF4DF0"/>
    <w:rsid w:val="00F0057E"/>
    <w:rsid w:val="00F0084D"/>
    <w:rsid w:val="00F00978"/>
    <w:rsid w:val="00F01B95"/>
    <w:rsid w:val="00F01E90"/>
    <w:rsid w:val="00F01F97"/>
    <w:rsid w:val="00F036FF"/>
    <w:rsid w:val="00F03EED"/>
    <w:rsid w:val="00F04C69"/>
    <w:rsid w:val="00F1255B"/>
    <w:rsid w:val="00F13792"/>
    <w:rsid w:val="00F17A71"/>
    <w:rsid w:val="00F20E5C"/>
    <w:rsid w:val="00F23650"/>
    <w:rsid w:val="00F23D27"/>
    <w:rsid w:val="00F2410D"/>
    <w:rsid w:val="00F24645"/>
    <w:rsid w:val="00F24DF0"/>
    <w:rsid w:val="00F2579D"/>
    <w:rsid w:val="00F26E35"/>
    <w:rsid w:val="00F33788"/>
    <w:rsid w:val="00F34EAE"/>
    <w:rsid w:val="00F4001F"/>
    <w:rsid w:val="00F40B21"/>
    <w:rsid w:val="00F40BDE"/>
    <w:rsid w:val="00F41AAA"/>
    <w:rsid w:val="00F42C02"/>
    <w:rsid w:val="00F43098"/>
    <w:rsid w:val="00F5474C"/>
    <w:rsid w:val="00F5645D"/>
    <w:rsid w:val="00F61F2A"/>
    <w:rsid w:val="00F626BC"/>
    <w:rsid w:val="00F63C74"/>
    <w:rsid w:val="00F660E9"/>
    <w:rsid w:val="00F75D2A"/>
    <w:rsid w:val="00F779BE"/>
    <w:rsid w:val="00F77B4F"/>
    <w:rsid w:val="00F84CF3"/>
    <w:rsid w:val="00F90C69"/>
    <w:rsid w:val="00F93FC8"/>
    <w:rsid w:val="00F94FCC"/>
    <w:rsid w:val="00F95223"/>
    <w:rsid w:val="00FA3856"/>
    <w:rsid w:val="00FA38CA"/>
    <w:rsid w:val="00FA5CA0"/>
    <w:rsid w:val="00FA5DE3"/>
    <w:rsid w:val="00FA5DF0"/>
    <w:rsid w:val="00FA7637"/>
    <w:rsid w:val="00FB0A9A"/>
    <w:rsid w:val="00FB14C1"/>
    <w:rsid w:val="00FB16A6"/>
    <w:rsid w:val="00FB25EC"/>
    <w:rsid w:val="00FB2883"/>
    <w:rsid w:val="00FB7380"/>
    <w:rsid w:val="00FC1FA3"/>
    <w:rsid w:val="00FC28F4"/>
    <w:rsid w:val="00FC4663"/>
    <w:rsid w:val="00FD16A4"/>
    <w:rsid w:val="00FD19E7"/>
    <w:rsid w:val="00FD2E7D"/>
    <w:rsid w:val="00FD3071"/>
    <w:rsid w:val="00FD50E2"/>
    <w:rsid w:val="00FD5895"/>
    <w:rsid w:val="00FD710C"/>
    <w:rsid w:val="00FE0FC9"/>
    <w:rsid w:val="00FE3119"/>
    <w:rsid w:val="00FE6780"/>
    <w:rsid w:val="00FF0D33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DA9B6"/>
  <w15:docId w15:val="{02BB65B5-C78E-4DC7-95C7-91DE313A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04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7F7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C5B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B1C"/>
  </w:style>
  <w:style w:type="paragraph" w:styleId="Pidipagina">
    <w:name w:val="footer"/>
    <w:basedOn w:val="Normale"/>
    <w:link w:val="PidipaginaCarattere"/>
    <w:uiPriority w:val="99"/>
    <w:unhideWhenUsed/>
    <w:rsid w:val="00DC5B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B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B1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27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27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277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B5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D3C49"/>
    <w:rPr>
      <w:color w:val="605E5C"/>
      <w:shd w:val="clear" w:color="auto" w:fill="E1DFDD"/>
    </w:rPr>
  </w:style>
  <w:style w:type="paragraph" w:customStyle="1" w:styleId="Standard">
    <w:name w:val="Standard"/>
    <w:rsid w:val="00A5012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E022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22E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22E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22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22E2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3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astroieni@inc-comunica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.restano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F679-BF77-4084-97AD-6CF0F192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e.mastroieni</dc:creator>
  <cp:keywords/>
  <dc:description/>
  <cp:lastModifiedBy>inc</cp:lastModifiedBy>
  <cp:revision>6</cp:revision>
  <dcterms:created xsi:type="dcterms:W3CDTF">2021-07-06T15:29:00Z</dcterms:created>
  <dcterms:modified xsi:type="dcterms:W3CDTF">2021-07-06T15:34:00Z</dcterms:modified>
</cp:coreProperties>
</file>