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36E2D" w14:textId="2066737B" w:rsidR="00B31DCD" w:rsidRPr="007D693E" w:rsidRDefault="007D693E" w:rsidP="009A416E">
      <w:pPr>
        <w:pStyle w:val="Title"/>
        <w:spacing w:before="120" w:line="240" w:lineRule="auto"/>
        <w:rPr>
          <w:rFonts w:ascii="Seat Bcn" w:hAnsi="Seat Bcn" w:cs="SeatBcn-Medium"/>
          <w:spacing w:val="-1"/>
          <w:sz w:val="20"/>
          <w:szCs w:val="20"/>
          <w:lang w:val="fr-BE"/>
        </w:rPr>
      </w:pPr>
      <w:r w:rsidRPr="007D693E">
        <w:rPr>
          <w:rFonts w:ascii="Seat Bcn" w:hAnsi="Seat Bcn" w:cs="SeatBcn-Medium"/>
          <w:spacing w:val="-1"/>
          <w:sz w:val="20"/>
          <w:szCs w:val="20"/>
          <w:lang w:val="fr-BE"/>
        </w:rPr>
        <w:t>8</w:t>
      </w:r>
      <w:r w:rsidR="002F1FAF" w:rsidRPr="007D693E">
        <w:rPr>
          <w:rFonts w:ascii="Seat Bcn" w:hAnsi="Seat Bcn" w:cs="SeatBcn-Medium"/>
          <w:spacing w:val="-1"/>
          <w:sz w:val="20"/>
          <w:szCs w:val="20"/>
          <w:lang w:val="fr-BE"/>
        </w:rPr>
        <w:t xml:space="preserve"> </w:t>
      </w:r>
      <w:r w:rsidR="009B5A4A" w:rsidRPr="007D693E">
        <w:rPr>
          <w:rFonts w:ascii="Seat Bcn" w:hAnsi="Seat Bcn" w:cs="SeatBcn-Medium"/>
          <w:spacing w:val="-1"/>
          <w:sz w:val="20"/>
          <w:szCs w:val="20"/>
          <w:lang w:val="fr-BE"/>
        </w:rPr>
        <w:t>avril</w:t>
      </w:r>
      <w:r w:rsidR="002F1FAF" w:rsidRPr="007D693E">
        <w:rPr>
          <w:rFonts w:ascii="Seat Bcn" w:hAnsi="Seat Bcn" w:cs="SeatBcn-Medium"/>
          <w:spacing w:val="-1"/>
          <w:sz w:val="20"/>
          <w:szCs w:val="20"/>
          <w:lang w:val="fr-BE"/>
        </w:rPr>
        <w:t xml:space="preserve"> </w:t>
      </w:r>
      <w:r w:rsidR="00B31DCD" w:rsidRPr="007D693E">
        <w:rPr>
          <w:rFonts w:ascii="Seat Bcn" w:hAnsi="Seat Bcn" w:cs="SeatBcn-Medium"/>
          <w:spacing w:val="-1"/>
          <w:sz w:val="20"/>
          <w:szCs w:val="20"/>
          <w:lang w:val="fr-BE"/>
        </w:rPr>
        <w:t>20</w:t>
      </w:r>
      <w:r w:rsidR="003623C7" w:rsidRPr="007D693E">
        <w:rPr>
          <w:rFonts w:ascii="Seat Bcn" w:hAnsi="Seat Bcn" w:cs="SeatBcn-Medium"/>
          <w:spacing w:val="-1"/>
          <w:sz w:val="20"/>
          <w:szCs w:val="20"/>
          <w:lang w:val="fr-BE"/>
        </w:rPr>
        <w:t>2</w:t>
      </w:r>
      <w:r w:rsidR="00643BE3" w:rsidRPr="007D693E">
        <w:rPr>
          <w:rFonts w:ascii="Seat Bcn" w:hAnsi="Seat Bcn" w:cs="SeatBcn-Medium"/>
          <w:spacing w:val="-1"/>
          <w:sz w:val="20"/>
          <w:szCs w:val="20"/>
          <w:lang w:val="fr-BE"/>
        </w:rPr>
        <w:t>1</w:t>
      </w:r>
    </w:p>
    <w:p w14:paraId="3CA67E74" w14:textId="2BA0407D" w:rsidR="009A416E" w:rsidRPr="007D693E" w:rsidRDefault="009B5A4A" w:rsidP="009A416E">
      <w:pPr>
        <w:pStyle w:val="Title"/>
        <w:spacing w:before="120" w:line="240" w:lineRule="auto"/>
        <w:rPr>
          <w:rFonts w:ascii="Seat Bcn" w:eastAsiaTheme="minorEastAsia" w:hAnsi="Seat Bcn" w:cs="Times New Roman"/>
          <w:b/>
          <w:bCs w:val="0"/>
          <w:kern w:val="0"/>
          <w:sz w:val="36"/>
          <w:szCs w:val="40"/>
          <w:lang w:val="fr-BE" w:eastAsia="en-US"/>
        </w:rPr>
      </w:pPr>
      <w:r w:rsidRPr="007D693E">
        <w:rPr>
          <w:rFonts w:ascii="Seat Bcn" w:hAnsi="Seat Bcn"/>
          <w:b/>
          <w:sz w:val="36"/>
          <w:lang w:val="fr-BE"/>
        </w:rPr>
        <w:t>Un berceau sur roues</w:t>
      </w:r>
    </w:p>
    <w:p w14:paraId="5A4DF444" w14:textId="7764D1C5" w:rsidR="009A416E" w:rsidRPr="009B5A4A" w:rsidRDefault="009B5A4A"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9B5A4A">
        <w:rPr>
          <w:rFonts w:ascii="Seat Bcn" w:hAnsi="Seat Bcn"/>
          <w:b/>
          <w:sz w:val="20"/>
          <w:lang w:val="fr-BE"/>
        </w:rPr>
        <w:t>Le premier trajet en voiture d’un nouveau-né soulève des inquiétudes, surtout pour les nouveaux parents</w:t>
      </w:r>
    </w:p>
    <w:p w14:paraId="7BA0C385" w14:textId="5558E884" w:rsidR="009A416E" w:rsidRPr="009B5A4A" w:rsidRDefault="009B5A4A" w:rsidP="009A416E">
      <w:pPr>
        <w:pStyle w:val="Prrafobsico"/>
        <w:numPr>
          <w:ilvl w:val="0"/>
          <w:numId w:val="1"/>
        </w:numPr>
        <w:ind w:left="426" w:hanging="284"/>
        <w:rPr>
          <w:rFonts w:ascii="Seat Bcn" w:hAnsi="Seat Bcn" w:cs="SeatBcn-Medium"/>
          <w:b/>
          <w:color w:val="auto"/>
          <w:spacing w:val="-1"/>
          <w:sz w:val="20"/>
          <w:szCs w:val="20"/>
          <w:lang w:val="fr-BE"/>
        </w:rPr>
      </w:pPr>
      <w:r w:rsidRPr="009B5A4A">
        <w:rPr>
          <w:rFonts w:ascii="Seat Bcn" w:hAnsi="Seat Bcn"/>
          <w:b/>
          <w:sz w:val="20"/>
          <w:lang w:val="fr-BE"/>
        </w:rPr>
        <w:t>Il est essentiel d’anticiper pour éviter frayeurs et erreurs</w:t>
      </w:r>
    </w:p>
    <w:p w14:paraId="6179B7F4" w14:textId="74D06953" w:rsidR="009A416E" w:rsidRPr="009B5A4A" w:rsidRDefault="009B5A4A" w:rsidP="009A416E">
      <w:pPr>
        <w:pStyle w:val="Prrafobsico"/>
        <w:numPr>
          <w:ilvl w:val="0"/>
          <w:numId w:val="1"/>
        </w:numPr>
        <w:ind w:left="426" w:hanging="284"/>
        <w:rPr>
          <w:rFonts w:ascii="Seat Bcn" w:hAnsi="Seat Bcn" w:cs="SeatBcn-Medium"/>
          <w:b/>
          <w:spacing w:val="-1"/>
          <w:sz w:val="20"/>
          <w:szCs w:val="20"/>
          <w:lang w:val="fr-BE"/>
        </w:rPr>
      </w:pPr>
      <w:r w:rsidRPr="009B5A4A">
        <w:rPr>
          <w:rFonts w:ascii="Seat Bcn" w:hAnsi="Seat Bcn"/>
          <w:b/>
          <w:sz w:val="20"/>
          <w:lang w:val="fr-BE"/>
        </w:rPr>
        <w:t>Les sièges enfant doivent être certifiés et installés sur la banquette arrière du véhicule</w:t>
      </w:r>
    </w:p>
    <w:p w14:paraId="7A658637" w14:textId="23DAEFEE" w:rsidR="009B5A4A" w:rsidRPr="009B5A4A" w:rsidRDefault="009B5A4A" w:rsidP="009A416E">
      <w:pPr>
        <w:pStyle w:val="Prrafobsico"/>
        <w:numPr>
          <w:ilvl w:val="0"/>
          <w:numId w:val="1"/>
        </w:numPr>
        <w:ind w:left="426" w:hanging="284"/>
        <w:rPr>
          <w:rFonts w:ascii="Seat Bcn" w:hAnsi="Seat Bcn" w:cs="SeatBcn-Medium"/>
          <w:b/>
          <w:spacing w:val="-1"/>
          <w:sz w:val="20"/>
          <w:szCs w:val="20"/>
          <w:lang w:val="fr-BE"/>
        </w:rPr>
      </w:pPr>
      <w:r w:rsidRPr="009B5A4A">
        <w:rPr>
          <w:rFonts w:ascii="Seat Bcn" w:hAnsi="Seat Bcn"/>
          <w:b/>
          <w:sz w:val="20"/>
          <w:lang w:val="fr-BE"/>
        </w:rPr>
        <w:t>Bien utiliser les systèmes de retenue pour enfants réduit le risque de mort de 75 % et de blessure de 90 %</w:t>
      </w:r>
    </w:p>
    <w:p w14:paraId="1593088D" w14:textId="77777777" w:rsidR="002F1FAF" w:rsidRPr="009B5A4A" w:rsidRDefault="002F1FAF" w:rsidP="009A416E">
      <w:pPr>
        <w:pStyle w:val="Prrafobsico"/>
        <w:ind w:left="426"/>
        <w:rPr>
          <w:rFonts w:ascii="Seat Bcn" w:hAnsi="Seat Bcn" w:cs="SeatBcn-Medium"/>
          <w:b/>
          <w:color w:val="auto"/>
          <w:spacing w:val="-1"/>
          <w:sz w:val="20"/>
          <w:szCs w:val="20"/>
          <w:lang w:val="fr-BE"/>
        </w:rPr>
      </w:pPr>
    </w:p>
    <w:p w14:paraId="6AE84329" w14:textId="77777777" w:rsidR="009B5A4A" w:rsidRPr="009B5A4A" w:rsidRDefault="009B5A4A" w:rsidP="009B5A4A">
      <w:pPr>
        <w:pStyle w:val="Prrafobsico"/>
        <w:rPr>
          <w:rFonts w:ascii="Seat Bcn" w:eastAsia="SeatMetaNormal" w:hAnsi="Seat Bcn" w:cs="SeatMetaNormal"/>
          <w:sz w:val="20"/>
          <w:szCs w:val="20"/>
          <w:lang w:val="fr-BE"/>
        </w:rPr>
      </w:pPr>
      <w:r w:rsidRPr="009B5A4A">
        <w:rPr>
          <w:rFonts w:ascii="Seat Bcn" w:hAnsi="Seat Bcn"/>
          <w:sz w:val="20"/>
          <w:lang w:val="fr-BE"/>
        </w:rPr>
        <w:t xml:space="preserve">Un certain nombre d’éléments doit être vérifié avant d’accueillir un nouveau membre dans la famille : le </w:t>
      </w:r>
      <w:proofErr w:type="spellStart"/>
      <w:r w:rsidRPr="009B5A4A">
        <w:rPr>
          <w:rFonts w:ascii="Seat Bcn" w:hAnsi="Seat Bcn"/>
          <w:sz w:val="20"/>
          <w:lang w:val="fr-BE"/>
        </w:rPr>
        <w:t>landeau</w:t>
      </w:r>
      <w:proofErr w:type="spellEnd"/>
      <w:r w:rsidRPr="009B5A4A">
        <w:rPr>
          <w:rFonts w:ascii="Seat Bcn" w:hAnsi="Seat Bcn"/>
          <w:sz w:val="20"/>
          <w:lang w:val="fr-BE"/>
        </w:rPr>
        <w:t xml:space="preserve">, le lit, le sac pour passer la nuit à l’hôpital, etc. Habituellement, tout est prêt des semaines avant l’heureux événement. Mais qu’en est-il du trajet de retour de l’hôpital ? Le bébé de Natalia </w:t>
      </w:r>
      <w:proofErr w:type="spellStart"/>
      <w:r w:rsidRPr="009B5A4A">
        <w:rPr>
          <w:rFonts w:ascii="Seat Bcn" w:hAnsi="Seat Bcn"/>
          <w:sz w:val="20"/>
          <w:lang w:val="fr-BE"/>
        </w:rPr>
        <w:t>Toscano</w:t>
      </w:r>
      <w:proofErr w:type="spellEnd"/>
      <w:r w:rsidRPr="009B5A4A">
        <w:rPr>
          <w:rFonts w:ascii="Seat Bcn" w:hAnsi="Seat Bcn"/>
          <w:sz w:val="20"/>
          <w:lang w:val="fr-BE"/>
        </w:rPr>
        <w:t xml:space="preserve"> doit arriver dans quatre semaines environ. </w:t>
      </w:r>
      <w:r w:rsidRPr="009B5A4A">
        <w:rPr>
          <w:rFonts w:ascii="Seat Bcn" w:hAnsi="Seat Bcn"/>
          <w:b/>
          <w:bCs/>
          <w:sz w:val="20"/>
          <w:lang w:val="fr-BE"/>
        </w:rPr>
        <w:t>« Je pensais que j’avais pensé à tout, mais je n’avais en fait pas pensé à réaliser le trajet de retour à la maison pour garantir la sécurité »</w:t>
      </w:r>
      <w:r w:rsidRPr="009B5A4A">
        <w:rPr>
          <w:rFonts w:ascii="Seat Bcn" w:hAnsi="Seat Bcn"/>
          <w:sz w:val="20"/>
          <w:lang w:val="fr-BE"/>
        </w:rPr>
        <w:t>, explique-t-elle. Voici sept conseils pour garantir la sécurité d’un nouveau-né en voiture.</w:t>
      </w:r>
    </w:p>
    <w:p w14:paraId="6B656C6F" w14:textId="77777777" w:rsidR="009B5A4A" w:rsidRPr="009B5A4A" w:rsidRDefault="009B5A4A" w:rsidP="009B5A4A">
      <w:pPr>
        <w:pStyle w:val="Bulletpoints"/>
        <w:rPr>
          <w:rFonts w:ascii="Seat Bcn" w:eastAsiaTheme="minorEastAsia" w:hAnsi="Seat Bcn" w:cs="SeatBcn-Medium"/>
          <w:noProof/>
          <w:color w:val="000000"/>
          <w:spacing w:val="-1"/>
          <w:sz w:val="20"/>
          <w:szCs w:val="20"/>
          <w:lang w:val="fr-BE" w:eastAsia="es-ES"/>
        </w:rPr>
      </w:pPr>
    </w:p>
    <w:p w14:paraId="2CFDD7EF" w14:textId="77777777" w:rsidR="009B5A4A" w:rsidRPr="009B5A4A" w:rsidRDefault="009B5A4A" w:rsidP="009B5A4A">
      <w:pPr>
        <w:jc w:val="both"/>
        <w:rPr>
          <w:rFonts w:ascii="Seat Bcn" w:eastAsia="SeatMetaNormal" w:hAnsi="Seat Bcn" w:cs="SeatMetaNormal"/>
          <w:sz w:val="20"/>
          <w:szCs w:val="20"/>
          <w:lang w:val="fr-BE"/>
        </w:rPr>
      </w:pPr>
      <w:r w:rsidRPr="009B5A4A">
        <w:rPr>
          <w:rFonts w:ascii="Seat Bcn" w:hAnsi="Seat Bcn"/>
          <w:b/>
          <w:sz w:val="20"/>
          <w:lang w:val="fr-BE"/>
        </w:rPr>
        <w:t xml:space="preserve">1. Anticiper. </w:t>
      </w:r>
      <w:r w:rsidRPr="009B5A4A">
        <w:rPr>
          <w:rFonts w:ascii="Seat Bcn" w:hAnsi="Seat Bcn"/>
          <w:sz w:val="20"/>
          <w:lang w:val="fr-BE"/>
        </w:rPr>
        <w:t xml:space="preserve">L’anticipation est cruciale pour éviter les erreurs, en particulier pour les nouveaux parents. Il est important de lire attentivement le manuel d’instructions du siège enfant et d’être capable de l’installer correctement dans le véhicule. La procédure est souvent simple, mais, selon Javier </w:t>
      </w:r>
      <w:proofErr w:type="spellStart"/>
      <w:r w:rsidRPr="009B5A4A">
        <w:rPr>
          <w:rFonts w:ascii="Seat Bcn" w:hAnsi="Seat Bcn"/>
          <w:sz w:val="20"/>
          <w:lang w:val="fr-BE"/>
        </w:rPr>
        <w:t>Luzón</w:t>
      </w:r>
      <w:proofErr w:type="spellEnd"/>
      <w:r w:rsidRPr="009B5A4A">
        <w:rPr>
          <w:rFonts w:ascii="Seat Bcn" w:hAnsi="Seat Bcn"/>
          <w:sz w:val="20"/>
          <w:lang w:val="fr-BE"/>
        </w:rPr>
        <w:t xml:space="preserve">, responsable du département du développement de la sécurité des véhicules chez SEAT, </w:t>
      </w:r>
      <w:r w:rsidRPr="009B5A4A">
        <w:rPr>
          <w:rFonts w:ascii="Seat Bcn" w:hAnsi="Seat Bcn"/>
          <w:b/>
          <w:bCs/>
          <w:sz w:val="20"/>
          <w:lang w:val="fr-BE"/>
        </w:rPr>
        <w:t>« si vous reportez cette étape au dernier jour, sans être informé et en étant stressé, cela pourrait devenir vraiment compliqué »</w:t>
      </w:r>
      <w:r w:rsidRPr="009B5A4A">
        <w:rPr>
          <w:rFonts w:ascii="Seat Bcn" w:hAnsi="Seat Bcn"/>
          <w:sz w:val="20"/>
          <w:lang w:val="fr-BE"/>
        </w:rPr>
        <w:t>.</w:t>
      </w:r>
      <w:r w:rsidRPr="009B5A4A">
        <w:rPr>
          <w:rFonts w:ascii="Seat Bcn" w:hAnsi="Seat Bcn"/>
          <w:b/>
          <w:sz w:val="20"/>
          <w:lang w:val="fr-BE"/>
        </w:rPr>
        <w:t xml:space="preserve"> </w:t>
      </w:r>
      <w:r w:rsidRPr="009B5A4A">
        <w:rPr>
          <w:rFonts w:ascii="Seat Bcn" w:hAnsi="Seat Bcn"/>
          <w:sz w:val="20"/>
          <w:lang w:val="fr-BE"/>
        </w:rPr>
        <w:t>Pourtant, bien utiliser le système de retenue pour nourrisson est vital. Selon le département du trafic, cela réduit le risque de mort de 75 % et de blessure de 90 %.</w:t>
      </w:r>
    </w:p>
    <w:p w14:paraId="2151BE2C" w14:textId="77777777" w:rsidR="009B5A4A" w:rsidRPr="009B5A4A" w:rsidRDefault="009B5A4A" w:rsidP="009B5A4A">
      <w:pPr>
        <w:jc w:val="both"/>
        <w:rPr>
          <w:rFonts w:ascii="Seat Bcn" w:eastAsia="SeatMetaNormal" w:hAnsi="Seat Bcn" w:cs="SeatMetaNormal"/>
          <w:sz w:val="20"/>
          <w:szCs w:val="20"/>
          <w:lang w:val="fr-BE"/>
        </w:rPr>
      </w:pPr>
      <w:r w:rsidRPr="009B5A4A">
        <w:rPr>
          <w:rFonts w:ascii="Seat Bcn" w:hAnsi="Seat Bcn"/>
          <w:b/>
          <w:sz w:val="20"/>
          <w:lang w:val="fr-BE"/>
        </w:rPr>
        <w:t xml:space="preserve">2. Le bon siège pour enfant. </w:t>
      </w:r>
      <w:r w:rsidRPr="009B5A4A">
        <w:rPr>
          <w:rFonts w:ascii="Seat Bcn" w:hAnsi="Seat Bcn"/>
          <w:sz w:val="20"/>
          <w:lang w:val="fr-BE"/>
        </w:rPr>
        <w:t xml:space="preserve">Le siège utilisé doit être certifié et le groupe dépend de la taille et du poids de l’enfant et non de son âge. Dans le cas d’un nouveau-né, un siège enfant du groupe 0 ou 0+ devrait être choisi. Les sièges du groupe 0 peuvent être utilisés jusqu’à ce l’enfant pèse 10 kg, alors que le groupe 0+ convient jusqu’à 13 kg. Les couffins ne sont pas recommandés et sont même interdits dans la plupart des pays européens. </w:t>
      </w:r>
    </w:p>
    <w:p w14:paraId="57F9695C" w14:textId="77777777" w:rsidR="009B5A4A" w:rsidRPr="009B5A4A" w:rsidRDefault="009B5A4A" w:rsidP="009B5A4A">
      <w:pPr>
        <w:jc w:val="both"/>
        <w:rPr>
          <w:rFonts w:ascii="Seat Bcn" w:eastAsia="SeatMetaNormal" w:hAnsi="Seat Bcn" w:cs="SeatMetaNormal"/>
          <w:sz w:val="20"/>
          <w:szCs w:val="20"/>
          <w:lang w:val="fr-BE"/>
        </w:rPr>
      </w:pPr>
      <w:r w:rsidRPr="009B5A4A">
        <w:rPr>
          <w:rFonts w:ascii="Seat Bcn" w:hAnsi="Seat Bcn"/>
          <w:b/>
          <w:sz w:val="20"/>
          <w:lang w:val="fr-BE"/>
        </w:rPr>
        <w:t xml:space="preserve">3. Toujours sur la banquette arrière. </w:t>
      </w:r>
      <w:r w:rsidRPr="009B5A4A">
        <w:rPr>
          <w:rFonts w:ascii="Seat Bcn" w:hAnsi="Seat Bcn"/>
          <w:sz w:val="20"/>
          <w:lang w:val="fr-BE"/>
        </w:rPr>
        <w:t xml:space="preserve">La banquette arrière est le lieu le plus sûr et c’est à cet endroit qu’un nouveau-né devrait prendre place. Javier indique que </w:t>
      </w:r>
      <w:r w:rsidRPr="009B5A4A">
        <w:rPr>
          <w:rFonts w:ascii="Seat Bcn" w:hAnsi="Seat Bcn"/>
          <w:b/>
          <w:bCs/>
          <w:sz w:val="20"/>
          <w:lang w:val="fr-BE"/>
        </w:rPr>
        <w:t>« ce n’est jamais une bonne idée d’installer un nouveau-né sur le siège du passager avant dans le but de garder un œil sur lui »</w:t>
      </w:r>
      <w:r w:rsidRPr="009B5A4A">
        <w:rPr>
          <w:rFonts w:ascii="Seat Bcn" w:hAnsi="Seat Bcn"/>
          <w:sz w:val="20"/>
          <w:lang w:val="fr-BE"/>
        </w:rPr>
        <w:t>. Ce siège ne devrait être utilisé qu’en de rares occasions, par exemple quand d’autres enfants sont déjà assis à l’arrière. Dans ce cas, l’airbag doit absolument être désactivé.</w:t>
      </w:r>
    </w:p>
    <w:p w14:paraId="164BE449" w14:textId="77777777" w:rsidR="009B5A4A" w:rsidRPr="009B5A4A" w:rsidRDefault="009B5A4A" w:rsidP="009B5A4A">
      <w:pPr>
        <w:jc w:val="both"/>
        <w:rPr>
          <w:rFonts w:ascii="Seat Bcn" w:eastAsia="SeatMetaNormal" w:hAnsi="Seat Bcn" w:cs="SeatMetaNormal"/>
          <w:sz w:val="20"/>
          <w:szCs w:val="20"/>
          <w:lang w:val="fr-BE"/>
        </w:rPr>
      </w:pPr>
      <w:r w:rsidRPr="009B5A4A">
        <w:rPr>
          <w:rFonts w:ascii="Seat Bcn" w:hAnsi="Seat Bcn"/>
          <w:b/>
          <w:bCs/>
          <w:sz w:val="20"/>
          <w:lang w:val="fr-BE"/>
        </w:rPr>
        <w:t>4. Face vers l’arrière.</w:t>
      </w:r>
      <w:r w:rsidRPr="009B5A4A">
        <w:rPr>
          <w:rFonts w:ascii="Seat Bcn" w:hAnsi="Seat Bcn"/>
          <w:sz w:val="20"/>
          <w:lang w:val="fr-BE"/>
        </w:rPr>
        <w:t xml:space="preserve"> Les systèmes de retenue de ce groupe sont conçus pour faire face à l’arrière, puisque </w:t>
      </w:r>
      <w:r w:rsidRPr="009B5A4A">
        <w:rPr>
          <w:rFonts w:ascii="Seat Bcn" w:hAnsi="Seat Bcn"/>
          <w:b/>
          <w:bCs/>
          <w:sz w:val="20"/>
          <w:lang w:val="fr-BE"/>
        </w:rPr>
        <w:t>« les muscles de la nuque d’un nourrisson ne sont pas encore entièrement développés »</w:t>
      </w:r>
      <w:r w:rsidRPr="009B5A4A">
        <w:rPr>
          <w:rFonts w:ascii="Seat Bcn" w:hAnsi="Seat Bcn"/>
          <w:sz w:val="20"/>
          <w:lang w:val="fr-BE"/>
        </w:rPr>
        <w:t xml:space="preserve">, précise Javier. </w:t>
      </w:r>
    </w:p>
    <w:p w14:paraId="788193A4" w14:textId="77777777" w:rsidR="009B5A4A" w:rsidRPr="009B5A4A" w:rsidRDefault="009B5A4A" w:rsidP="009B5A4A">
      <w:pPr>
        <w:rPr>
          <w:rFonts w:ascii="Seat Bcn" w:eastAsia="SeatMetaNormal" w:hAnsi="Seat Bcn" w:cs="SeatMetaNormal"/>
          <w:sz w:val="20"/>
          <w:szCs w:val="20"/>
          <w:lang w:val="fr-BE"/>
        </w:rPr>
      </w:pPr>
      <w:r w:rsidRPr="009B5A4A">
        <w:rPr>
          <w:rFonts w:ascii="Seat Bcn" w:hAnsi="Seat Bcn"/>
          <w:b/>
          <w:sz w:val="20"/>
          <w:lang w:val="fr-BE"/>
        </w:rPr>
        <w:lastRenderedPageBreak/>
        <w:t xml:space="preserve">5. Bien fixer le siège est fondamental. </w:t>
      </w:r>
      <w:r w:rsidRPr="009B5A4A">
        <w:rPr>
          <w:rFonts w:ascii="Seat Bcn" w:hAnsi="Seat Bcn"/>
          <w:sz w:val="20"/>
          <w:lang w:val="fr-BE"/>
        </w:rPr>
        <w:t xml:space="preserve">D’après une étude publiée par l’Oregon </w:t>
      </w:r>
      <w:proofErr w:type="spellStart"/>
      <w:r w:rsidRPr="009B5A4A">
        <w:rPr>
          <w:rFonts w:ascii="Seat Bcn" w:hAnsi="Seat Bcn"/>
          <w:sz w:val="20"/>
          <w:lang w:val="fr-BE"/>
        </w:rPr>
        <w:t>Health</w:t>
      </w:r>
      <w:proofErr w:type="spellEnd"/>
      <w:r w:rsidRPr="009B5A4A">
        <w:rPr>
          <w:rFonts w:ascii="Seat Bcn" w:hAnsi="Seat Bcn"/>
          <w:sz w:val="20"/>
          <w:lang w:val="fr-BE"/>
        </w:rPr>
        <w:t xml:space="preserve"> &amp; Science </w:t>
      </w:r>
      <w:proofErr w:type="spellStart"/>
      <w:r w:rsidRPr="009B5A4A">
        <w:rPr>
          <w:rFonts w:ascii="Seat Bcn" w:hAnsi="Seat Bcn"/>
          <w:sz w:val="20"/>
          <w:lang w:val="fr-BE"/>
        </w:rPr>
        <w:t>University</w:t>
      </w:r>
      <w:proofErr w:type="spellEnd"/>
      <w:r w:rsidRPr="009B5A4A">
        <w:rPr>
          <w:rFonts w:ascii="Seat Bcn" w:hAnsi="Seat Bcn"/>
          <w:sz w:val="20"/>
          <w:lang w:val="fr-BE"/>
        </w:rPr>
        <w:t xml:space="preserve">, 95 % des parents commettent l’une ou l’autre erreur quand ils installent un siège enfant, et la plupart de celles-ci sont graves. Les erreurs concernent principalement la manière de fixer le siège pour nourrisson et la façon d’attacher la ceinture. Il est dès lors très important de lire très attentivement le manuel d’instructions. Le système </w:t>
      </w:r>
      <w:proofErr w:type="spellStart"/>
      <w:r w:rsidRPr="009B5A4A">
        <w:rPr>
          <w:rFonts w:ascii="Seat Bcn" w:hAnsi="Seat Bcn"/>
          <w:sz w:val="20"/>
          <w:lang w:val="fr-BE"/>
        </w:rPr>
        <w:t>Isofix</w:t>
      </w:r>
      <w:proofErr w:type="spellEnd"/>
      <w:r w:rsidRPr="009B5A4A">
        <w:rPr>
          <w:rFonts w:ascii="Seat Bcn" w:hAnsi="Seat Bcn"/>
          <w:sz w:val="20"/>
          <w:lang w:val="fr-BE"/>
        </w:rPr>
        <w:t xml:space="preserve"> est simple et facile à utiliser. Sans ce système, </w:t>
      </w:r>
      <w:r w:rsidRPr="009B5A4A">
        <w:rPr>
          <w:rFonts w:ascii="Seat Bcn" w:hAnsi="Seat Bcn"/>
          <w:b/>
          <w:bCs/>
          <w:sz w:val="20"/>
          <w:lang w:val="fr-BE"/>
        </w:rPr>
        <w:t>« il faut s’assurer que la ceinture à trois points est installée comme indiqué par le constructeur, avec la partie sous-abdominale à l’avant et la partie diagonale à l’arrière »</w:t>
      </w:r>
      <w:r w:rsidRPr="009B5A4A">
        <w:rPr>
          <w:rFonts w:ascii="Seat Bcn" w:hAnsi="Seat Bcn"/>
          <w:sz w:val="20"/>
          <w:lang w:val="fr-BE"/>
        </w:rPr>
        <w:t xml:space="preserve">, indique Javier. Il ne faut pas non plus oublier que la poignée de transport est aussi un élément de sécurité et doit donc être placée dans la bonne position.  </w:t>
      </w:r>
    </w:p>
    <w:p w14:paraId="1E09F397" w14:textId="77777777" w:rsidR="009B5A4A" w:rsidRPr="009B5A4A" w:rsidRDefault="009B5A4A" w:rsidP="009B5A4A">
      <w:pPr>
        <w:rPr>
          <w:rFonts w:ascii="Seat Bcn" w:eastAsia="SeatMetaNormal" w:hAnsi="Seat Bcn" w:cs="SeatMetaNormal"/>
          <w:sz w:val="20"/>
          <w:szCs w:val="20"/>
          <w:lang w:val="fr-BE"/>
        </w:rPr>
      </w:pPr>
      <w:r w:rsidRPr="009B5A4A">
        <w:rPr>
          <w:rFonts w:ascii="Seat Bcn" w:hAnsi="Seat Bcn"/>
          <w:b/>
          <w:sz w:val="20"/>
          <w:lang w:val="fr-BE"/>
        </w:rPr>
        <w:t>6. Le harnais doit être tendu.</w:t>
      </w:r>
      <w:r w:rsidRPr="009B5A4A">
        <w:rPr>
          <w:rFonts w:ascii="Seat Bcn" w:hAnsi="Seat Bcn"/>
          <w:b/>
          <w:i/>
          <w:sz w:val="20"/>
          <w:lang w:val="fr-BE"/>
        </w:rPr>
        <w:t xml:space="preserve"> </w:t>
      </w:r>
      <w:r w:rsidRPr="009B5A4A">
        <w:rPr>
          <w:rFonts w:ascii="Seat Bcn" w:hAnsi="Seat Bcn"/>
          <w:sz w:val="20"/>
          <w:lang w:val="fr-BE"/>
        </w:rPr>
        <w:t xml:space="preserve"> Il est indiqué de retirer tous vêtements d’extérieur superflus pouvant détendre le harnais, car celui-ci devrait coller au corps du nourrisson. Pour savoir s’il est bien mis, il suffit d’essayer de pincer la sangle : si c’est possible, il fraudait alors la resserrer un peu. </w:t>
      </w:r>
    </w:p>
    <w:p w14:paraId="7ED2A8D1" w14:textId="77777777" w:rsidR="009B5A4A" w:rsidRPr="009B5A4A" w:rsidRDefault="009B5A4A" w:rsidP="009B5A4A">
      <w:pPr>
        <w:rPr>
          <w:rFonts w:ascii="Seat Bcn" w:eastAsia="SeatMetaNormal" w:hAnsi="Seat Bcn" w:cs="SeatMetaNormal"/>
          <w:sz w:val="20"/>
          <w:szCs w:val="20"/>
          <w:lang w:val="fr-BE"/>
        </w:rPr>
      </w:pPr>
      <w:r w:rsidRPr="009B5A4A">
        <w:rPr>
          <w:rFonts w:ascii="Seat Bcn" w:hAnsi="Seat Bcn"/>
          <w:b/>
          <w:sz w:val="20"/>
          <w:lang w:val="fr-BE"/>
        </w:rPr>
        <w:t>7. Tout objet non fixé est un potentiel danger.</w:t>
      </w:r>
      <w:r w:rsidRPr="009B5A4A">
        <w:rPr>
          <w:rFonts w:ascii="Seat Bcn" w:hAnsi="Seat Bcn"/>
          <w:sz w:val="20"/>
          <w:lang w:val="fr-BE"/>
        </w:rPr>
        <w:t xml:space="preserve"> Les bagages ou les objets placés sur les sièges arrière ou sur la plage arrière peuvent devenir des projectiles en cas de freinage brusque ou de collision. Ceux-ci peuvent donc heurter le bébé ou les autres passagers. Il est donc préférable de tout ranger dans le coffre.</w:t>
      </w:r>
    </w:p>
    <w:p w14:paraId="7CCBB814" w14:textId="77777777" w:rsidR="009B5A4A" w:rsidRPr="009B5A4A" w:rsidRDefault="009B5A4A" w:rsidP="009B5A4A">
      <w:pPr>
        <w:jc w:val="both"/>
        <w:rPr>
          <w:rFonts w:ascii="Seat Bcn" w:eastAsia="SeatMetaNormal" w:hAnsi="Seat Bcn" w:cs="SeatMetaNormal"/>
          <w:b/>
          <w:sz w:val="20"/>
          <w:szCs w:val="20"/>
          <w:lang w:val="fr-BE"/>
        </w:rPr>
      </w:pPr>
      <w:r w:rsidRPr="009B5A4A">
        <w:rPr>
          <w:rFonts w:ascii="Seat Bcn" w:hAnsi="Seat Bcn"/>
          <w:b/>
          <w:sz w:val="20"/>
          <w:lang w:val="fr-BE"/>
        </w:rPr>
        <w:t>Le coffre, indispensable avec un enfant</w:t>
      </w:r>
    </w:p>
    <w:p w14:paraId="2E61D093" w14:textId="77777777" w:rsidR="009B5A4A" w:rsidRPr="009B5A4A" w:rsidRDefault="009B5A4A" w:rsidP="009B5A4A">
      <w:pPr>
        <w:jc w:val="both"/>
        <w:rPr>
          <w:rFonts w:ascii="Seat Bcn" w:eastAsia="SeatMetaNormal" w:hAnsi="Seat Bcn" w:cs="SeatMetaNormal"/>
          <w:sz w:val="20"/>
          <w:szCs w:val="20"/>
          <w:lang w:val="fr-BE"/>
        </w:rPr>
      </w:pPr>
      <w:r w:rsidRPr="009B5A4A">
        <w:rPr>
          <w:rFonts w:ascii="Seat Bcn" w:hAnsi="Seat Bcn"/>
          <w:sz w:val="20"/>
          <w:lang w:val="fr-BE"/>
        </w:rPr>
        <w:t>La poussette, le sac pour bébé avec des vêtements de rechange, les biberons, les jouets, ... tout peut vite s’accumuler. Disposer d’une grande capacité de coffre est essentiel pour voyager en toute sécurité et confortablement. Les modèles SEAT suivants conviennent parfaitement à toutes les familles.</w:t>
      </w:r>
    </w:p>
    <w:p w14:paraId="798B743C" w14:textId="77777777" w:rsidR="009B5A4A" w:rsidRPr="00F73710" w:rsidRDefault="009B5A4A" w:rsidP="009B5A4A">
      <w:pPr>
        <w:pStyle w:val="ListParagraph"/>
        <w:numPr>
          <w:ilvl w:val="0"/>
          <w:numId w:val="4"/>
        </w:numPr>
        <w:jc w:val="both"/>
        <w:rPr>
          <w:rFonts w:ascii="Seat Bcn" w:eastAsia="SeatMetaNormal" w:hAnsi="Seat Bcn" w:cs="SeatMetaNormal"/>
          <w:b/>
          <w:sz w:val="20"/>
          <w:szCs w:val="20"/>
        </w:rPr>
      </w:pPr>
      <w:proofErr w:type="spellStart"/>
      <w:r>
        <w:rPr>
          <w:rFonts w:ascii="Seat Bcn" w:hAnsi="Seat Bcn"/>
          <w:b/>
          <w:sz w:val="20"/>
        </w:rPr>
        <w:t>Tarraco</w:t>
      </w:r>
      <w:proofErr w:type="spellEnd"/>
      <w:r>
        <w:rPr>
          <w:rFonts w:ascii="Seat Bcn" w:hAnsi="Seat Bcn"/>
          <w:b/>
          <w:sz w:val="20"/>
        </w:rPr>
        <w:t xml:space="preserve"> : 760 litres pour la version à 5 places/230 litres pour la version à 7 places </w:t>
      </w:r>
    </w:p>
    <w:p w14:paraId="75F72405" w14:textId="77777777" w:rsidR="009B5A4A" w:rsidRPr="00F73710" w:rsidRDefault="009B5A4A" w:rsidP="009B5A4A">
      <w:pPr>
        <w:pStyle w:val="ListParagraph"/>
        <w:numPr>
          <w:ilvl w:val="0"/>
          <w:numId w:val="4"/>
        </w:numPr>
        <w:jc w:val="both"/>
        <w:rPr>
          <w:rFonts w:ascii="Seat Bcn" w:eastAsia="SeatMetaNormal" w:hAnsi="Seat Bcn" w:cs="SeatMetaNormal"/>
          <w:b/>
          <w:sz w:val="20"/>
          <w:szCs w:val="20"/>
        </w:rPr>
      </w:pPr>
      <w:r>
        <w:rPr>
          <w:rFonts w:ascii="Seat Bcn" w:hAnsi="Seat Bcn"/>
          <w:b/>
          <w:sz w:val="20"/>
        </w:rPr>
        <w:t>Leon Break : capacité coffre de 620 litres/470 litres pour la version e-HYBRID</w:t>
      </w:r>
    </w:p>
    <w:p w14:paraId="252DC855" w14:textId="77777777" w:rsidR="009B5A4A" w:rsidRPr="00276B2F" w:rsidRDefault="009B5A4A" w:rsidP="009B5A4A">
      <w:pPr>
        <w:pStyle w:val="ListParagraph"/>
        <w:numPr>
          <w:ilvl w:val="0"/>
          <w:numId w:val="4"/>
        </w:numPr>
        <w:jc w:val="both"/>
        <w:rPr>
          <w:rFonts w:ascii="Seat Bcn" w:eastAsia="SeatMetaNormal" w:hAnsi="Seat Bcn" w:cs="SeatMetaNormal"/>
          <w:b/>
          <w:sz w:val="20"/>
          <w:szCs w:val="20"/>
        </w:rPr>
      </w:pPr>
      <w:r>
        <w:rPr>
          <w:rFonts w:ascii="Seat Bcn" w:hAnsi="Seat Bcn"/>
          <w:b/>
          <w:sz w:val="20"/>
        </w:rPr>
        <w:t xml:space="preserve">Ateca : capacité de coffre de 510 litres </w:t>
      </w:r>
    </w:p>
    <w:p w14:paraId="280ED7C4" w14:textId="77777777" w:rsidR="002F1FAF" w:rsidRPr="009B5A4A" w:rsidRDefault="002F1FAF" w:rsidP="002F1FAF">
      <w:pPr>
        <w:spacing w:after="0" w:line="240" w:lineRule="auto"/>
        <w:rPr>
          <w:rFonts w:ascii="Seat Bcn" w:hAnsi="Seat Bcn" w:cs="SeatBcn-Black"/>
          <w:b/>
          <w:sz w:val="20"/>
          <w:szCs w:val="20"/>
          <w:lang w:val="fr-BE"/>
        </w:rPr>
      </w:pPr>
    </w:p>
    <w:p w14:paraId="5C7844D5"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CF575ED"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FB9B0B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1BCDEA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5B690C5" w14:textId="77777777" w:rsidR="002F1FAF" w:rsidRDefault="002F1FAF" w:rsidP="009A416E">
      <w:pPr>
        <w:pStyle w:val="Prrafobsico"/>
        <w:rPr>
          <w:rFonts w:ascii="Seat Bcn" w:hAnsi="Seat Bcn" w:cs="SeatBcn-Medium"/>
          <w:spacing w:val="-1"/>
          <w:sz w:val="20"/>
          <w:szCs w:val="20"/>
          <w:lang w:val="en-GB"/>
        </w:rPr>
      </w:pPr>
    </w:p>
    <w:p w14:paraId="57DCC92E" w14:textId="77777777" w:rsidR="002F1FAF" w:rsidRPr="009B3B53" w:rsidRDefault="007D693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9F35755" w14:textId="77777777" w:rsidR="007D693E" w:rsidRPr="00AD3E42" w:rsidRDefault="007D693E" w:rsidP="00B904CB">
      <w:pPr>
        <w:pStyle w:val="Boilerplate"/>
        <w:spacing w:line="288" w:lineRule="auto"/>
        <w:rPr>
          <w:rFonts w:ascii="Seat Bcn" w:eastAsiaTheme="minorEastAsia" w:hAnsi="Seat Bcn" w:cs="SeatBcn-Medium"/>
          <w:color w:val="000000"/>
          <w:spacing w:val="-1"/>
          <w:szCs w:val="20"/>
          <w:lang w:val="en-GB" w:eastAsia="es-ES"/>
        </w:rPr>
      </w:pPr>
    </w:p>
    <w:p w14:paraId="57C9AE62"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6F33C189"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2F94A01A"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73CEDEA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6241C639"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D3E0" w14:textId="77777777" w:rsidR="00475864" w:rsidRDefault="00475864" w:rsidP="00C7152D">
      <w:pPr>
        <w:spacing w:after="0" w:line="240" w:lineRule="auto"/>
      </w:pPr>
      <w:r>
        <w:separator/>
      </w:r>
    </w:p>
  </w:endnote>
  <w:endnote w:type="continuationSeparator" w:id="0">
    <w:p w14:paraId="7A2E1B68" w14:textId="77777777" w:rsidR="00475864" w:rsidRDefault="0047586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variable"/>
    <w:sig w:usb0="00000007" w:usb1="00000000" w:usb2="00000000" w:usb3="00000000" w:csb0="00000093" w:csb1="00000000"/>
  </w:font>
  <w:font w:name="SeatBcn-Black">
    <w:altName w:val="Courier New"/>
    <w:panose1 w:val="00000800000000000000"/>
    <w:charset w:val="4D"/>
    <w:family w:val="auto"/>
    <w:notTrueType/>
    <w:pitch w:val="variable"/>
    <w:sig w:usb0="00000007" w:usb1="00000000" w:usb2="00000000" w:usb3="00000000" w:csb0="00000093"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0102374"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2D0A2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5CD9FA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8AC7583" wp14:editId="0B25086C">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9173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520D6A9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7BFA84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EA7A22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C7583"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1F49173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520D6A9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7BFA84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EA7A22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C71FD77"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C15A27B" w14:textId="39E480F2"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9B5A4A">
              <w:rPr>
                <w:rFonts w:ascii="Seat Bcn" w:hAnsi="Seat Bcn"/>
                <w:bCs/>
                <w:sz w:val="16"/>
                <w:szCs w:val="16"/>
              </w:rPr>
              <w:t>17</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65074A3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6C0C504" wp14:editId="4C53039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1AEAB6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0C504"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1AEAB6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7BEA415" wp14:editId="57A991BE">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07D1D8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EA41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07D1D8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E7338" w14:textId="77777777" w:rsidR="00475864" w:rsidRDefault="00475864" w:rsidP="00C7152D">
      <w:pPr>
        <w:spacing w:after="0" w:line="240" w:lineRule="auto"/>
      </w:pPr>
      <w:r>
        <w:separator/>
      </w:r>
    </w:p>
  </w:footnote>
  <w:footnote w:type="continuationSeparator" w:id="0">
    <w:p w14:paraId="7535111F" w14:textId="77777777" w:rsidR="00475864" w:rsidRDefault="0047586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0241"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61000D93" wp14:editId="5A1599DE">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9BCAED8" wp14:editId="268C5C1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732B"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71B61DCB" wp14:editId="72A1F878">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AC5FA05" wp14:editId="2815775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A904987" wp14:editId="6C61A2B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9D728F"/>
    <w:multiLevelType w:val="hybridMultilevel"/>
    <w:tmpl w:val="6EB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64"/>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6291E"/>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5864"/>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D693E"/>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B5A4A"/>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A8049"/>
  <w15:docId w15:val="{BEA0886D-27E5-4875-A766-61E5B1CD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9B5A4A"/>
    <w:pPr>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2</Pages>
  <Words>917</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2021-04-01T07:45:00Z</cp:lastPrinted>
  <dcterms:created xsi:type="dcterms:W3CDTF">2021-04-01T07:35:00Z</dcterms:created>
  <dcterms:modified xsi:type="dcterms:W3CDTF">2021-04-02T14:19:00Z</dcterms:modified>
</cp:coreProperties>
</file>