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3E" w:rsidRDefault="0044103E">
      <w:pPr>
        <w:rPr>
          <w:b/>
        </w:rPr>
      </w:pPr>
      <w:r w:rsidRPr="00CC4FBE">
        <w:rPr>
          <w:noProof/>
          <w:lang w:eastAsia="nl-BE"/>
        </w:rPr>
        <w:drawing>
          <wp:inline distT="0" distB="0" distL="0" distR="0" wp14:anchorId="427FF7E4" wp14:editId="4255B24B">
            <wp:extent cx="1549827" cy="777240"/>
            <wp:effectExtent l="19050" t="0" r="0" b="0"/>
            <wp:docPr id="1" name="Afbeelding 1" descr="\\Sfs1\cs\1_11_Communicatie\01_11_02_extern\04_MnE\03_Permanente_comm\04_KM_MMB\huisstijl_MMB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fs1\cs\1_11_Communicatie\01_11_02_extern\04_MnE\03_Permanente_comm\04_KM_MMB\huisstijl_MMB\Log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818" cy="78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883" w:rsidRDefault="003D0883" w:rsidP="004D64D6"/>
    <w:p w:rsidR="004A60EC" w:rsidRDefault="004A60EC" w:rsidP="004A60EC">
      <w:bookmarkStart w:id="0" w:name="_GoBack"/>
      <w:r>
        <w:t xml:space="preserve">Appendix 7: </w:t>
      </w:r>
      <w:proofErr w:type="spellStart"/>
      <w:r>
        <w:t>Autumn</w:t>
      </w:r>
      <w:proofErr w:type="spellEnd"/>
      <w:r>
        <w:t xml:space="preserve"> </w:t>
      </w:r>
      <w:proofErr w:type="spellStart"/>
      <w:r>
        <w:t>exhibitions</w:t>
      </w:r>
      <w:proofErr w:type="spellEnd"/>
    </w:p>
    <w:bookmarkEnd w:id="0"/>
    <w:p w:rsidR="004A60EC" w:rsidRDefault="004A60EC" w:rsidP="004A60EC">
      <w:r>
        <w:t xml:space="preserve">From 5 </w:t>
      </w:r>
      <w:proofErr w:type="spellStart"/>
      <w:r>
        <w:t>October</w:t>
      </w:r>
      <w:proofErr w:type="spellEnd"/>
    </w:p>
    <w:p w:rsidR="004A60EC" w:rsidRDefault="004A60EC" w:rsidP="004A60EC">
      <w:r>
        <w:rPr>
          <w:i/>
          <w:iCs/>
        </w:rPr>
        <w:t xml:space="preserve">Madonna </w:t>
      </w:r>
      <w:proofErr w:type="spellStart"/>
      <w:r>
        <w:rPr>
          <w:i/>
          <w:iCs/>
        </w:rPr>
        <w:t>meets</w:t>
      </w:r>
      <w:proofErr w:type="spellEnd"/>
      <w:r>
        <w:rPr>
          <w:i/>
          <w:iCs/>
        </w:rPr>
        <w:t xml:space="preserve"> Mad Meg</w:t>
      </w:r>
    </w:p>
    <w:p w:rsidR="004A60EC" w:rsidRDefault="004A60EC" w:rsidP="004A60EC">
      <w:r>
        <w:t xml:space="preserve">It </w:t>
      </w:r>
      <w:proofErr w:type="spellStart"/>
      <w:r>
        <w:t>goes</w:t>
      </w:r>
      <w:proofErr w:type="spellEnd"/>
      <w:r>
        <w:t xml:space="preserve"> without </w:t>
      </w:r>
      <w:proofErr w:type="spellStart"/>
      <w:r>
        <w:t>saying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Bruegel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Fouquet</w:t>
      </w:r>
      <w:proofErr w:type="spellEnd"/>
      <w:r>
        <w:t xml:space="preserve"> are the real masters </w:t>
      </w:r>
      <w:proofErr w:type="spellStart"/>
      <w:r>
        <w:t>behind</w:t>
      </w:r>
      <w:proofErr w:type="spellEnd"/>
      <w:r>
        <w:t xml:space="preserve"> ‘</w:t>
      </w:r>
      <w:proofErr w:type="spellStart"/>
      <w:r>
        <w:rPr>
          <w:i/>
          <w:iCs/>
        </w:rPr>
        <w:t>Dulle</w:t>
      </w:r>
      <w:proofErr w:type="spellEnd"/>
      <w:r>
        <w:rPr>
          <w:i/>
          <w:iCs/>
        </w:rPr>
        <w:t xml:space="preserve"> Griet’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r>
        <w:rPr>
          <w:i/>
        </w:rPr>
        <w:t>The Madonna</w:t>
      </w:r>
      <w:r>
        <w:t xml:space="preserve">. </w:t>
      </w:r>
      <w:proofErr w:type="spellStart"/>
      <w:r>
        <w:t>Yet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master collectors </w:t>
      </w:r>
      <w:proofErr w:type="spellStart"/>
      <w:r>
        <w:t>that</w:t>
      </w:r>
      <w:proofErr w:type="spellEnd"/>
      <w:r>
        <w:t xml:space="preserve"> we are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enjoy</w:t>
      </w:r>
      <w:proofErr w:type="spellEnd"/>
      <w:r>
        <w:t xml:space="preserve"> these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. Step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world</w:t>
      </w:r>
      <w:proofErr w:type="spellEnd"/>
      <w:r>
        <w:t xml:space="preserve"> of </w:t>
      </w:r>
      <w:proofErr w:type="spellStart"/>
      <w:r>
        <w:t>connoisseurs</w:t>
      </w:r>
      <w:proofErr w:type="spellEnd"/>
      <w:r>
        <w:t xml:space="preserve"> Fritz </w:t>
      </w:r>
      <w:proofErr w:type="spellStart"/>
      <w:r>
        <w:t>and</w:t>
      </w:r>
      <w:proofErr w:type="spellEnd"/>
      <w:r>
        <w:t xml:space="preserve"> Florent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discover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relentless</w:t>
      </w:r>
      <w:proofErr w:type="spellEnd"/>
      <w:r>
        <w:t xml:space="preserve"> </w:t>
      </w:r>
      <w:proofErr w:type="spellStart"/>
      <w:r>
        <w:t>nose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beauty.</w:t>
      </w:r>
    </w:p>
    <w:p w:rsidR="004A60EC" w:rsidRDefault="004A60EC" w:rsidP="004A60EC">
      <w:r>
        <w:t xml:space="preserve">Florent van </w:t>
      </w:r>
      <w:proofErr w:type="spellStart"/>
      <w:r>
        <w:t>Ertborn</w:t>
      </w:r>
      <w:proofErr w:type="spellEnd"/>
      <w:r>
        <w:t xml:space="preserve"> (1784–1840) </w:t>
      </w:r>
      <w:proofErr w:type="spellStart"/>
      <w:r>
        <w:t>and</w:t>
      </w:r>
      <w:proofErr w:type="spellEnd"/>
      <w:r>
        <w:t xml:space="preserve"> Fritz Mayer van den Bergh (1858–1901)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paintings</w:t>
      </w:r>
      <w:proofErr w:type="spellEnd"/>
      <w:r>
        <w:t xml:space="preserve">, </w:t>
      </w:r>
      <w:proofErr w:type="spellStart"/>
      <w:r>
        <w:t>sculptures</w:t>
      </w:r>
      <w:proofErr w:type="spellEnd"/>
      <w:r>
        <w:t xml:space="preserve">, </w:t>
      </w:r>
      <w:proofErr w:type="spellStart"/>
      <w:r>
        <w:t>manuscripts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art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immense </w:t>
      </w:r>
      <w:proofErr w:type="spellStart"/>
      <w:r>
        <w:t>passion</w:t>
      </w:r>
      <w:proofErr w:type="spellEnd"/>
      <w:r>
        <w:t xml:space="preserve">.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acquisitions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bargains</w:t>
      </w:r>
      <w:proofErr w:type="spellEnd"/>
      <w:r>
        <w:t xml:space="preserve">,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investments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occasionally</w:t>
      </w:r>
      <w:proofErr w:type="spellEnd"/>
      <w:r>
        <w:t xml:space="preserve"> </w:t>
      </w:r>
      <w:proofErr w:type="spellStart"/>
      <w:r>
        <w:t>brilliant</w:t>
      </w:r>
      <w:proofErr w:type="spellEnd"/>
      <w:r>
        <w:t xml:space="preserve"> </w:t>
      </w:r>
      <w:proofErr w:type="spellStart"/>
      <w:r>
        <w:t>discoveries</w:t>
      </w:r>
      <w:proofErr w:type="spellEnd"/>
      <w:r>
        <w:t xml:space="preserve">. </w:t>
      </w:r>
      <w:proofErr w:type="spellStart"/>
      <w:r>
        <w:t>Beginning</w:t>
      </w:r>
      <w:proofErr w:type="spellEnd"/>
      <w:r>
        <w:t xml:space="preserve"> on 5 </w:t>
      </w:r>
      <w:proofErr w:type="spellStart"/>
      <w:r>
        <w:t>October</w:t>
      </w:r>
      <w:proofErr w:type="spellEnd"/>
      <w:r>
        <w:t xml:space="preserve"> 2019, </w:t>
      </w:r>
      <w:proofErr w:type="spellStart"/>
      <w:r>
        <w:t>this</w:t>
      </w:r>
      <w:proofErr w:type="spellEnd"/>
      <w:r>
        <w:t xml:space="preserve"> pair of </w:t>
      </w:r>
      <w:proofErr w:type="spellStart"/>
      <w:r>
        <w:t>astute</w:t>
      </w:r>
      <w:proofErr w:type="spellEnd"/>
      <w:r>
        <w:t xml:space="preserve"> collectors invite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the Mayer van den Bergh Museum in </w:t>
      </w:r>
      <w:proofErr w:type="spellStart"/>
      <w:r>
        <w:t>Antwerp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Fritz </w:t>
      </w:r>
      <w:proofErr w:type="spellStart"/>
      <w:r>
        <w:t>and</w:t>
      </w:r>
      <w:proofErr w:type="spellEnd"/>
      <w:r>
        <w:t xml:space="preserve"> Florent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sweep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up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passion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collecting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share </w:t>
      </w:r>
      <w:proofErr w:type="spellStart"/>
      <w:r>
        <w:t>several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masterpieces. The </w:t>
      </w:r>
      <w:proofErr w:type="spellStart"/>
      <w:r>
        <w:t>highlight</w:t>
      </w:r>
      <w:proofErr w:type="spellEnd"/>
      <w:r>
        <w:t xml:space="preserve"> is the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restored</w:t>
      </w:r>
      <w:proofErr w:type="spellEnd"/>
      <w:r>
        <w:t xml:space="preserve"> </w:t>
      </w:r>
      <w:proofErr w:type="spellStart"/>
      <w:r>
        <w:rPr>
          <w:i/>
          <w:iCs/>
        </w:rPr>
        <w:t>Dulle</w:t>
      </w:r>
      <w:proofErr w:type="spellEnd"/>
      <w:r>
        <w:rPr>
          <w:i/>
          <w:iCs/>
        </w:rPr>
        <w:t xml:space="preserve"> Griet</w:t>
      </w:r>
      <w:r>
        <w:t xml:space="preserve"> (‘Mad Meg’) </w:t>
      </w:r>
      <w:proofErr w:type="spellStart"/>
      <w:r>
        <w:t>by</w:t>
      </w:r>
      <w:proofErr w:type="spellEnd"/>
      <w:r>
        <w:t xml:space="preserve"> Pieter Bruegel the </w:t>
      </w:r>
      <w:proofErr w:type="spellStart"/>
      <w:r>
        <w:t>Elder</w:t>
      </w:r>
      <w:proofErr w:type="spellEnd"/>
      <w:r>
        <w:t xml:space="preserve">. </w:t>
      </w:r>
      <w:proofErr w:type="spellStart"/>
      <w:r>
        <w:t>Specially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, the Royal Museum of Fine Arts (KMSKA),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renovation</w:t>
      </w:r>
      <w:proofErr w:type="spellEnd"/>
      <w:r>
        <w:t xml:space="preserve">, is </w:t>
      </w:r>
      <w:proofErr w:type="spellStart"/>
      <w:r>
        <w:t>showing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 of masterpieces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first time in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Fouquet’s</w:t>
      </w:r>
      <w:proofErr w:type="spellEnd"/>
      <w:r>
        <w:t xml:space="preserve"> </w:t>
      </w:r>
      <w:proofErr w:type="spellStart"/>
      <w:r>
        <w:t>enigmatic</w:t>
      </w:r>
      <w:proofErr w:type="spellEnd"/>
      <w:r>
        <w:t xml:space="preserve"> </w:t>
      </w:r>
      <w:r>
        <w:rPr>
          <w:i/>
          <w:iCs/>
        </w:rPr>
        <w:t>Madonna</w:t>
      </w:r>
      <w:r>
        <w:t>.</w:t>
      </w:r>
    </w:p>
    <w:p w:rsidR="004A60EC" w:rsidRDefault="004A60EC" w:rsidP="004A60EC">
      <w:r>
        <w:t>Practical information</w:t>
      </w:r>
    </w:p>
    <w:p w:rsidR="004A60EC" w:rsidRDefault="004A60EC" w:rsidP="004A60EC">
      <w:r>
        <w:t xml:space="preserve">Mayer van den Bergh Museum, Lange Gasthuisstraat 19, 2000 </w:t>
      </w:r>
      <w:proofErr w:type="spellStart"/>
      <w:r>
        <w:t>Antwerp</w:t>
      </w:r>
      <w:proofErr w:type="spellEnd"/>
    </w:p>
    <w:p w:rsidR="004A60EC" w:rsidRDefault="004A60EC" w:rsidP="004A60EC">
      <w:r>
        <w:t>www.museummayervandenbergh.be</w:t>
      </w:r>
    </w:p>
    <w:p w:rsidR="004A60EC" w:rsidRDefault="004A60EC" w:rsidP="004A60EC"/>
    <w:p w:rsidR="004A60EC" w:rsidRDefault="004A60EC" w:rsidP="004A60EC">
      <w:r>
        <w:t xml:space="preserve">From 5 </w:t>
      </w:r>
      <w:proofErr w:type="spellStart"/>
      <w:r>
        <w:t>October</w:t>
      </w:r>
      <w:proofErr w:type="spellEnd"/>
      <w:r>
        <w:t xml:space="preserve"> 2019</w:t>
      </w:r>
    </w:p>
    <w:p w:rsidR="004A60EC" w:rsidRDefault="004A60EC" w:rsidP="004A60EC">
      <w:r>
        <w:t xml:space="preserve">Jan </w:t>
      </w:r>
      <w:proofErr w:type="spellStart"/>
      <w:r>
        <w:t>Brueghel</w:t>
      </w:r>
      <w:proofErr w:type="spellEnd"/>
      <w:r>
        <w:t xml:space="preserve"> I (1568–1625): An Excellent </w:t>
      </w:r>
      <w:proofErr w:type="spellStart"/>
      <w:r>
        <w:t>Draughtsman</w:t>
      </w:r>
      <w:proofErr w:type="spellEnd"/>
    </w:p>
    <w:p w:rsidR="004A60EC" w:rsidRDefault="004A60EC" w:rsidP="004A60EC"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Peter Paul Rubens, Jan </w:t>
      </w:r>
      <w:proofErr w:type="spellStart"/>
      <w:r>
        <w:t>Brueghel</w:t>
      </w:r>
      <w:proofErr w:type="spellEnd"/>
      <w:r>
        <w:t xml:space="preserve"> I was </w:t>
      </w:r>
      <w:proofErr w:type="spellStart"/>
      <w:r>
        <w:t>one</w:t>
      </w:r>
      <w:proofErr w:type="spellEnd"/>
      <w:r>
        <w:t xml:space="preserve"> of the most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Flemish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of the first </w:t>
      </w:r>
      <w:proofErr w:type="spellStart"/>
      <w:r>
        <w:t>quarter</w:t>
      </w:r>
      <w:proofErr w:type="spellEnd"/>
      <w:r>
        <w:t xml:space="preserve"> of the </w:t>
      </w:r>
      <w:proofErr w:type="spellStart"/>
      <w:r>
        <w:t>seventeenth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. No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has been </w:t>
      </w:r>
      <w:proofErr w:type="spellStart"/>
      <w:r>
        <w:t>dedicated</w:t>
      </w:r>
      <w:proofErr w:type="spellEnd"/>
      <w:r>
        <w:t xml:space="preserve"> </w:t>
      </w:r>
      <w:proofErr w:type="spellStart"/>
      <w:r>
        <w:t>solely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drawn</w:t>
      </w:r>
      <w:proofErr w:type="spellEnd"/>
      <w:r>
        <w:t xml:space="preserve"> oeuvre of Jan </w:t>
      </w:r>
      <w:proofErr w:type="spellStart"/>
      <w:r>
        <w:t>Brueghel</w:t>
      </w:r>
      <w:proofErr w:type="spellEnd"/>
      <w:r>
        <w:t xml:space="preserve"> I. The </w:t>
      </w:r>
      <w:proofErr w:type="spellStart"/>
      <w:r>
        <w:t>Snyders&amp;Rockox</w:t>
      </w:r>
      <w:proofErr w:type="spellEnd"/>
      <w:r>
        <w:t xml:space="preserve"> House is </w:t>
      </w:r>
      <w:proofErr w:type="spellStart"/>
      <w:r>
        <w:t>focusing</w:t>
      </w:r>
      <w:proofErr w:type="spellEnd"/>
      <w:r>
        <w:t xml:space="preserve"> on </w:t>
      </w:r>
      <w:proofErr w:type="spellStart"/>
      <w:r>
        <w:t>Pieter’s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Jan as a </w:t>
      </w:r>
      <w:proofErr w:type="spellStart"/>
      <w:r>
        <w:t>draughtsman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first time.</w:t>
      </w:r>
    </w:p>
    <w:p w:rsidR="004A60EC" w:rsidRDefault="004A60EC" w:rsidP="004A60EC">
      <w:r>
        <w:t xml:space="preserve">Jan </w:t>
      </w:r>
      <w:proofErr w:type="spellStart"/>
      <w:r>
        <w:t>Brueghel</w:t>
      </w:r>
      <w:proofErr w:type="spellEnd"/>
      <w:r>
        <w:t xml:space="preserve"> I was at home in </w:t>
      </w:r>
      <w:proofErr w:type="spellStart"/>
      <w:r>
        <w:t>every</w:t>
      </w:r>
      <w:proofErr w:type="spellEnd"/>
      <w:r>
        <w:t xml:space="preserve"> market: he was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inspired</w:t>
      </w:r>
      <w:proofErr w:type="spellEnd"/>
      <w:r>
        <w:t xml:space="preserve"> </w:t>
      </w:r>
      <w:proofErr w:type="spellStart"/>
      <w:r>
        <w:t>painter</w:t>
      </w:r>
      <w:proofErr w:type="spellEnd"/>
      <w:r>
        <w:t xml:space="preserve"> of landscapes, </w:t>
      </w:r>
      <w:proofErr w:type="spellStart"/>
      <w:r>
        <w:t>seascapes</w:t>
      </w:r>
      <w:proofErr w:type="spellEnd"/>
      <w:r>
        <w:t xml:space="preserve">,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lifes</w:t>
      </w:r>
      <w:proofErr w:type="spellEnd"/>
      <w:r>
        <w:t xml:space="preserve">,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themes</w:t>
      </w:r>
      <w:proofErr w:type="spellEnd"/>
      <w:r>
        <w:t xml:space="preserve">, </w:t>
      </w:r>
      <w:proofErr w:type="spellStart"/>
      <w:r>
        <w:t>hunting</w:t>
      </w:r>
      <w:proofErr w:type="spellEnd"/>
      <w:r>
        <w:t xml:space="preserve"> scenes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allegorical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mythological</w:t>
      </w:r>
      <w:proofErr w:type="spellEnd"/>
      <w:r>
        <w:t xml:space="preserve"> subjects. Jan is </w:t>
      </w:r>
      <w:proofErr w:type="spellStart"/>
      <w:r>
        <w:t>seen</w:t>
      </w:r>
      <w:proofErr w:type="spellEnd"/>
      <w:r>
        <w:t xml:space="preserve"> as the </w:t>
      </w:r>
      <w:proofErr w:type="spellStart"/>
      <w:r>
        <w:t>inventor</w:t>
      </w:r>
      <w:proofErr w:type="spellEnd"/>
      <w:r>
        <w:t xml:space="preserve"> of the </w:t>
      </w:r>
      <w:proofErr w:type="spellStart"/>
      <w:r>
        <w:t>floral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, but he was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important innovator in the </w:t>
      </w:r>
      <w:proofErr w:type="spellStart"/>
      <w:r>
        <w:t>depiction</w:t>
      </w:r>
      <w:proofErr w:type="spellEnd"/>
      <w:r>
        <w:t xml:space="preserve"> of landscapes, in </w:t>
      </w:r>
      <w:proofErr w:type="spellStart"/>
      <w:r>
        <w:t>which</w:t>
      </w:r>
      <w:proofErr w:type="spellEnd"/>
      <w:r>
        <w:t xml:space="preserve"> his </w:t>
      </w:r>
      <w:proofErr w:type="spellStart"/>
      <w:r>
        <w:t>father’s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legacy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his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Italy </w:t>
      </w:r>
      <w:proofErr w:type="spellStart"/>
      <w:r>
        <w:t>played</w:t>
      </w:r>
      <w:proofErr w:type="spellEnd"/>
      <w:r>
        <w:t xml:space="preserve"> no small part. For the first time, the </w:t>
      </w:r>
      <w:proofErr w:type="spellStart"/>
      <w:r>
        <w:lastRenderedPageBreak/>
        <w:t>Snyders&amp;Rockox</w:t>
      </w:r>
      <w:proofErr w:type="spellEnd"/>
      <w:r>
        <w:t xml:space="preserve"> House is </w:t>
      </w:r>
      <w:proofErr w:type="spellStart"/>
      <w:r>
        <w:t>bringing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fifty</w:t>
      </w:r>
      <w:proofErr w:type="spellEnd"/>
      <w:r>
        <w:t xml:space="preserve"> </w:t>
      </w:r>
      <w:proofErr w:type="spellStart"/>
      <w:r>
        <w:t>drawings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Jan </w:t>
      </w:r>
      <w:proofErr w:type="spellStart"/>
      <w:r>
        <w:t>Brueghel</w:t>
      </w:r>
      <w:proofErr w:type="spellEnd"/>
      <w:r>
        <w:t xml:space="preserve"> I, </w:t>
      </w:r>
      <w:proofErr w:type="spellStart"/>
      <w:r>
        <w:t>showing</w:t>
      </w:r>
      <w:proofErr w:type="spellEnd"/>
      <w:r>
        <w:t xml:space="preserve"> a </w:t>
      </w:r>
      <w:proofErr w:type="spellStart"/>
      <w:r>
        <w:t>less</w:t>
      </w:r>
      <w:proofErr w:type="spellEnd"/>
      <w:r>
        <w:t xml:space="preserve"> well-</w:t>
      </w:r>
      <w:proofErr w:type="spellStart"/>
      <w:r>
        <w:t>known</w:t>
      </w:r>
      <w:proofErr w:type="spellEnd"/>
      <w:r>
        <w:t xml:space="preserve"> side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versatile</w:t>
      </w:r>
      <w:proofErr w:type="spellEnd"/>
      <w:r>
        <w:t xml:space="preserve"> artist.</w:t>
      </w:r>
    </w:p>
    <w:p w:rsidR="004A60EC" w:rsidRDefault="004A60EC" w:rsidP="004A60EC">
      <w:r>
        <w:t>Practical information</w:t>
      </w:r>
    </w:p>
    <w:p w:rsidR="004A60EC" w:rsidRDefault="004A60EC" w:rsidP="004A60EC">
      <w:proofErr w:type="spellStart"/>
      <w:r>
        <w:t>Snyders&amp;Rockox</w:t>
      </w:r>
      <w:proofErr w:type="spellEnd"/>
      <w:r>
        <w:t xml:space="preserve"> House, Keizerstraat 10–12, 2000 </w:t>
      </w:r>
      <w:proofErr w:type="spellStart"/>
      <w:r>
        <w:t>Antwerp</w:t>
      </w:r>
      <w:proofErr w:type="spellEnd"/>
    </w:p>
    <w:p w:rsidR="004A60EC" w:rsidRDefault="004A60EC" w:rsidP="004A60EC">
      <w:r>
        <w:t>www.snijdersrockoxhuis.be</w:t>
      </w:r>
    </w:p>
    <w:p w:rsidR="004A60EC" w:rsidRDefault="004A60EC" w:rsidP="004A60EC"/>
    <w:p w:rsidR="004A60EC" w:rsidRDefault="004A60EC" w:rsidP="004A60EC">
      <w:r>
        <w:t xml:space="preserve">From 5 </w:t>
      </w:r>
      <w:proofErr w:type="spellStart"/>
      <w:r>
        <w:t>October</w:t>
      </w:r>
      <w:proofErr w:type="spellEnd"/>
      <w:r>
        <w:t xml:space="preserve"> 2019</w:t>
      </w:r>
    </w:p>
    <w:p w:rsidR="004A60EC" w:rsidRDefault="004A60EC" w:rsidP="004A60EC">
      <w:proofErr w:type="spellStart"/>
      <w:r>
        <w:t>Dulle</w:t>
      </w:r>
      <w:proofErr w:type="spellEnd"/>
      <w:r>
        <w:t xml:space="preserve"> Griet: </w:t>
      </w:r>
      <w:proofErr w:type="spellStart"/>
      <w:r>
        <w:t>rebellion</w:t>
      </w:r>
      <w:proofErr w:type="spellEnd"/>
      <w:r>
        <w:t xml:space="preserve"> – </w:t>
      </w:r>
      <w:proofErr w:type="spellStart"/>
      <w:r>
        <w:t>provocation</w:t>
      </w:r>
      <w:proofErr w:type="spellEnd"/>
      <w:r>
        <w:t xml:space="preserve"> – </w:t>
      </w:r>
      <w:proofErr w:type="spellStart"/>
      <w:r>
        <w:t>despair</w:t>
      </w:r>
      <w:proofErr w:type="spellEnd"/>
      <w:r>
        <w:t xml:space="preserve"> – </w:t>
      </w:r>
      <w:proofErr w:type="spellStart"/>
      <w:r>
        <w:t>feminism</w:t>
      </w:r>
      <w:proofErr w:type="spellEnd"/>
    </w:p>
    <w:p w:rsidR="004A60EC" w:rsidRDefault="004A60EC" w:rsidP="004A60EC">
      <w:r>
        <w:t xml:space="preserve">The </w:t>
      </w:r>
      <w:proofErr w:type="spellStart"/>
      <w:r>
        <w:t>painting</w:t>
      </w:r>
      <w:proofErr w:type="spellEnd"/>
      <w:r>
        <w:t xml:space="preserve"> </w:t>
      </w:r>
      <w:proofErr w:type="spellStart"/>
      <w:r>
        <w:rPr>
          <w:i/>
          <w:iCs/>
        </w:rPr>
        <w:t>Dulle</w:t>
      </w:r>
      <w:proofErr w:type="spellEnd"/>
      <w:r>
        <w:rPr>
          <w:i/>
          <w:iCs/>
        </w:rPr>
        <w:t xml:space="preserve"> Griet</w:t>
      </w:r>
      <w:r>
        <w:t xml:space="preserve"> (‘Mad Meg’) </w:t>
      </w:r>
      <w:proofErr w:type="spellStart"/>
      <w:r>
        <w:t>continues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spark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sorts</w:t>
      </w:r>
      <w:proofErr w:type="spellEnd"/>
      <w:r>
        <w:t xml:space="preserve"> of </w:t>
      </w:r>
      <w:proofErr w:type="spellStart"/>
      <w:r>
        <w:t>questions</w:t>
      </w:r>
      <w:proofErr w:type="spellEnd"/>
      <w:r>
        <w:t xml:space="preserve">. The </w:t>
      </w:r>
      <w:proofErr w:type="spellStart"/>
      <w:r>
        <w:t>artists</w:t>
      </w:r>
      <w:proofErr w:type="spellEnd"/>
      <w:r>
        <w:t xml:space="preserve"> Kasper De Vos, Kati </w:t>
      </w:r>
      <w:proofErr w:type="spellStart"/>
      <w:r>
        <w:t>Heck</w:t>
      </w:r>
      <w:proofErr w:type="spellEnd"/>
      <w:r>
        <w:t xml:space="preserve">, Laure </w:t>
      </w:r>
      <w:proofErr w:type="spellStart"/>
      <w:r>
        <w:t>Prouvost</w:t>
      </w:r>
      <w:proofErr w:type="spellEnd"/>
      <w:r>
        <w:t xml:space="preserve">, Tracey Rose, </w:t>
      </w:r>
      <w:proofErr w:type="spellStart"/>
      <w:r>
        <w:t>Pipilotti</w:t>
      </w:r>
      <w:proofErr w:type="spellEnd"/>
      <w:r>
        <w:t xml:space="preserve"> Rist, </w:t>
      </w:r>
      <w:proofErr w:type="spellStart"/>
      <w:r>
        <w:t>Anne-Mie</w:t>
      </w:r>
      <w:proofErr w:type="spellEnd"/>
      <w:r>
        <w:t xml:space="preserve"> van Kerckhoven </w:t>
      </w:r>
      <w:proofErr w:type="spellStart"/>
      <w:r>
        <w:t>and</w:t>
      </w:r>
      <w:proofErr w:type="spellEnd"/>
      <w:r>
        <w:t xml:space="preserve"> Erik Van Lieshout get </w:t>
      </w:r>
      <w:proofErr w:type="spellStart"/>
      <w:r>
        <w:t>to</w:t>
      </w:r>
      <w:proofErr w:type="spellEnd"/>
      <w:r>
        <w:t xml:space="preserve"> </w:t>
      </w:r>
      <w:proofErr w:type="spellStart"/>
      <w:r>
        <w:t>grips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terrifying</w:t>
      </w:r>
      <w:proofErr w:type="spellEnd"/>
      <w:r>
        <w:t xml:space="preserve"> scene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mysterious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figure</w:t>
      </w:r>
      <w:proofErr w:type="spellEnd"/>
      <w:r>
        <w:t>.</w:t>
      </w:r>
    </w:p>
    <w:p w:rsidR="004A60EC" w:rsidRDefault="004A60EC" w:rsidP="004A60EC">
      <w:proofErr w:type="spellStart"/>
      <w:r>
        <w:t>Clearly</w:t>
      </w:r>
      <w:proofErr w:type="spellEnd"/>
      <w:r>
        <w:t xml:space="preserve"> a </w:t>
      </w:r>
      <w:proofErr w:type="spellStart"/>
      <w:r>
        <w:t>woman</w:t>
      </w:r>
      <w:proofErr w:type="spellEnd"/>
      <w:r>
        <w:t xml:space="preserve">, but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mannish</w:t>
      </w:r>
      <w:proofErr w:type="spellEnd"/>
      <w:r>
        <w:t xml:space="preserve"> face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. Is her vacant </w:t>
      </w:r>
      <w:proofErr w:type="spellStart"/>
      <w:r>
        <w:t>gaze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indication</w:t>
      </w:r>
      <w:proofErr w:type="spellEnd"/>
      <w:r>
        <w:t xml:space="preserve"> of </w:t>
      </w:r>
      <w:proofErr w:type="spellStart"/>
      <w:r>
        <w:t>schizophrenia</w:t>
      </w:r>
      <w:proofErr w:type="spellEnd"/>
      <w:r>
        <w:t xml:space="preserve">? Is </w:t>
      </w:r>
      <w:proofErr w:type="spellStart"/>
      <w:r>
        <w:t>she</w:t>
      </w:r>
      <w:proofErr w:type="spellEnd"/>
      <w:r>
        <w:t xml:space="preserve"> wrestling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kind of trauma? The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aggression</w:t>
      </w:r>
      <w:proofErr w:type="spellEnd"/>
      <w:r>
        <w:t xml:space="preserve">? Is </w:t>
      </w:r>
      <w:proofErr w:type="spellStart"/>
      <w:r>
        <w:t>she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the </w:t>
      </w:r>
      <w:proofErr w:type="spellStart"/>
      <w:r>
        <w:t>female</w:t>
      </w:r>
      <w:proofErr w:type="spellEnd"/>
      <w:r>
        <w:t xml:space="preserve"> robber </w:t>
      </w:r>
      <w:proofErr w:type="spellStart"/>
      <w:r>
        <w:t>who</w:t>
      </w:r>
      <w:proofErr w:type="spellEnd"/>
      <w:r>
        <w:t xml:space="preserve"> </w:t>
      </w:r>
      <w:proofErr w:type="spellStart"/>
      <w:r>
        <w:t>barely</w:t>
      </w:r>
      <w:proofErr w:type="spellEnd"/>
      <w:r>
        <w:t xml:space="preserve"> </w:t>
      </w:r>
      <w:proofErr w:type="spellStart"/>
      <w:r>
        <w:t>notices</w:t>
      </w:r>
      <w:proofErr w:type="spellEnd"/>
      <w:r>
        <w:t xml:space="preserve"> or </w:t>
      </w:r>
      <w:proofErr w:type="spellStart"/>
      <w:r>
        <w:t>fears</w:t>
      </w:r>
      <w:proofErr w:type="spellEnd"/>
      <w:r>
        <w:t xml:space="preserve"> the </w:t>
      </w:r>
      <w:proofErr w:type="spellStart"/>
      <w:r>
        <w:t>mouth</w:t>
      </w:r>
      <w:proofErr w:type="spellEnd"/>
      <w:r>
        <w:t xml:space="preserve"> of </w:t>
      </w:r>
      <w:proofErr w:type="spellStart"/>
      <w:r>
        <w:t>hell</w:t>
      </w:r>
      <w:proofErr w:type="spellEnd"/>
      <w:r>
        <w:t xml:space="preserve">? </w:t>
      </w:r>
      <w:proofErr w:type="spellStart"/>
      <w:r>
        <w:t>Why</w:t>
      </w:r>
      <w:proofErr w:type="spellEnd"/>
      <w:r>
        <w:t xml:space="preserve"> do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assume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she’s</w:t>
      </w:r>
      <w:proofErr w:type="spellEnd"/>
      <w:r>
        <w:t xml:space="preserve"> </w:t>
      </w:r>
      <w:proofErr w:type="spellStart"/>
      <w:r>
        <w:t>looting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fleeing</w:t>
      </w:r>
      <w:proofErr w:type="spellEnd"/>
      <w:r>
        <w:t xml:space="preserve">? Is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belong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her or </w:t>
      </w:r>
      <w:proofErr w:type="spellStart"/>
      <w:r>
        <w:t>recovering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do? </w:t>
      </w:r>
      <w:proofErr w:type="spellStart"/>
      <w:r>
        <w:t>Why</w:t>
      </w:r>
      <w:proofErr w:type="spellEnd"/>
      <w:r>
        <w:t xml:space="preserve"> is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as a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victim</w:t>
      </w:r>
      <w:proofErr w:type="spellEnd"/>
      <w:r>
        <w:t xml:space="preserve">? How has </w:t>
      </w:r>
      <w:proofErr w:type="spellStart"/>
      <w:r>
        <w:t>she</w:t>
      </w:r>
      <w:proofErr w:type="spellEnd"/>
      <w:r>
        <w:t xml:space="preserve"> been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the war </w:t>
      </w:r>
      <w:proofErr w:type="spellStart"/>
      <w:r>
        <w:t>that</w:t>
      </w:r>
      <w:proofErr w:type="spellEnd"/>
      <w:r>
        <w:t xml:space="preserve"> rages </w:t>
      </w:r>
      <w:proofErr w:type="spellStart"/>
      <w:r>
        <w:t>throughout</w:t>
      </w:r>
      <w:proofErr w:type="spellEnd"/>
      <w:r>
        <w:t xml:space="preserve"> the </w:t>
      </w:r>
      <w:proofErr w:type="spellStart"/>
      <w:r>
        <w:t>painting</w:t>
      </w:r>
      <w:proofErr w:type="spellEnd"/>
      <w:r>
        <w:t>?</w:t>
      </w:r>
    </w:p>
    <w:p w:rsidR="004A60EC" w:rsidRDefault="004A60EC" w:rsidP="004A60EC"/>
    <w:p w:rsidR="004A60EC" w:rsidRDefault="004A60EC" w:rsidP="004A60EC">
      <w:r>
        <w:t xml:space="preserve">Kasper De Vos (1988, Belgium), Kati </w:t>
      </w:r>
      <w:proofErr w:type="spellStart"/>
      <w:r>
        <w:t>Heck</w:t>
      </w:r>
      <w:proofErr w:type="spellEnd"/>
      <w:r>
        <w:t xml:space="preserve"> (1979, Germany), Laure </w:t>
      </w:r>
      <w:proofErr w:type="spellStart"/>
      <w:r>
        <w:t>Prouvost</w:t>
      </w:r>
      <w:proofErr w:type="spellEnd"/>
      <w:r>
        <w:t xml:space="preserve"> (1978, France), Tracey Rose (1974, South </w:t>
      </w:r>
      <w:proofErr w:type="spellStart"/>
      <w:r>
        <w:t>Africa</w:t>
      </w:r>
      <w:proofErr w:type="spellEnd"/>
      <w:r>
        <w:t xml:space="preserve">), </w:t>
      </w:r>
      <w:proofErr w:type="spellStart"/>
      <w:r>
        <w:t>Pipilotti</w:t>
      </w:r>
      <w:proofErr w:type="spellEnd"/>
      <w:r>
        <w:t xml:space="preserve"> Rist (1962, Switzerland), </w:t>
      </w:r>
      <w:proofErr w:type="spellStart"/>
      <w:r>
        <w:t>Anne-Mie</w:t>
      </w:r>
      <w:proofErr w:type="spellEnd"/>
      <w:r>
        <w:t xml:space="preserve"> van Kerckhoven (1951, Belgium) </w:t>
      </w:r>
      <w:proofErr w:type="spellStart"/>
      <w:r>
        <w:t>and</w:t>
      </w:r>
      <w:proofErr w:type="spellEnd"/>
      <w:r>
        <w:t xml:space="preserve"> Erik Van Lieshout (1968, Netherlands) offer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interpretations</w:t>
      </w:r>
      <w:proofErr w:type="spellEnd"/>
      <w:r>
        <w:t xml:space="preserve"> of </w:t>
      </w:r>
      <w:proofErr w:type="spellStart"/>
      <w:r>
        <w:t>Dulle</w:t>
      </w:r>
      <w:proofErr w:type="spellEnd"/>
      <w:r>
        <w:t xml:space="preserve"> Griet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work</w:t>
      </w:r>
      <w:proofErr w:type="spellEnd"/>
      <w:r>
        <w:t>.</w:t>
      </w:r>
    </w:p>
    <w:p w:rsidR="004A60EC" w:rsidRDefault="004A60EC" w:rsidP="004A60EC">
      <w:r>
        <w:t>Practical information</w:t>
      </w:r>
    </w:p>
    <w:p w:rsidR="004A60EC" w:rsidRDefault="004A60EC" w:rsidP="004A60EC">
      <w:r>
        <w:t xml:space="preserve">LLS Paleis, Paleisstraat 140, 2018 </w:t>
      </w:r>
      <w:proofErr w:type="spellStart"/>
      <w:r>
        <w:t>Antwerp</w:t>
      </w:r>
      <w:proofErr w:type="spellEnd"/>
    </w:p>
    <w:p w:rsidR="004A60EC" w:rsidRDefault="004A60EC" w:rsidP="004A60EC">
      <w:proofErr w:type="spellStart"/>
      <w:r>
        <w:t>Antwerp</w:t>
      </w:r>
      <w:proofErr w:type="spellEnd"/>
      <w:r>
        <w:t xml:space="preserve"> Art </w:t>
      </w:r>
      <w:proofErr w:type="spellStart"/>
      <w:r>
        <w:t>Pavilion</w:t>
      </w:r>
      <w:proofErr w:type="spellEnd"/>
      <w:r>
        <w:t xml:space="preserve">, Hanzestedenplaats 15, 2000 </w:t>
      </w:r>
      <w:proofErr w:type="spellStart"/>
      <w:r>
        <w:t>Antwerp</w:t>
      </w:r>
      <w:proofErr w:type="spellEnd"/>
    </w:p>
    <w:p w:rsidR="004A60EC" w:rsidRDefault="004A60EC" w:rsidP="004A60EC">
      <w:r>
        <w:t>www.llspaleis.be</w:t>
      </w:r>
    </w:p>
    <w:p w:rsidR="004A60EC" w:rsidRDefault="004A60EC" w:rsidP="004D64D6"/>
    <w:p w:rsidR="00921EC5" w:rsidRDefault="00921EC5" w:rsidP="004D64D6"/>
    <w:sectPr w:rsidR="0092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FE1"/>
    <w:multiLevelType w:val="hybridMultilevel"/>
    <w:tmpl w:val="419EAB50"/>
    <w:lvl w:ilvl="0" w:tplc="61F4619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30"/>
    <w:rsid w:val="000309D3"/>
    <w:rsid w:val="001014FF"/>
    <w:rsid w:val="001C40D6"/>
    <w:rsid w:val="00203D4A"/>
    <w:rsid w:val="002526D1"/>
    <w:rsid w:val="00274177"/>
    <w:rsid w:val="0027799F"/>
    <w:rsid w:val="002C3564"/>
    <w:rsid w:val="002D6263"/>
    <w:rsid w:val="002F2EE2"/>
    <w:rsid w:val="003006FE"/>
    <w:rsid w:val="00302CD4"/>
    <w:rsid w:val="003D0883"/>
    <w:rsid w:val="0044103E"/>
    <w:rsid w:val="00461B27"/>
    <w:rsid w:val="004A60EC"/>
    <w:rsid w:val="004D64D6"/>
    <w:rsid w:val="004E2A0E"/>
    <w:rsid w:val="004E326A"/>
    <w:rsid w:val="00512CC3"/>
    <w:rsid w:val="0052352D"/>
    <w:rsid w:val="00531FD3"/>
    <w:rsid w:val="005552B3"/>
    <w:rsid w:val="00590874"/>
    <w:rsid w:val="00606401"/>
    <w:rsid w:val="00612D52"/>
    <w:rsid w:val="00641D32"/>
    <w:rsid w:val="00645284"/>
    <w:rsid w:val="00670F6E"/>
    <w:rsid w:val="006B29EC"/>
    <w:rsid w:val="006D0930"/>
    <w:rsid w:val="0075636B"/>
    <w:rsid w:val="00796F39"/>
    <w:rsid w:val="0089266D"/>
    <w:rsid w:val="00921EC5"/>
    <w:rsid w:val="0093673A"/>
    <w:rsid w:val="009735D0"/>
    <w:rsid w:val="00A51D59"/>
    <w:rsid w:val="00AF5A95"/>
    <w:rsid w:val="00B16586"/>
    <w:rsid w:val="00B5664E"/>
    <w:rsid w:val="00CD71B6"/>
    <w:rsid w:val="00D4417A"/>
    <w:rsid w:val="00D45758"/>
    <w:rsid w:val="00D6366F"/>
    <w:rsid w:val="00DA184A"/>
    <w:rsid w:val="00DD4D7C"/>
    <w:rsid w:val="00DF7DE8"/>
    <w:rsid w:val="00F0614E"/>
    <w:rsid w:val="00F45E30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Harlinde Pellens</dc:creator>
  <cp:lastModifiedBy>Nadia De Vree</cp:lastModifiedBy>
  <cp:revision>2</cp:revision>
  <dcterms:created xsi:type="dcterms:W3CDTF">2019-05-08T09:48:00Z</dcterms:created>
  <dcterms:modified xsi:type="dcterms:W3CDTF">2019-05-08T09:48:00Z</dcterms:modified>
</cp:coreProperties>
</file>