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left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Montserrat" w:cs="Montserrat" w:eastAsia="Montserrat" w:hAnsi="Montserrat"/>
          <w:b w:val="1"/>
          <w:sz w:val="32"/>
          <w:szCs w:val="32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32"/>
          <w:szCs w:val="32"/>
          <w:rtl w:val="0"/>
        </w:rPr>
        <w:t xml:space="preserve">La importancia del Fulfillment en el ecommerce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Montserrat" w:cs="Montserrat" w:eastAsia="Montserrat" w:hAnsi="Montserrat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Montserrat" w:cs="Montserrat" w:eastAsia="Montserrat" w:hAnsi="Montserrat"/>
          <w:sz w:val="18"/>
          <w:szCs w:val="18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Los expertos coinciden que las tiendas que no contemplen en los próximos años una migración digital, tendrán limitaciones para el incremento de sus ventas.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América Latina se convirtió en la segunda región de mayor crecimiento de comercio electrónico en el planeta, al aumentar en algunos países hasta 30% el número de consumidores.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Existen 4 etapas para lograr este diferencial en un negocio online.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Montserrat" w:cs="Montserrat" w:eastAsia="Montserrat" w:hAnsi="Montserrat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yellow"/>
          <w:rtl w:val="0"/>
        </w:rPr>
        <w:t xml:space="preserve">Ciudad de México, XX de Marzo del 2022 -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highlight w:val="white"/>
          <w:rtl w:val="0"/>
        </w:rPr>
        <w:t xml:space="preserve">clicOH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highlight w:val="white"/>
          <w:rtl w:val="0"/>
        </w:rPr>
        <w:t xml:space="preserve">, la compañía latinoamericana de logística que entrega 1 paquete cada 20 segundos,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concluyó con éxito su primer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webinar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: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“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z w:val="20"/>
          <w:szCs w:val="20"/>
          <w:rtl w:val="0"/>
        </w:rPr>
        <w:t xml:space="preserve">Fulfillment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y su importancia en el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z w:val="20"/>
          <w:szCs w:val="20"/>
          <w:rtl w:val="0"/>
        </w:rPr>
        <w:t xml:space="preserve">ecommerce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”, conferencia donde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especialistas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en logística integral abordaron la importancia de contar con herramientas tecnológicas para potenciar el desarrollo del comercio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online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en la región.  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Ely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Sánchez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Rincón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Head of Operations de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clicOH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y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Javier Eskenazi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Head of Sales de clicOH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compartieron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con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sellers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su experiencia en procesos logísticos, con el objetivo de transmitir estrategias que ayuden a fortalecer la sección operativa de las tiendas en línea ante las exigencias de un mercado en constante cambio. </w:t>
      </w:r>
    </w:p>
    <w:p w:rsidR="00000000" w:rsidDel="00000000" w:rsidP="00000000" w:rsidRDefault="00000000" w:rsidRPr="00000000" w14:paraId="0000000B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both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Al respecto Javier Eskenazi, explicó: “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Para los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z w:val="20"/>
          <w:szCs w:val="20"/>
          <w:rtl w:val="0"/>
        </w:rPr>
        <w:t xml:space="preserve">nuevos canales digitales de venta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, la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z w:val="20"/>
          <w:szCs w:val="20"/>
          <w:rtl w:val="0"/>
        </w:rPr>
        <w:t xml:space="preserve">logística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 se transformó en un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z w:val="20"/>
          <w:szCs w:val="20"/>
          <w:rtl w:val="0"/>
        </w:rPr>
        <w:t xml:space="preserve">aliado clave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 para construir una experiencia ideal dentro de los procesos de compra. Los consumidores son cada vez más exigentes, por lo que debemos ofrecer estándares altos de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z w:val="20"/>
          <w:szCs w:val="20"/>
          <w:rtl w:val="0"/>
        </w:rPr>
        <w:t xml:space="preserve">calidad en el servicio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”. </w:t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Montserrat" w:cs="Montserrat" w:eastAsia="Montserrat" w:hAnsi="Montserrat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En los últimos años,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América Latina 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se convirtió en la segunda región de mayor 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crecimiento de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z w:val="20"/>
          <w:szCs w:val="20"/>
          <w:rtl w:val="0"/>
        </w:rPr>
        <w:t xml:space="preserve"> ecommerce</w:t>
      </w:r>
      <w:r w:rsidDel="00000000" w:rsidR="00000000" w:rsidRPr="00000000">
        <w:rPr>
          <w:rFonts w:ascii="Montserrat" w:cs="Montserrat" w:eastAsia="Montserrat" w:hAnsi="Montserrat"/>
          <w:b w:val="1"/>
          <w:sz w:val="20"/>
          <w:szCs w:val="20"/>
          <w:rtl w:val="0"/>
        </w:rPr>
        <w:t xml:space="preserve"> en el planeta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 al aumentar en algunos países hasta 30% el número de consumidores, de acuerdo con datos de </w:t>
      </w:r>
      <w:hyperlink r:id="rId6">
        <w:r w:rsidDel="00000000" w:rsidR="00000000" w:rsidRPr="00000000">
          <w:rPr>
            <w:rFonts w:ascii="Montserrat" w:cs="Montserrat" w:eastAsia="Montserrat" w:hAnsi="Montserrat"/>
            <w:sz w:val="20"/>
            <w:szCs w:val="20"/>
            <w:u w:val="single"/>
            <w:rtl w:val="0"/>
          </w:rPr>
          <w:t xml:space="preserve">America’s</w:t>
        </w:r>
      </w:hyperlink>
      <w:hyperlink r:id="rId7">
        <w:r w:rsidDel="00000000" w:rsidR="00000000" w:rsidRPr="00000000">
          <w:rPr>
            <w:rFonts w:ascii="Montserrat" w:cs="Montserrat" w:eastAsia="Montserrat" w:hAnsi="Montserrat"/>
            <w:sz w:val="20"/>
            <w:szCs w:val="20"/>
            <w:u w:val="single"/>
            <w:rtl w:val="0"/>
          </w:rPr>
          <w:t xml:space="preserve"> Market Intelligence (AMI</w:t>
        </w:r>
      </w:hyperlink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)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. Este incremento, muestra prioridad por satisfacer y atraer nuevos clientes. 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Para lograr la vanguardia que requieren las tiendas en línea en la actualidad, el servicio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Fulfillment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 es un diferenciador que permite escalar el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ecommerce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, ya que se traduce en un modelo de almacenamiento y preparación de pedidos que permite atender, agilizar y controlar el envío de cada paquete a su destinatario.</w:t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Los especialistas de clicOH están convencidos que cualquier negocio o compañía puede contar con la más alta calidad de entrega y rapidez necesaria al vender productos online. Por eso, detallan 4 etapas para lograr implementar el proceso: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Gestión de pedidos: empieza cuando el cliente realiza la compra online, hasta que se procesa el pago.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Producción: comprende el Picking (selección) y el Packing (empaquetado) del producto para enviar al cliente.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Distribución: es cuando se realiza el envío del paquete. Finaliza cuando llega a manos del consumidor final.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line="240" w:lineRule="auto"/>
        <w:ind w:left="720" w:hanging="360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Seguimiento: incluye todo el proceso de logística inversa (en el caso de que se produzcan devoluciones) y la gestión de la satisfacción del cliente post-compra.</w:t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“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highlight w:val="white"/>
          <w:rtl w:val="0"/>
        </w:rPr>
        <w:t xml:space="preserve">La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z w:val="20"/>
          <w:szCs w:val="20"/>
          <w:highlight w:val="white"/>
          <w:rtl w:val="0"/>
        </w:rPr>
        <w:t xml:space="preserve">experiencia de usuario tiene que estar en el centro de la estrategia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highlight w:val="white"/>
          <w:rtl w:val="0"/>
        </w:rPr>
        <w:t xml:space="preserve"> de cada una de las compañías. Para lograrlo hay que apoyarse en la innovación constante y en la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z w:val="20"/>
          <w:szCs w:val="20"/>
          <w:highlight w:val="white"/>
          <w:rtl w:val="0"/>
        </w:rPr>
        <w:t xml:space="preserve">integración tecnológica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highlight w:val="white"/>
          <w:rtl w:val="0"/>
        </w:rPr>
        <w:t xml:space="preserve">en cada uno de nuestros procesos. El mercado nos obliga a estar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z w:val="20"/>
          <w:szCs w:val="20"/>
          <w:highlight w:val="white"/>
          <w:rtl w:val="0"/>
        </w:rPr>
        <w:t xml:space="preserve">preparados para los retos por venir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highlight w:val="white"/>
          <w:rtl w:val="0"/>
        </w:rPr>
        <w:t xml:space="preserve">, el boom del </w:t>
      </w:r>
      <w:r w:rsidDel="00000000" w:rsidR="00000000" w:rsidRPr="00000000">
        <w:rPr>
          <w:rFonts w:ascii="Montserrat" w:cs="Montserrat" w:eastAsia="Montserrat" w:hAnsi="Montserrat"/>
          <w:b w:val="1"/>
          <w:i w:val="1"/>
          <w:sz w:val="20"/>
          <w:szCs w:val="20"/>
          <w:highlight w:val="white"/>
          <w:rtl w:val="0"/>
        </w:rPr>
        <w:t xml:space="preserve">ecommerce en América Latina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highlight w:val="white"/>
          <w:rtl w:val="0"/>
        </w:rPr>
        <w:t xml:space="preserve"> no puede tomarnos por sorpresa. </w:t>
      </w:r>
      <w:r w:rsidDel="00000000" w:rsidR="00000000" w:rsidRPr="00000000">
        <w:rPr>
          <w:rFonts w:ascii="Montserrat" w:cs="Montserrat" w:eastAsia="Montserrat" w:hAnsi="Montserrat"/>
          <w:i w:val="1"/>
          <w:sz w:val="20"/>
          <w:szCs w:val="20"/>
          <w:rtl w:val="0"/>
        </w:rPr>
        <w:t xml:space="preserve">La demanda de productos en línea es una realidad, por lo que tenemos que contar con la mejor logística para cubrir las necesidades de los usuarios con un servicio de excelencia</w:t>
      </w: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”, mencionó Ely Sánchez Rincón.</w:t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Montserrat" w:cs="Montserrat" w:eastAsia="Montserrat" w:hAnsi="Montserrat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center"/>
        <w:rPr>
          <w:rFonts w:ascii="Garamond" w:cs="Garamond" w:eastAsia="Garamond" w:hAnsi="Garamond"/>
          <w:highlight w:val="white"/>
        </w:rPr>
      </w:pPr>
      <w:r w:rsidDel="00000000" w:rsidR="00000000" w:rsidRPr="00000000">
        <w:rPr>
          <w:rFonts w:ascii="Garamond" w:cs="Garamond" w:eastAsia="Garamond" w:hAnsi="Garamond"/>
          <w:highlight w:val="white"/>
          <w:rtl w:val="0"/>
        </w:rPr>
        <w:t xml:space="preserve">-o0o-</w:t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rFonts w:ascii="Garamond" w:cs="Garamond" w:eastAsia="Garamond" w:hAnsi="Garamond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40" w:lineRule="auto"/>
        <w:jc w:val="both"/>
        <w:rPr>
          <w:rFonts w:ascii="Montserrat" w:cs="Montserrat" w:eastAsia="Montserrat" w:hAnsi="Montserrat"/>
          <w:b w:val="1"/>
          <w:color w:val="1d1c1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40" w:lineRule="auto"/>
        <w:jc w:val="both"/>
        <w:rPr>
          <w:rFonts w:ascii="Montserrat" w:cs="Montserrat" w:eastAsia="Montserrat" w:hAnsi="Montserrat"/>
          <w:b w:val="1"/>
          <w:color w:val="1d1c1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b w:val="1"/>
          <w:color w:val="1d1c1d"/>
          <w:sz w:val="20"/>
          <w:szCs w:val="20"/>
          <w:rtl w:val="0"/>
        </w:rPr>
        <w:t xml:space="preserve">Sobre clicOH</w:t>
      </w:r>
    </w:p>
    <w:p w:rsidR="00000000" w:rsidDel="00000000" w:rsidP="00000000" w:rsidRDefault="00000000" w:rsidRPr="00000000" w14:paraId="00000021">
      <w:pPr>
        <w:spacing w:line="240" w:lineRule="auto"/>
        <w:jc w:val="both"/>
        <w:rPr>
          <w:rFonts w:ascii="Montserrat" w:cs="Montserrat" w:eastAsia="Montserrat" w:hAnsi="Montserrat"/>
          <w:b w:val="1"/>
          <w:color w:val="1d1c1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40" w:lineRule="auto"/>
        <w:jc w:val="both"/>
        <w:rPr>
          <w:rFonts w:ascii="Montserrat" w:cs="Montserrat" w:eastAsia="Montserrat" w:hAnsi="Montserrat"/>
          <w:color w:val="1d1c1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1d1c1d"/>
          <w:sz w:val="20"/>
          <w:szCs w:val="20"/>
          <w:rtl w:val="0"/>
        </w:rPr>
        <w:t xml:space="preserve">clicOH es la </w:t>
      </w:r>
      <w:r w:rsidDel="00000000" w:rsidR="00000000" w:rsidRPr="00000000">
        <w:rPr>
          <w:rFonts w:ascii="Montserrat" w:cs="Montserrat" w:eastAsia="Montserrat" w:hAnsi="Montserrat"/>
          <w:i w:val="1"/>
          <w:color w:val="1d1c1d"/>
          <w:sz w:val="20"/>
          <w:szCs w:val="20"/>
          <w:rtl w:val="0"/>
        </w:rPr>
        <w:t xml:space="preserve">startup</w:t>
      </w:r>
      <w:r w:rsidDel="00000000" w:rsidR="00000000" w:rsidRPr="00000000">
        <w:rPr>
          <w:rFonts w:ascii="Montserrat" w:cs="Montserrat" w:eastAsia="Montserrat" w:hAnsi="Montserrat"/>
          <w:color w:val="1d1c1d"/>
          <w:sz w:val="20"/>
          <w:szCs w:val="20"/>
          <w:rtl w:val="0"/>
        </w:rPr>
        <w:t xml:space="preserve"> argentina creada en 2018 que brinda servicios de logística integral para empresas </w:t>
      </w:r>
      <w:r w:rsidDel="00000000" w:rsidR="00000000" w:rsidRPr="00000000">
        <w:rPr>
          <w:rFonts w:ascii="Montserrat" w:cs="Montserrat" w:eastAsia="Montserrat" w:hAnsi="Montserrat"/>
          <w:color w:val="1d1c1d"/>
          <w:sz w:val="20"/>
          <w:szCs w:val="20"/>
          <w:rtl w:val="0"/>
        </w:rPr>
        <w:t xml:space="preserve">qu</w:t>
      </w:r>
      <w:r w:rsidDel="00000000" w:rsidR="00000000" w:rsidRPr="00000000">
        <w:rPr>
          <w:rFonts w:ascii="Montserrat" w:cs="Montserrat" w:eastAsia="Montserrat" w:hAnsi="Montserrat"/>
          <w:color w:val="1d1c1d"/>
          <w:sz w:val="20"/>
          <w:szCs w:val="20"/>
          <w:rtl w:val="0"/>
        </w:rPr>
        <w:t xml:space="preserve">e venden sus productos mediante e-commerce, marketplaces y apps. clicOH conecta la infraestructura existente a través de tecnología, capilaridad de warehouses y puntos de retiro, lo que permite realizar envíos rápidos. </w:t>
      </w:r>
    </w:p>
    <w:p w:rsidR="00000000" w:rsidDel="00000000" w:rsidP="00000000" w:rsidRDefault="00000000" w:rsidRPr="00000000" w14:paraId="00000023">
      <w:pPr>
        <w:spacing w:line="240" w:lineRule="auto"/>
        <w:jc w:val="both"/>
        <w:rPr>
          <w:rFonts w:ascii="Montserrat" w:cs="Montserrat" w:eastAsia="Montserrat" w:hAnsi="Montserrat"/>
          <w:color w:val="1d1c1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240" w:lineRule="auto"/>
        <w:jc w:val="both"/>
        <w:rPr>
          <w:rFonts w:ascii="Montserrat" w:cs="Montserrat" w:eastAsia="Montserrat" w:hAnsi="Montserrat"/>
          <w:color w:val="1d1c1d"/>
          <w:sz w:val="20"/>
          <w:szCs w:val="20"/>
        </w:rPr>
      </w:pPr>
      <w:r w:rsidDel="00000000" w:rsidR="00000000" w:rsidRPr="00000000">
        <w:rPr>
          <w:rFonts w:ascii="Montserrat" w:cs="Montserrat" w:eastAsia="Montserrat" w:hAnsi="Montserrat"/>
          <w:color w:val="1d1c1d"/>
          <w:sz w:val="20"/>
          <w:szCs w:val="20"/>
          <w:rtl w:val="0"/>
        </w:rPr>
        <w:t xml:space="preserve">El objetivo de clicOH es potenciar el </w:t>
      </w:r>
      <w:r w:rsidDel="00000000" w:rsidR="00000000" w:rsidRPr="00000000">
        <w:rPr>
          <w:rFonts w:ascii="Montserrat" w:cs="Montserrat" w:eastAsia="Montserrat" w:hAnsi="Montserrat"/>
          <w:i w:val="1"/>
          <w:color w:val="1d1c1d"/>
          <w:sz w:val="20"/>
          <w:szCs w:val="20"/>
          <w:rtl w:val="0"/>
        </w:rPr>
        <w:t xml:space="preserve">e-commerce</w:t>
      </w:r>
      <w:r w:rsidDel="00000000" w:rsidR="00000000" w:rsidRPr="00000000">
        <w:rPr>
          <w:rFonts w:ascii="Montserrat" w:cs="Montserrat" w:eastAsia="Montserrat" w:hAnsi="Montserrat"/>
          <w:color w:val="1d1c1d"/>
          <w:sz w:val="20"/>
          <w:szCs w:val="20"/>
          <w:rtl w:val="0"/>
        </w:rPr>
        <w:t xml:space="preserve"> a nivel regional,</w:t>
      </w:r>
      <w:r w:rsidDel="00000000" w:rsidR="00000000" w:rsidRPr="00000000">
        <w:rPr>
          <w:rFonts w:ascii="Montserrat" w:cs="Montserrat" w:eastAsia="Montserrat" w:hAnsi="Montserrat"/>
          <w:color w:val="1d1c1d"/>
          <w:sz w:val="20"/>
          <w:szCs w:val="20"/>
          <w:rtl w:val="0"/>
        </w:rPr>
        <w:t xml:space="preserve"> dándole la posibilidad a los sellers de hacer un seguimiento</w:t>
      </w:r>
      <w:r w:rsidDel="00000000" w:rsidR="00000000" w:rsidRPr="00000000">
        <w:rPr>
          <w:rFonts w:ascii="Montserrat" w:cs="Montserrat" w:eastAsia="Montserrat" w:hAnsi="Montserrat"/>
          <w:color w:val="1d1c1d"/>
          <w:sz w:val="20"/>
          <w:szCs w:val="20"/>
          <w:rtl w:val="0"/>
        </w:rPr>
        <w:t xml:space="preserve"> a todos sus envíos mediante un </w:t>
      </w:r>
      <w:r w:rsidDel="00000000" w:rsidR="00000000" w:rsidRPr="00000000">
        <w:rPr>
          <w:rFonts w:ascii="Montserrat" w:cs="Montserrat" w:eastAsia="Montserrat" w:hAnsi="Montserrat"/>
          <w:i w:val="1"/>
          <w:color w:val="1d1c1d"/>
          <w:sz w:val="20"/>
          <w:szCs w:val="20"/>
          <w:rtl w:val="0"/>
        </w:rPr>
        <w:t xml:space="preserve">dashboard</w:t>
      </w:r>
      <w:r w:rsidDel="00000000" w:rsidR="00000000" w:rsidRPr="00000000">
        <w:rPr>
          <w:rFonts w:ascii="Montserrat" w:cs="Montserrat" w:eastAsia="Montserrat" w:hAnsi="Montserrat"/>
          <w:color w:val="1d1c1d"/>
          <w:sz w:val="20"/>
          <w:szCs w:val="20"/>
          <w:rtl w:val="0"/>
        </w:rPr>
        <w:t xml:space="preserve"> con indicadores clave de su negocio y trazabilidad de cada instancia de sus productos para el consumidor final. clicOH está en constante evolución y se encuentra presente en Argentina, Chile, México y Uruguay. Además, cuenta con el apoyo de YCombinator, la aceleradora de </w:t>
      </w:r>
      <w:r w:rsidDel="00000000" w:rsidR="00000000" w:rsidRPr="00000000">
        <w:rPr>
          <w:rFonts w:ascii="Montserrat" w:cs="Montserrat" w:eastAsia="Montserrat" w:hAnsi="Montserrat"/>
          <w:i w:val="1"/>
          <w:color w:val="1d1c1d"/>
          <w:sz w:val="20"/>
          <w:szCs w:val="20"/>
          <w:rtl w:val="0"/>
        </w:rPr>
        <w:t xml:space="preserve">startups</w:t>
      </w:r>
      <w:r w:rsidDel="00000000" w:rsidR="00000000" w:rsidRPr="00000000">
        <w:rPr>
          <w:rFonts w:ascii="Montserrat" w:cs="Montserrat" w:eastAsia="Montserrat" w:hAnsi="Montserrat"/>
          <w:color w:val="1d1c1d"/>
          <w:sz w:val="20"/>
          <w:szCs w:val="20"/>
          <w:rtl w:val="0"/>
        </w:rPr>
        <w:t xml:space="preserve"> más grande del mundo. </w:t>
      </w:r>
    </w:p>
    <w:p w:rsidR="00000000" w:rsidDel="00000000" w:rsidP="00000000" w:rsidRDefault="00000000" w:rsidRPr="00000000" w14:paraId="00000025">
      <w:pPr>
        <w:spacing w:line="240" w:lineRule="auto"/>
        <w:jc w:val="both"/>
        <w:rPr>
          <w:rFonts w:ascii="Montserrat" w:cs="Montserrat" w:eastAsia="Montserrat" w:hAnsi="Montserrat"/>
          <w:color w:val="1d1c1d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40" w:lineRule="auto"/>
        <w:jc w:val="both"/>
        <w:rPr>
          <w:rFonts w:ascii="Montserrat" w:cs="Montserrat" w:eastAsia="Montserrat" w:hAnsi="Montserrat"/>
          <w:highlight w:val="white"/>
        </w:rPr>
      </w:pPr>
      <w:r w:rsidDel="00000000" w:rsidR="00000000" w:rsidRPr="00000000">
        <w:rPr>
          <w:rFonts w:ascii="Montserrat" w:cs="Montserrat" w:eastAsia="Montserrat" w:hAnsi="Montserrat"/>
          <w:sz w:val="20"/>
          <w:szCs w:val="20"/>
          <w:rtl w:val="0"/>
        </w:rPr>
        <w:t xml:space="preserve">Para mayor información visita </w:t>
      </w:r>
      <w:hyperlink r:id="rId8">
        <w:r w:rsidDel="00000000" w:rsidR="00000000" w:rsidRPr="00000000">
          <w:rPr>
            <w:rFonts w:ascii="Montserrat" w:cs="Montserrat" w:eastAsia="Montserrat" w:hAnsi="Montserrat"/>
            <w:sz w:val="20"/>
            <w:szCs w:val="20"/>
            <w:u w:val="single"/>
            <w:rtl w:val="0"/>
          </w:rPr>
          <w:t xml:space="preserve">clicoh.com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Montserrat" w:cs="Montserrat" w:eastAsia="Montserrat" w:hAnsi="Montserrat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Montserrat" w:cs="Montserrat" w:eastAsia="Montserrat" w:hAnsi="Montserrat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headerReference r:id="rId11" w:type="even"/>
      <w:footerReference r:id="rId12" w:type="default"/>
      <w:footerReference r:id="rId13" w:type="first"/>
      <w:footerReference r:id="rId14" w:type="even"/>
      <w:pgSz w:h="15840" w:w="12240" w:orient="portrait"/>
      <w:pgMar w:bottom="1440" w:top="1842.51968503937" w:left="1440" w:right="1440" w:header="1275.5905511811025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Montserra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B">
    <w:pPr>
      <w:spacing w:line="240" w:lineRule="auto"/>
      <w:jc w:val="center"/>
      <w:rPr>
        <w:rFonts w:ascii="Montserrat" w:cs="Montserrat" w:eastAsia="Montserrat" w:hAnsi="Montserrat"/>
        <w:b w:val="1"/>
        <w:sz w:val="32"/>
        <w:szCs w:val="3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2043113</wp:posOffset>
          </wp:positionH>
          <wp:positionV relativeFrom="paragraph">
            <wp:posOffset>-701920</wp:posOffset>
          </wp:positionV>
          <wp:extent cx="2581275" cy="1533525"/>
          <wp:effectExtent b="0" l="0" r="0" t="0"/>
          <wp:wrapTopAndBottom distB="0" dist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6335" r="0" t="0"/>
                  <a:stretch>
                    <a:fillRect/>
                  </a:stretch>
                </pic:blipFill>
                <pic:spPr>
                  <a:xfrm>
                    <a:off x="0" y="0"/>
                    <a:ext cx="2581275" cy="15335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C">
    <w:pPr>
      <w:jc w:val="left"/>
      <w:rPr>
        <w:rFonts w:ascii="Montserrat" w:cs="Montserrat" w:eastAsia="Montserrat" w:hAnsi="Montserrat"/>
        <w:b w:val="1"/>
        <w:sz w:val="28"/>
        <w:szCs w:val="2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3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14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yperlink" Target="https://americasmi.com/insights/latin-america-e-commerce-market-projections-2024/" TargetMode="External"/><Relationship Id="rId7" Type="http://schemas.openxmlformats.org/officeDocument/2006/relationships/hyperlink" Target="https://americasmi.com/insights/latin-america-e-commerce-market-projections-2024/" TargetMode="External"/><Relationship Id="rId8" Type="http://schemas.openxmlformats.org/officeDocument/2006/relationships/hyperlink" Target="https://clicoh.com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aramond-regular.ttf"/><Relationship Id="rId2" Type="http://schemas.openxmlformats.org/officeDocument/2006/relationships/font" Target="fonts/Garamond-bold.ttf"/><Relationship Id="rId3" Type="http://schemas.openxmlformats.org/officeDocument/2006/relationships/font" Target="fonts/Garamond-italic.ttf"/><Relationship Id="rId4" Type="http://schemas.openxmlformats.org/officeDocument/2006/relationships/font" Target="fonts/Garamond-boldItalic.ttf"/><Relationship Id="rId5" Type="http://schemas.openxmlformats.org/officeDocument/2006/relationships/font" Target="fonts/Montserrat-regular.ttf"/><Relationship Id="rId6" Type="http://schemas.openxmlformats.org/officeDocument/2006/relationships/font" Target="fonts/Montserrat-bold.ttf"/><Relationship Id="rId7" Type="http://schemas.openxmlformats.org/officeDocument/2006/relationships/font" Target="fonts/Montserrat-italic.ttf"/><Relationship Id="rId8" Type="http://schemas.openxmlformats.org/officeDocument/2006/relationships/font" Target="fonts/Montserrat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