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before="200" w:line="240" w:lineRule="auto"/>
        <w:jc w:val="both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Llega a CDMX Boutique Bazaar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4"/>
          <w:szCs w:val="24"/>
          <w:rtl w:val="0"/>
        </w:rPr>
        <w:t xml:space="preserve">Inspired by México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, un espacio para descubrir lo más sofisticado del talento y diseño local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numPr>
          <w:ilvl w:val="0"/>
          <w:numId w:val="1"/>
        </w:numPr>
        <w:spacing w:after="200" w:before="200" w:line="240" w:lineRule="auto"/>
        <w:ind w:left="720" w:hanging="360"/>
        <w:jc w:val="both"/>
        <w:rPr>
          <w:rFonts w:ascii="Helvetica Neue" w:cs="Helvetica Neue" w:eastAsia="Helvetica Neue" w:hAnsi="Helvetica Neue"/>
          <w:i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sz w:val="20"/>
          <w:szCs w:val="20"/>
          <w:rtl w:val="0"/>
        </w:rPr>
        <w:t xml:space="preserve">Esta primera edición tendrá como objetivo promover el talento local, ofreciendo propuestas independientes, auténticas y de la más alta calidad. </w:t>
      </w:r>
    </w:p>
    <w:p w:rsidR="00000000" w:rsidDel="00000000" w:rsidP="00000000" w:rsidRDefault="00000000" w:rsidRPr="00000000" w14:paraId="00000003">
      <w:pPr>
        <w:pageBreakBefore w:val="0"/>
        <w:spacing w:after="0" w:before="200" w:lineRule="auto"/>
        <w:ind w:lef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Ciudad de México </w:t>
      </w:r>
      <w:r w:rsidDel="00000000" w:rsidR="00000000" w:rsidRPr="00000000">
        <w:rPr>
          <w:rFonts w:ascii="Helvetica Neue" w:cs="Helvetica Neue" w:eastAsia="Helvetica Neue" w:hAnsi="Helvetica Neue"/>
          <w:b w:val="1"/>
          <w:highlight w:val="yellow"/>
          <w:rtl w:val="0"/>
        </w:rPr>
        <w:t xml:space="preserve">20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 de octubre del 2021.-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Conocer México es enamorarse de una cultura rica en colores, formas, aromas y sabores. Por ello es que 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b w:val="1"/>
            <w:color w:val="1155cc"/>
            <w:u w:val="single"/>
            <w:rtl w:val="0"/>
          </w:rPr>
          <w:t xml:space="preserve">Casai</w:t>
        </w:r>
      </w:hyperlink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, startup tecnológica que brinda hospedajes en locaciones de alto diseño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anuncia hoy la primera edición de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i w:val="1"/>
            <w:color w:val="1155cc"/>
            <w:u w:val="single"/>
            <w:rtl w:val="0"/>
          </w:rPr>
          <w:t xml:space="preserve">Boutique Bazaar Inspired by México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un espacio temporal abierto al público para el descubrimiento de las marcas y artistas locales que han llenado de vida sus alojamientos en la ciudad.</w:t>
      </w:r>
    </w:p>
    <w:p w:rsidR="00000000" w:rsidDel="00000000" w:rsidP="00000000" w:rsidRDefault="00000000" w:rsidRPr="00000000" w14:paraId="00000004">
      <w:pPr>
        <w:pageBreakBefore w:val="0"/>
        <w:spacing w:after="0" w:before="200" w:lineRule="auto"/>
        <w:ind w:left="0" w:firstLine="0"/>
        <w:jc w:val="both"/>
        <w:rPr>
          <w:rFonts w:ascii="Helvetica Neue" w:cs="Helvetica Neue" w:eastAsia="Helvetica Neue" w:hAnsi="Helvetica Neue"/>
        </w:rPr>
      </w:pP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Casai Club Lounge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una antigua casa ubicada en la Roma Norte donde destaca la arquitectura de principios de siglo XX y el diseño contemporáneo, será el marco perfecto donde los visitantes podrán disfrutar de lo mejor del diseño mexicano en la actualidad. El encuentro se llevará a cabo en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Durango 357, los próximos sábado 23 y domingo 24 de octubre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de 10 de la mañana a 6 de la tarde. </w:t>
      </w:r>
    </w:p>
    <w:p w:rsidR="00000000" w:rsidDel="00000000" w:rsidP="00000000" w:rsidRDefault="00000000" w:rsidRPr="00000000" w14:paraId="00000005">
      <w:pPr>
        <w:pageBreakBefore w:val="0"/>
        <w:spacing w:after="0" w:before="200" w:lineRule="auto"/>
        <w:ind w:lef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rtl w:val="0"/>
        </w:rPr>
        <w:t xml:space="preserve">Boutique Bazaar Inspired by México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tiene el propósito de colocar a las personas cara a cara con aquellos artistas, proyectos y marcas locales que destacan en disciplinas como moda, gastronomía y diseño de interiores, a fin de promover la venta local y el comercio justo con artesanos mexicanos, así como la responsabilidad social y ambiental, ofreciendo propuestas independientes, auténticas y de la más alta calidad. </w:t>
      </w:r>
    </w:p>
    <w:p w:rsidR="00000000" w:rsidDel="00000000" w:rsidP="00000000" w:rsidRDefault="00000000" w:rsidRPr="00000000" w14:paraId="00000006">
      <w:pPr>
        <w:pageBreakBefore w:val="0"/>
        <w:spacing w:after="0" w:before="200" w:lineRule="auto"/>
        <w:ind w:lef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“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Más que un escaparate dedicado a lo mejor del arte y el diseño en México, se trata de una experiencia que expone la filosofía impregnada en cada uno de nuestros departamentos. Queremos conectar a nuestros huéspedes y a la comunidad con la cultura local de una manera sustentable y auténtica por medio de una curaduría de piezas y diseño de interiores 100% mexicano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”, señala </w:t>
      </w: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Alexa Backal, jefa de diseño en Casai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spacing w:after="0" w:before="200" w:lineRule="auto"/>
        <w:ind w:lef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Además de una estimulación visual sofisticada, los visitantes podrán disfrutar de bebidas y preparaciones cuyo sabor resaltará las tradiciones y la autenticidad de la gastronomía mexicana, haciendo de este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Boutique Bazaar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una experiencia multisensorial.  </w:t>
      </w:r>
    </w:p>
    <w:p w:rsidR="00000000" w:rsidDel="00000000" w:rsidP="00000000" w:rsidRDefault="00000000" w:rsidRPr="00000000" w14:paraId="00000008">
      <w:pPr>
        <w:pageBreakBefore w:val="0"/>
        <w:spacing w:after="0" w:before="200" w:lineRule="auto"/>
        <w:ind w:left="0" w:firstLine="0"/>
        <w:jc w:val="both"/>
        <w:rPr>
          <w:rFonts w:ascii="Helvetica Neue" w:cs="Helvetica Neue" w:eastAsia="Helvetica Neue" w:hAnsi="Helvetica Neue"/>
          <w:b w:val="1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P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ropuestas únicas de inspiración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before="200" w:lineRule="auto"/>
        <w:ind w:lef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La edición inaugural de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Boutique Bazaar Inspired by México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contará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con la presencia de marcas como: </w:t>
      </w: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Sentient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</w:t>
      </w: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and Jacob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</w:t>
      </w:r>
      <w:hyperlink r:id="rId12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Balsa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y </w:t>
      </w:r>
      <w:hyperlink r:id="rId13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Maison Manila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además de</w:t>
      </w: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shd w:fill="f1f3f4" w:val="clear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hyperlink r:id="rId14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Algo Studio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</w:t>
      </w:r>
      <w:hyperlink r:id="rId15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M.A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., </w:t>
      </w:r>
      <w:hyperlink r:id="rId16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Coolpebbles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</w:t>
      </w:r>
      <w:hyperlink r:id="rId17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Rafful Studio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</w:t>
      </w:r>
      <w:hyperlink r:id="rId18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Nécora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y </w:t>
      </w:r>
      <w:hyperlink r:id="rId19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Alma de Sa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l, entre otras. Conoce más sobre algunos de ellos y que no debes perderte en tu visita:</w:t>
      </w:r>
    </w:p>
    <w:p w:rsidR="00000000" w:rsidDel="00000000" w:rsidP="00000000" w:rsidRDefault="00000000" w:rsidRPr="00000000" w14:paraId="0000000A">
      <w:pPr>
        <w:pageBreakBefore w:val="0"/>
        <w:spacing w:after="0" w:before="200" w:lineRule="auto"/>
        <w:ind w:left="0" w:firstLine="0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And Jacob</w:t>
      </w:r>
    </w:p>
    <w:p w:rsidR="00000000" w:rsidDel="00000000" w:rsidP="00000000" w:rsidRDefault="00000000" w:rsidRPr="00000000" w14:paraId="0000000B">
      <w:pPr>
        <w:pageBreakBefore w:val="0"/>
        <w:spacing w:after="0" w:before="0" w:lineRule="auto"/>
        <w:ind w:lef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Un </w:t>
      </w:r>
      <w:hyperlink r:id="rId20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proyecto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que nace del deseo de crear objetos decorativos y funcionales para el hogar haciendo uso de técnicas y procesos artesanales.</w:t>
      </w:r>
    </w:p>
    <w:p w:rsidR="00000000" w:rsidDel="00000000" w:rsidP="00000000" w:rsidRDefault="00000000" w:rsidRPr="00000000" w14:paraId="0000000C">
      <w:pPr>
        <w:pageBreakBefore w:val="0"/>
        <w:spacing w:after="0" w:before="0" w:lineRule="auto"/>
        <w:ind w:left="0" w:firstLine="0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before="0" w:lineRule="auto"/>
        <w:ind w:lef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0" w:before="0" w:lineRule="auto"/>
        <w:ind w:lef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before="0" w:lineRule="auto"/>
        <w:ind w:lef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0" w:before="0" w:lineRule="auto"/>
        <w:ind w:left="0" w:firstLine="0"/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Maison Manila</w:t>
      </w:r>
    </w:p>
    <w:p w:rsidR="00000000" w:rsidDel="00000000" w:rsidP="00000000" w:rsidRDefault="00000000" w:rsidRPr="00000000" w14:paraId="00000011">
      <w:pPr>
        <w:pageBreakBefore w:val="0"/>
        <w:spacing w:after="0" w:before="0" w:lineRule="auto"/>
        <w:ind w:lef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Casa de </w:t>
      </w:r>
      <w:hyperlink r:id="rId21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moda mexicana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enfocada en la creación de prendas cómodas, versátiles y perdurables. Cada pieza está elaborada por manos 100% mexicanas.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before="0" w:lineRule="auto"/>
        <w:ind w:lef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Balsa</w:t>
      </w:r>
    </w:p>
    <w:p w:rsidR="00000000" w:rsidDel="00000000" w:rsidP="00000000" w:rsidRDefault="00000000" w:rsidRPr="00000000" w14:paraId="00000014">
      <w:pPr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Concebido por Christian Vivanco, es un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hyperlink r:id="rId22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estudio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originario de Ciudad de México especializado en el diseño de muebles y piezas en rattan natural, las cuales son elaborados de manera justa por artesanos Mexicanos.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before="200" w:lineRule="auto"/>
        <w:ind w:lef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“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Si nuestros visitantes reconocen algunas de estas piezas de su estancias previas, es porqué con ellos hemos colaborado en la creación de diversos objetos, desde charolas en piedra hasta bandejas elaboradas a mano en rattan; todo para hacerlos sentir como en el hogar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”, añade Backal.</w:t>
      </w:r>
    </w:p>
    <w:p w:rsidR="00000000" w:rsidDel="00000000" w:rsidP="00000000" w:rsidRDefault="00000000" w:rsidRPr="00000000" w14:paraId="00000016">
      <w:pPr>
        <w:pageBreakBefore w:val="0"/>
        <w:spacing w:after="0" w:before="200" w:lineRule="auto"/>
        <w:ind w:lef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Boutique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 Bazaar Inspired by México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será pet-friendly, acceso gratuito y estará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abierto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para todo público, con un control de flujo, chequeo de temperatura y uso de mascarilla obligatorio para todos los asistentes.  </w:t>
      </w:r>
    </w:p>
    <w:p w:rsidR="00000000" w:rsidDel="00000000" w:rsidP="00000000" w:rsidRDefault="00000000" w:rsidRPr="00000000" w14:paraId="00000017">
      <w:pPr>
        <w:pageBreakBefore w:val="0"/>
        <w:spacing w:after="0" w:before="200" w:lineRule="auto"/>
        <w:ind w:left="0" w:firstLine="0"/>
        <w:jc w:val="both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Los visitantes podrán obtener una bebida de cortesía al momento de tu llegada al registrarse en el siguiente </w:t>
      </w:r>
      <w:hyperlink r:id="rId23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enlace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0" w:before="200" w:lineRule="auto"/>
        <w:ind w:left="0" w:firstLine="0"/>
        <w:jc w:val="center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=o0o=</w:t>
      </w:r>
    </w:p>
    <w:p w:rsidR="00000000" w:rsidDel="00000000" w:rsidP="00000000" w:rsidRDefault="00000000" w:rsidRPr="00000000" w14:paraId="00000019">
      <w:pPr>
        <w:pageBreakBefore w:val="0"/>
        <w:spacing w:after="0" w:before="200" w:lineRule="auto"/>
        <w:ind w:left="0" w:firstLine="0"/>
        <w:jc w:val="both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18"/>
          <w:szCs w:val="18"/>
          <w:rtl w:val="0"/>
        </w:rPr>
        <w:t xml:space="preserve">sobre casai</w:t>
      </w:r>
    </w:p>
    <w:p w:rsidR="00000000" w:rsidDel="00000000" w:rsidP="00000000" w:rsidRDefault="00000000" w:rsidRPr="00000000" w14:paraId="0000001A">
      <w:pPr>
        <w:pageBreakBefore w:val="0"/>
        <w:spacing w:after="0" w:before="0" w:lineRule="auto"/>
        <w:ind w:left="0" w:firstLine="0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Casai es una compañía de hospitalidad diseñada para la generación nómada, seleccionando hermosos espacios que fusionan el diseño y las comodidades de un hotel boutique, con el ambiente local de exclusivos departamentos en la ciudad. Ideales para hospedajes por largos periodos o solo por un fin de semana, cada departamento cumple con un alto nivel de excelencia a través de lujosas comodidades, un impresionante diseño de origen local y sofisticada tecnología inteligente.</w:t>
      </w:r>
    </w:p>
    <w:p w:rsidR="00000000" w:rsidDel="00000000" w:rsidP="00000000" w:rsidRDefault="00000000" w:rsidRPr="00000000" w14:paraId="0000001B">
      <w:pPr>
        <w:pageBreakBefore w:val="0"/>
        <w:spacing w:after="0" w:before="200" w:lineRule="auto"/>
        <w:ind w:left="0" w:firstLine="0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Con operaciones en México y Brasil, Casai fue fundada por expertos en la tecnología, el diseño y la hospitalidad, Casai ha recaudado el mayor monto en la Serie A en México y está respaldada por Andreessen Horowitz, Kaszek Ventures, Monashees Capital, Global Founders Capital, Liquid 2 Ventures, TriplePoint Capital, Tom Stafford (socio gerencial de DST Global). </w:t>
      </w:r>
    </w:p>
    <w:p w:rsidR="00000000" w:rsidDel="00000000" w:rsidP="00000000" w:rsidRDefault="00000000" w:rsidRPr="00000000" w14:paraId="0000001C">
      <w:pPr>
        <w:pageBreakBefore w:val="0"/>
        <w:spacing w:after="0" w:before="200" w:lineRule="auto"/>
        <w:ind w:left="0" w:firstLine="0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Para obtener más información, visita casai.com </w:t>
      </w:r>
      <w:r w:rsidDel="00000000" w:rsidR="00000000" w:rsidRPr="00000000">
        <w:rPr>
          <w:rtl w:val="0"/>
        </w:rPr>
      </w:r>
    </w:p>
    <w:sectPr>
      <w:headerReference r:id="rId24" w:type="default"/>
      <w:headerReference r:id="rId25" w:type="first"/>
      <w:footerReference r:id="rId26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>
        <w:rFonts w:ascii="Helvetica Neue" w:cs="Helvetica Neue" w:eastAsia="Helvetica Neue" w:hAnsi="Helvetica Neue"/>
        <w:b w:val="1"/>
        <w:i w:val="1"/>
      </w:rPr>
    </w:pPr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-63499</wp:posOffset>
          </wp:positionV>
          <wp:extent cx="875714" cy="3429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5714" cy="3429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andjacob.com/catalogues" TargetMode="External"/><Relationship Id="rId22" Type="http://schemas.openxmlformats.org/officeDocument/2006/relationships/hyperlink" Target="https://balsa.mx/" TargetMode="External"/><Relationship Id="rId21" Type="http://schemas.openxmlformats.org/officeDocument/2006/relationships/hyperlink" Target="https://maisonmanila.com/" TargetMode="External"/><Relationship Id="rId24" Type="http://schemas.openxmlformats.org/officeDocument/2006/relationships/header" Target="header1.xml"/><Relationship Id="rId23" Type="http://schemas.openxmlformats.org/officeDocument/2006/relationships/hyperlink" Target="https://v7r345xzx4d.typeform.com/to/DXygT0Pi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log.casai.com/blog/meet-the-award-winning-interior-design-team-at-casai/" TargetMode="External"/><Relationship Id="rId26" Type="http://schemas.openxmlformats.org/officeDocument/2006/relationships/footer" Target="footer1.xml"/><Relationship Id="rId25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www.casai.com/" TargetMode="External"/><Relationship Id="rId7" Type="http://schemas.openxmlformats.org/officeDocument/2006/relationships/hyperlink" Target="https://blog.casai.com/blog/casai-bazaar-en-ciudad-de-mexico/" TargetMode="External"/><Relationship Id="rId8" Type="http://schemas.openxmlformats.org/officeDocument/2006/relationships/hyperlink" Target="https://blog.casai.com/blog/introducing-the-casai-club-lounge-in-mexico-city/" TargetMode="External"/><Relationship Id="rId11" Type="http://schemas.openxmlformats.org/officeDocument/2006/relationships/hyperlink" Target="https://www.andjacob.com/" TargetMode="External"/><Relationship Id="rId10" Type="http://schemas.openxmlformats.org/officeDocument/2006/relationships/hyperlink" Target="https://sentientthebrand.com/" TargetMode="External"/><Relationship Id="rId13" Type="http://schemas.openxmlformats.org/officeDocument/2006/relationships/hyperlink" Target="https://www.instagram.com/maison_manila/?hl=en" TargetMode="External"/><Relationship Id="rId12" Type="http://schemas.openxmlformats.org/officeDocument/2006/relationships/hyperlink" Target="https://www.instagram.com/balsa_mx/" TargetMode="External"/><Relationship Id="rId15" Type="http://schemas.openxmlformats.org/officeDocument/2006/relationships/hyperlink" Target="https://www.instagram.com/____m.a____/?utm_source=ig_embed&amp;ig_rid=3f4f5411-b923-42fd-8cbd-90567caf22dc" TargetMode="External"/><Relationship Id="rId14" Type="http://schemas.openxmlformats.org/officeDocument/2006/relationships/hyperlink" Target="https://designmarket.mx/marcas/algo-studio/" TargetMode="External"/><Relationship Id="rId17" Type="http://schemas.openxmlformats.org/officeDocument/2006/relationships/hyperlink" Target="https://raffulestudio.com/pages/acerca" TargetMode="External"/><Relationship Id="rId16" Type="http://schemas.openxmlformats.org/officeDocument/2006/relationships/hyperlink" Target="https://coolpebbles.com/" TargetMode="External"/><Relationship Id="rId19" Type="http://schemas.openxmlformats.org/officeDocument/2006/relationships/hyperlink" Target="https://almadesal.com/" TargetMode="External"/><Relationship Id="rId18" Type="http://schemas.openxmlformats.org/officeDocument/2006/relationships/hyperlink" Target="https://www.necora.mx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