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Descubre las claves para preparar una presentación exitosa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Alcanza el éxito en tus presentaciones con los consejos de Prezi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Dirigirnos a una audiencia para exponer un tema no es sencillo y menos cuando nos ponemos nerviosos al hablar en público o no contamos con material de soporte, como una presentación que nos ayude a explicar el asunto en cuestión </w:t>
      </w:r>
      <w:r w:rsidDel="00000000" w:rsidR="00000000" w:rsidRPr="00000000">
        <w:rPr>
          <w:rtl w:val="0"/>
        </w:rPr>
        <w:t xml:space="preserve">con elementos visuales profundos y emocionales.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Actualmente existen diversas técnicas y tácticas que los presentadores más experimentados implementan para ganarse el corazón y la atención de las audiencias. </w:t>
      </w:r>
      <w:r w:rsidDel="00000000" w:rsidR="00000000" w:rsidRPr="00000000">
        <w:rPr>
          <w:rtl w:val="0"/>
        </w:rPr>
        <w:t xml:space="preserve">Por eso </w:t>
      </w:r>
      <w:hyperlink r:id="rId5">
        <w:r w:rsidDel="00000000" w:rsidR="00000000" w:rsidRPr="00000000">
          <w:rPr>
            <w:b w:val="1"/>
            <w:color w:val="1155cc"/>
            <w:rtl w:val="0"/>
          </w:rPr>
          <w:t xml:space="preserve">Prezi</w:t>
        </w:r>
      </w:hyperlink>
      <w:r w:rsidDel="00000000" w:rsidR="00000000" w:rsidRPr="00000000">
        <w:rPr>
          <w:rtl w:val="0"/>
        </w:rPr>
        <w:t xml:space="preserve">, plataforma experta en presentaciones visuales poderosas, nos comparte algunos consejos para que logremos exponer de manera exitosa y generemos un impacto directo e inolvidable en los oyentes.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276" w:lineRule="auto"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Las muletillas son</w:t>
      </w:r>
      <w:r w:rsidDel="00000000" w:rsidR="00000000" w:rsidRPr="00000000">
        <w:rPr>
          <w:b w:val="1"/>
          <w:i w:val="1"/>
          <w:rtl w:val="0"/>
        </w:rPr>
        <w:t xml:space="preserve">… este…</w:t>
      </w:r>
      <w:r w:rsidDel="00000000" w:rsidR="00000000" w:rsidRPr="00000000">
        <w:rPr>
          <w:b w:val="1"/>
          <w:rtl w:val="0"/>
        </w:rPr>
        <w:t xml:space="preserve"> malas, </w:t>
      </w:r>
      <w:r w:rsidDel="00000000" w:rsidR="00000000" w:rsidRPr="00000000">
        <w:rPr>
          <w:b w:val="1"/>
          <w:i w:val="1"/>
          <w:rtl w:val="0"/>
        </w:rPr>
        <w:t xml:space="preserve">¿me explico?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Las muletillas son sinónimo de </w:t>
      </w:r>
      <w:r w:rsidDel="00000000" w:rsidR="00000000" w:rsidRPr="00000000">
        <w:rPr>
          <w:rtl w:val="0"/>
        </w:rPr>
        <w:t xml:space="preserve">inseguridad, nerviosismo o</w:t>
      </w:r>
      <w:r w:rsidDel="00000000" w:rsidR="00000000" w:rsidRPr="00000000">
        <w:rPr>
          <w:rtl w:val="0"/>
        </w:rPr>
        <w:t xml:space="preserve">, peor aún, manifiestan un vocabulario pobre. Además, la audiencia percibe que no existe un dominio sobre el tema, </w:t>
      </w:r>
      <w:r w:rsidDel="00000000" w:rsidR="00000000" w:rsidRPr="00000000">
        <w:rPr>
          <w:rtl w:val="0"/>
        </w:rPr>
        <w:t xml:space="preserve">y se comparte</w:t>
      </w:r>
      <w:r w:rsidDel="00000000" w:rsidR="00000000" w:rsidRPr="00000000">
        <w:rPr>
          <w:rtl w:val="0"/>
        </w:rPr>
        <w:t xml:space="preserve"> un mensaje erróneo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lleno de ruido innecesario. Por otra parte, se puede perder fácilmente la atención e incluso el respeto de la audiencia.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Una manera de evitarl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s es ensayar. Graba tu discurso, determina cuáles son las palabras de tu presentación,  y presta atención en cada momento de tu conversación para ev</w:t>
      </w:r>
      <w:r w:rsidDel="00000000" w:rsidR="00000000" w:rsidRPr="00000000">
        <w:rPr>
          <w:rtl w:val="0"/>
        </w:rPr>
        <w:t xml:space="preserve">adirlas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Tu cuerpo comunica más que tu boca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El lenguaje corporal es un factor indispensable a la hora de exponer porque éste dice más de lo que logramos expresar verbalmente y, en algunos casos, puede contrariar nuestro discurso. Por ejemplo, la posición o el movimiento excesivo de las manos no sólo distrae a </w:t>
      </w: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rtl w:val="0"/>
        </w:rPr>
        <w:t xml:space="preserve">audiencia, sino también puede representar nervios, hostilidad, incertidumbre, duda o ansiedad.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Lo recomendable es u</w:t>
      </w:r>
      <w:r w:rsidDel="00000000" w:rsidR="00000000" w:rsidRPr="00000000">
        <w:rPr>
          <w:rtl w:val="0"/>
        </w:rPr>
        <w:t xml:space="preserve">tiliza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las </w:t>
      </w:r>
      <w:r w:rsidDel="00000000" w:rsidR="00000000" w:rsidRPr="00000000">
        <w:rPr>
          <w:rtl w:val="0"/>
        </w:rPr>
        <w:t xml:space="preserve">manos para puntualizar una premisa, </w:t>
      </w:r>
      <w:r w:rsidDel="00000000" w:rsidR="00000000" w:rsidRPr="00000000">
        <w:rPr>
          <w:rtl w:val="0"/>
        </w:rPr>
        <w:t xml:space="preserve">lo que </w:t>
      </w:r>
      <w:r w:rsidDel="00000000" w:rsidR="00000000" w:rsidRPr="00000000">
        <w:rPr>
          <w:rtl w:val="0"/>
        </w:rPr>
        <w:t xml:space="preserve">genera impacto y atención. Asimismo, lo ideal es tomar una postura relajada y amigable para enviar el mensaje correcto al público.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numPr>
          <w:ilvl w:val="0"/>
          <w:numId w:val="3"/>
        </w:numPr>
        <w:pBdr/>
        <w:spacing w:after="0" w:before="0" w:lineRule="auto"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Todos aman las presentaciones interactivas</w:t>
      </w:r>
    </w:p>
    <w:p w:rsidR="00000000" w:rsidDel="00000000" w:rsidP="00000000" w:rsidRDefault="00000000" w:rsidRPr="00000000">
      <w:pPr>
        <w:keepNext w:val="0"/>
        <w:keepLines w:val="0"/>
        <w:pBdr/>
        <w:spacing w:after="0" w:before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Las presentaciones a modo de monólogos siempre resultan aburridas porque no existe la interacción con la audiencia. De hecho, según el </w:t>
      </w:r>
      <w:r w:rsidDel="00000000" w:rsidR="00000000" w:rsidRPr="00000000">
        <w:rPr>
          <w:i w:val="1"/>
          <w:rtl w:val="0"/>
        </w:rPr>
        <w:t xml:space="preserve">2016 State of Presentations Survey Report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Prezi</w:t>
      </w:r>
      <w:r w:rsidDel="00000000" w:rsidR="00000000" w:rsidRPr="00000000">
        <w:rPr>
          <w:rtl w:val="0"/>
        </w:rPr>
        <w:t xml:space="preserve">, 72% de los encuestados consideran las presentaciones bidireccionales más memorables que las lineales.</w:t>
      </w:r>
    </w:p>
    <w:p w:rsidR="00000000" w:rsidDel="00000000" w:rsidP="00000000" w:rsidRDefault="00000000" w:rsidRPr="00000000">
      <w:pPr>
        <w:keepNext w:val="0"/>
        <w:keepLines w:val="0"/>
        <w:pBdr/>
        <w:spacing w:after="0" w:before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pBdr/>
        <w:spacing w:after="0" w:before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Hacer que participen al realizar preguntas genera un pequeño debate. Así, mantendremos al público interesado y lo ayudaremos a comprender mejor; sin embargo, no olvidemos moderar la plática y dirigirla siempre al punto que queremos demostrar. 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0" w:line="276" w:lineRule="auto"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 amor entra por los ojos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De acuerdo con </w:t>
      </w:r>
      <w:r w:rsidDel="00000000" w:rsidR="00000000" w:rsidRPr="00000000">
        <w:rPr>
          <w:b w:val="1"/>
          <w:rtl w:val="0"/>
        </w:rPr>
        <w:t xml:space="preserve">Prezi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90% de la información que nuestro cerebro asimila, llega a través de los ojos. De este modo, los audiovisuales son un material de soporte efectivo a la hora de exponer cualquier tema, pues ayuda a disminuir la tensión –y en muchos casos desinterés– que una “simple plática” puede generar. 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Es un hecho: las imágenes llaman más la atención que las palabras y nuestro cerebro puede procesar una imagen completa en 13 milisegundos,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de acuerdo con el equipo de neurocientíficos del Massachusetts Institute of Technology (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MIT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. Los gráficos creados por </w:t>
      </w:r>
      <w:r w:rsidDel="00000000" w:rsidR="00000000" w:rsidRPr="00000000">
        <w:rPr>
          <w:b w:val="1"/>
          <w:rtl w:val="0"/>
        </w:rPr>
        <w:t xml:space="preserve">Prezi</w:t>
      </w:r>
      <w:r w:rsidDel="00000000" w:rsidR="00000000" w:rsidRPr="00000000">
        <w:rPr>
          <w:rtl w:val="0"/>
        </w:rPr>
        <w:t xml:space="preserve"> son una excelente opción que conecta visualmente</w:t>
      </w:r>
      <w:r w:rsidDel="00000000" w:rsidR="00000000" w:rsidRPr="00000000">
        <w:rPr>
          <w:rtl w:val="0"/>
        </w:rPr>
        <w:t xml:space="preserve"> nuestra</w:t>
      </w:r>
      <w:r w:rsidDel="00000000" w:rsidR="00000000" w:rsidRPr="00000000">
        <w:rPr>
          <w:rtl w:val="0"/>
        </w:rPr>
        <w:t xml:space="preserve"> información con la audiencia y dinamiza el contenido.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Aquellas presentaciones que rompan</w:t>
      </w:r>
      <w:r w:rsidDel="00000000" w:rsidR="00000000" w:rsidRPr="00000000">
        <w:rPr>
          <w:rtl w:val="0"/>
        </w:rPr>
        <w:t xml:space="preserve"> las formas tradicionales siempre nos llevarán al éxito y harán que mantengamos la atención de nuestra audiencia en todo momento. Mostrar nuestras ideas de forma visual y con herramientas únicas y diseñadas para eso siempre será un acierto.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Prezi</w:t>
      </w:r>
      <w:r w:rsidDel="00000000" w:rsidR="00000000" w:rsidRPr="00000000">
        <w:rPr>
          <w:rtl w:val="0"/>
        </w:rPr>
        <w:t xml:space="preserve"> aporta todas las herramientas neces</w:t>
      </w:r>
      <w:r w:rsidDel="00000000" w:rsidR="00000000" w:rsidRPr="00000000">
        <w:rPr>
          <w:rtl w:val="0"/>
        </w:rPr>
        <w:t xml:space="preserve">arias</w:t>
      </w:r>
      <w:r w:rsidDel="00000000" w:rsidR="00000000" w:rsidRPr="00000000">
        <w:rPr>
          <w:rtl w:val="0"/>
        </w:rPr>
        <w:t xml:space="preserve"> para crear una experiencia visual inolvidable que genere </w:t>
      </w:r>
      <w:r w:rsidDel="00000000" w:rsidR="00000000" w:rsidRPr="00000000">
        <w:rPr>
          <w:i w:val="1"/>
          <w:rtl w:val="0"/>
        </w:rPr>
        <w:t xml:space="preserve">engagement</w:t>
      </w:r>
      <w:r w:rsidDel="00000000" w:rsidR="00000000" w:rsidRPr="00000000">
        <w:rPr>
          <w:rtl w:val="0"/>
        </w:rPr>
        <w:t xml:space="preserve"> con </w:t>
      </w:r>
      <w:r w:rsidDel="00000000" w:rsidR="00000000" w:rsidRPr="00000000">
        <w:rPr>
          <w:rtl w:val="0"/>
        </w:rPr>
        <w:t xml:space="preserve">nuestra</w:t>
      </w:r>
      <w:r w:rsidDel="00000000" w:rsidR="00000000" w:rsidRPr="00000000">
        <w:rPr>
          <w:rtl w:val="0"/>
        </w:rPr>
        <w:t xml:space="preserve"> audiencia. 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# # #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b w:val="1"/>
          <w:sz w:val="20"/>
          <w:szCs w:val="20"/>
          <w:rtl w:val="0"/>
        </w:rPr>
        <w:t xml:space="preserve">cerca de Prezi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12121"/>
          <w:sz w:val="20"/>
          <w:szCs w:val="20"/>
          <w:highlight w:val="white"/>
        </w:rPr>
      </w:pP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Prezi es la plataforma de presentación que ayuda a conectarse efectivamente con su audiencia y sus clientes. A diferencia de las diapositivas, el lienzo interactivo único de Prezi fomenta la conversación y la colaboración, haciendo que su presentación general sea más atractiva, convincente y memorable.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La última oferta de Prezi, Prezi Business, brinda enriquecimiento, innovación y aumento en la calidad del lugar de trabajo al satisfacer las necesidades de las empresas ágiles de hoy. Fundada en 2009, y con oficinas en San Francisco, Budapest y Ciudad de México, Prezi ahora fomenta el aumento de una comunidad de más de 75 millones de usuarios y más de 260 millones de prezis en todo el mundo. Sus inversores incluyen Accel Partners, Spectrum Equity y conferencias 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mayor información sobre Prezi, visita </w:t>
      </w:r>
      <w:hyperlink r:id="rId8">
        <w:r w:rsidDel="00000000" w:rsidR="00000000" w:rsidRPr="00000000">
          <w:rPr>
            <w:rFonts w:ascii="Trebuchet MS" w:cs="Trebuchet MS" w:eastAsia="Trebuchet MS" w:hAnsi="Trebuchet MS"/>
            <w:color w:val="1155cc"/>
            <w:sz w:val="19"/>
            <w:szCs w:val="19"/>
            <w:highlight w:val="white"/>
            <w:u w:val="single"/>
            <w:rtl w:val="0"/>
          </w:rPr>
          <w:t xml:space="preserve">https://prezi.com/</w:t>
        </w:r>
      </w:hyperlink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19"/>
          <w:szCs w:val="19"/>
          <w:highlight w:val="white"/>
          <w:rtl w:val="0"/>
        </w:rPr>
        <w:t xml:space="preserve">rc=pr0MX0Content0esp00v0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Another Company</w:t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Geraldine Sánchez</w:t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T.: 63 92 1100 Ext.: 3612</w:t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M.: 55 4030 7473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geraldine@another.co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/>
    </w:pPr>
    <w:r w:rsidDel="00000000" w:rsidR="00000000" w:rsidRPr="00000000">
      <w:drawing>
        <wp:inline distB="0" distT="0" distL="0" distR="0">
          <wp:extent cx="714375" cy="8191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819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hyperlink" Target="mailto:geraldine@anothercompany.com.mx" TargetMode="External"/><Relationship Id="rId5" Type="http://schemas.openxmlformats.org/officeDocument/2006/relationships/hyperlink" Target="https://prezi.com/rc=pr0MX0Content0esp00v0" TargetMode="External"/><Relationship Id="rId6" Type="http://schemas.openxmlformats.org/officeDocument/2006/relationships/hyperlink" Target="http://news.mit.edu/2014/in-the-blink-of-an-eye-0116" TargetMode="External"/><Relationship Id="rId7" Type="http://schemas.openxmlformats.org/officeDocument/2006/relationships/hyperlink" Target="http://news.mit.edu/2014/in-the-blink-of-an-eye-0116" TargetMode="External"/><Relationship Id="rId8" Type="http://schemas.openxmlformats.org/officeDocument/2006/relationships/hyperlink" Target="https://prezi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