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838CC" w14:textId="45879737" w:rsidR="005B036F" w:rsidRPr="005B036F" w:rsidRDefault="00ED5F8F" w:rsidP="00136DB6">
      <w:pPr>
        <w:pStyle w:val="Header"/>
        <w:spacing w:line="271" w:lineRule="auto"/>
        <w:rPr>
          <w:rFonts w:ascii="Microsoft YaHei" w:eastAsia="Microsoft YaHei" w:hAnsi="Microsoft YaHei"/>
          <w:b/>
          <w:bCs/>
          <w:color w:val="C3001E"/>
          <w:sz w:val="32"/>
          <w:szCs w:val="32"/>
        </w:rPr>
      </w:pPr>
      <w:r w:rsidRPr="00BD65E9">
        <w:rPr>
          <w:rFonts w:ascii="Microsoft YaHei" w:eastAsia="Microsoft YaHei" w:hAnsi="Microsoft YaHei"/>
          <w:b/>
          <w:bCs/>
          <w:color w:val="C3001E"/>
          <w:sz w:val="32"/>
          <w:szCs w:val="32"/>
        </w:rPr>
        <w:t>新闻稿</w:t>
      </w:r>
    </w:p>
    <w:p w14:paraId="3B5C425E" w14:textId="77777777" w:rsidR="00ED5F8F" w:rsidRPr="00BD65E9" w:rsidRDefault="00ED5F8F" w:rsidP="00BD65E9">
      <w:pPr>
        <w:spacing w:line="271" w:lineRule="auto"/>
        <w:rPr>
          <w:rFonts w:ascii="Microsoft YaHei" w:eastAsia="Microsoft YaHei" w:hAnsi="Microsoft YaHei" w:cs="Arial"/>
          <w:b/>
          <w:bCs/>
          <w:color w:val="333333"/>
          <w:szCs w:val="19"/>
          <w:lang w:eastAsia="zh-CN"/>
        </w:rPr>
      </w:pPr>
    </w:p>
    <w:p w14:paraId="4D249428" w14:textId="10867F55" w:rsidR="00136DB6" w:rsidRDefault="00136DB6" w:rsidP="00136DB6">
      <w:pPr>
        <w:spacing w:line="240" w:lineRule="auto"/>
        <w:rPr>
          <w:rFonts w:ascii="Noto Sans" w:hAnsi="Noto Sans"/>
          <w:b/>
          <w:bCs/>
          <w:vertAlign w:val="superscript"/>
          <w:lang w:eastAsia="zh-CN"/>
        </w:rPr>
      </w:pPr>
      <w:r w:rsidRPr="005B036F">
        <w:rPr>
          <w:rFonts w:ascii="Noto Sans" w:hAnsi="Noto Sans" w:hint="eastAsia"/>
          <w:b/>
          <w:bCs/>
          <w:lang w:eastAsia="zh-CN"/>
        </w:rPr>
        <w:t>瑞士梅克斯，</w:t>
      </w:r>
      <w:r w:rsidRPr="005B036F">
        <w:rPr>
          <w:rFonts w:ascii="Noto Sans" w:hAnsi="Noto Sans" w:hint="eastAsia"/>
          <w:b/>
          <w:bCs/>
          <w:lang w:eastAsia="zh-CN"/>
        </w:rPr>
        <w:t>2021</w:t>
      </w:r>
      <w:r w:rsidRPr="005B036F">
        <w:rPr>
          <w:rFonts w:ascii="Noto Sans" w:hAnsi="Noto Sans" w:hint="eastAsia"/>
          <w:b/>
          <w:bCs/>
          <w:lang w:eastAsia="zh-CN"/>
        </w:rPr>
        <w:t>年</w:t>
      </w:r>
      <w:r w:rsidRPr="005B036F">
        <w:rPr>
          <w:rFonts w:ascii="Noto Sans" w:hAnsi="Noto Sans" w:hint="eastAsia"/>
          <w:b/>
          <w:bCs/>
          <w:lang w:eastAsia="zh-CN"/>
        </w:rPr>
        <w:t>3</w:t>
      </w:r>
      <w:r w:rsidRPr="005B036F">
        <w:rPr>
          <w:rFonts w:ascii="Noto Sans" w:hAnsi="Noto Sans" w:hint="eastAsia"/>
          <w:b/>
          <w:bCs/>
          <w:lang w:eastAsia="zh-CN"/>
        </w:rPr>
        <w:t>月</w:t>
      </w:r>
      <w:r w:rsidRPr="005B036F">
        <w:rPr>
          <w:rFonts w:ascii="Noto Sans" w:hAnsi="Noto Sans"/>
          <w:b/>
          <w:bCs/>
          <w:lang w:eastAsia="zh-CN"/>
        </w:rPr>
        <w:t>9</w:t>
      </w:r>
      <w:r w:rsidRPr="005B036F">
        <w:rPr>
          <w:rFonts w:ascii="Noto Sans" w:hAnsi="Noto Sans" w:hint="eastAsia"/>
          <w:b/>
          <w:bCs/>
          <w:lang w:eastAsia="zh-CN"/>
        </w:rPr>
        <w:t>日</w:t>
      </w:r>
      <w:r w:rsidRPr="005B036F">
        <w:rPr>
          <w:rFonts w:ascii="Noto Sans" w:hAnsi="Noto Sans" w:hint="eastAsia"/>
          <w:b/>
          <w:bCs/>
          <w:vertAlign w:val="superscript"/>
          <w:lang w:eastAsia="zh-CN"/>
        </w:rPr>
        <w:t xml:space="preserve"> </w:t>
      </w:r>
    </w:p>
    <w:p w14:paraId="12CF9468" w14:textId="77777777" w:rsidR="005B036F" w:rsidRPr="005B036F" w:rsidRDefault="005B036F" w:rsidP="00136DB6">
      <w:pPr>
        <w:spacing w:line="240" w:lineRule="auto"/>
        <w:rPr>
          <w:rFonts w:ascii="Noto Sans" w:hAnsi="Noto Sans"/>
          <w:b/>
          <w:bCs/>
          <w:vertAlign w:val="superscript"/>
          <w:lang w:eastAsia="zh-CN"/>
        </w:rPr>
      </w:pPr>
    </w:p>
    <w:p w14:paraId="60CF109D" w14:textId="02BD372C" w:rsidR="00136DB6" w:rsidRDefault="00136DB6" w:rsidP="00136DB6">
      <w:pPr>
        <w:spacing w:line="240" w:lineRule="auto"/>
        <w:rPr>
          <w:rFonts w:ascii="Noto Sans" w:hAnsi="Noto Sans"/>
          <w:i/>
          <w:iCs/>
          <w:vertAlign w:val="superscript"/>
          <w:lang w:eastAsia="zh-CN"/>
        </w:rPr>
      </w:pPr>
    </w:p>
    <w:p w14:paraId="2FFA482F" w14:textId="77777777" w:rsidR="00136DB6" w:rsidRPr="00136DB6" w:rsidRDefault="00136DB6" w:rsidP="00136DB6">
      <w:pPr>
        <w:spacing w:line="240" w:lineRule="auto"/>
        <w:rPr>
          <w:rFonts w:ascii="Noto Sans" w:hAnsi="Noto Sans"/>
          <w:i/>
          <w:iCs/>
          <w:vertAlign w:val="superscript"/>
          <w:lang w:eastAsia="zh-CN"/>
        </w:rPr>
      </w:pPr>
    </w:p>
    <w:p w14:paraId="0F54ACA2" w14:textId="77777777" w:rsidR="00136DB6" w:rsidRPr="00471F09" w:rsidRDefault="00136DB6" w:rsidP="00136DB6">
      <w:pPr>
        <w:rPr>
          <w:rFonts w:ascii="Noto Sans" w:hAnsi="Noto Sans" w:cs="Noto Sans"/>
          <w:b/>
          <w:sz w:val="28"/>
          <w:lang w:val="en-US" w:eastAsia="zh-CN"/>
        </w:rPr>
      </w:pPr>
      <w:r w:rsidRPr="00471F09">
        <w:rPr>
          <w:rFonts w:ascii="Noto Sans" w:hAnsi="Noto Sans" w:hint="eastAsia"/>
          <w:b/>
          <w:sz w:val="28"/>
          <w:lang w:eastAsia="zh-CN"/>
        </w:rPr>
        <w:t>博斯特如何帮助家族经营的加工商</w:t>
      </w:r>
      <w:r w:rsidRPr="00471F09">
        <w:rPr>
          <w:rFonts w:ascii="Noto Sans" w:hAnsi="Noto Sans" w:hint="eastAsia"/>
          <w:b/>
          <w:sz w:val="28"/>
          <w:lang w:val="en-US" w:eastAsia="zh-CN"/>
        </w:rPr>
        <w:t>Karteks</w:t>
      </w:r>
      <w:r w:rsidRPr="00471F09">
        <w:rPr>
          <w:rFonts w:ascii="Noto Sans" w:hAnsi="Noto Sans" w:hint="eastAsia"/>
          <w:b/>
          <w:sz w:val="28"/>
          <w:lang w:eastAsia="zh-CN"/>
        </w:rPr>
        <w:t>再攀新高</w:t>
      </w:r>
    </w:p>
    <w:p w14:paraId="3E6F7E1F" w14:textId="77777777" w:rsidR="00136DB6" w:rsidRPr="00471F09" w:rsidRDefault="00136DB6" w:rsidP="00136DB6">
      <w:pPr>
        <w:rPr>
          <w:rFonts w:ascii="Noto Sans" w:hAnsi="Noto Sans" w:cs="Noto Sans"/>
          <w:b/>
          <w:sz w:val="28"/>
          <w:lang w:val="en-US" w:eastAsia="zh-CN"/>
        </w:rPr>
      </w:pPr>
    </w:p>
    <w:p w14:paraId="564638BD" w14:textId="77777777" w:rsidR="00136DB6" w:rsidRPr="00471F09" w:rsidRDefault="00136DB6" w:rsidP="00136DB6">
      <w:pPr>
        <w:pStyle w:val="v1msonormal"/>
        <w:shd w:val="clear" w:color="auto" w:fill="FFFFFF"/>
        <w:rPr>
          <w:rFonts w:ascii="Noto Sans" w:hAnsi="Noto Sans" w:cs="Noto Sans"/>
          <w:sz w:val="20"/>
          <w:szCs w:val="20"/>
        </w:rPr>
      </w:pPr>
      <w:r w:rsidRPr="00471F09">
        <w:rPr>
          <w:rFonts w:ascii="Noto Sans" w:hAnsi="Noto Sans" w:hint="eastAsia"/>
          <w:sz w:val="20"/>
          <w:szCs w:val="20"/>
        </w:rPr>
        <w:t>如今，卡特克斯</w:t>
      </w:r>
      <w:r w:rsidRPr="00471F09">
        <w:rPr>
          <w:rFonts w:ascii="Noto Sans" w:hAnsi="Noto Sans" w:hint="eastAsia"/>
          <w:sz w:val="20"/>
          <w:szCs w:val="20"/>
        </w:rPr>
        <w:t xml:space="preserve"> </w:t>
      </w:r>
      <w:r w:rsidRPr="00471F09">
        <w:rPr>
          <w:rFonts w:ascii="Noto Sans" w:hAnsi="Noto Sans" w:hint="eastAsia"/>
          <w:sz w:val="20"/>
          <w:szCs w:val="20"/>
        </w:rPr>
        <w:t>是塞尔维亚瓦楞纸箱行业的领先制造商之一，也是该国第三大瓦楞纸箱加工商，仅次于两大国际公司</w:t>
      </w:r>
      <w:r w:rsidRPr="00471F09">
        <w:rPr>
          <w:rFonts w:ascii="Noto Sans" w:hAnsi="Noto Sans" w:hint="eastAsia"/>
          <w:sz w:val="20"/>
          <w:szCs w:val="20"/>
        </w:rPr>
        <w:t>Smurfit Kappa</w:t>
      </w:r>
      <w:r w:rsidRPr="00471F09">
        <w:rPr>
          <w:rFonts w:ascii="Noto Sans" w:hAnsi="Noto Sans" w:hint="eastAsia"/>
          <w:sz w:val="20"/>
          <w:szCs w:val="20"/>
        </w:rPr>
        <w:t>和</w:t>
      </w:r>
      <w:r w:rsidRPr="00471F09">
        <w:rPr>
          <w:rFonts w:ascii="Noto Sans" w:hAnsi="Noto Sans" w:hint="eastAsia"/>
          <w:sz w:val="20"/>
          <w:szCs w:val="20"/>
        </w:rPr>
        <w:t>DS Smith</w:t>
      </w:r>
      <w:r w:rsidRPr="00471F09">
        <w:rPr>
          <w:rFonts w:ascii="Noto Sans" w:hAnsi="Noto Sans" w:hint="eastAsia"/>
          <w:sz w:val="20"/>
          <w:szCs w:val="20"/>
        </w:rPr>
        <w:t>。</w:t>
      </w:r>
      <w:r w:rsidRPr="00471F09">
        <w:rPr>
          <w:rFonts w:ascii="Noto Sans" w:hAnsi="Noto Sans" w:hint="eastAsia"/>
          <w:sz w:val="20"/>
          <w:szCs w:val="20"/>
        </w:rPr>
        <w:t xml:space="preserve"> </w:t>
      </w:r>
    </w:p>
    <w:p w14:paraId="5EFB7D74" w14:textId="011A0F62"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但就像许多成功的故事一样，它的发展也起于微末。该公司于</w:t>
      </w:r>
      <w:r w:rsidRPr="00471F09">
        <w:rPr>
          <w:rFonts w:ascii="Noto Sans" w:hAnsi="Noto Sans" w:hint="eastAsia"/>
          <w:sz w:val="20"/>
          <w:szCs w:val="20"/>
          <w:lang w:eastAsia="zh-CN"/>
        </w:rPr>
        <w:t>1991</w:t>
      </w:r>
      <w:r w:rsidRPr="00471F09">
        <w:rPr>
          <w:rFonts w:ascii="Noto Sans" w:hAnsi="Noto Sans" w:hint="eastAsia"/>
          <w:sz w:val="20"/>
          <w:szCs w:val="20"/>
          <w:lang w:eastAsia="zh-CN"/>
        </w:rPr>
        <w:t>年由沃金和佐兰·佩特科维奇兄弟在贝尔格莱德郊外的一个小地方成立。早年，它为几家当地公司开发定制的瓦楞纸箱。凭借对质量和客户服务的重视和坚持，公司迅速发展成为一家非常可靠的瓦楞包装制造商，尤其专注于食品行业。</w:t>
      </w:r>
      <w:r w:rsidRPr="00471F09">
        <w:rPr>
          <w:rFonts w:ascii="Noto Sans" w:hAnsi="Noto Sans" w:hint="eastAsia"/>
          <w:sz w:val="20"/>
          <w:szCs w:val="20"/>
          <w:lang w:eastAsia="zh-CN"/>
        </w:rPr>
        <w:cr/>
      </w:r>
      <w:r w:rsidRPr="00471F09">
        <w:rPr>
          <w:rFonts w:ascii="Noto Sans" w:hAnsi="Noto Sans" w:hint="eastAsia"/>
          <w:sz w:val="20"/>
          <w:szCs w:val="20"/>
          <w:lang w:eastAsia="zh-CN"/>
        </w:rPr>
        <w:br/>
        <w:t> </w:t>
      </w:r>
      <w:r w:rsidRPr="00471F09">
        <w:rPr>
          <w:rFonts w:ascii="Noto Sans" w:hAnsi="Noto Sans" w:hint="eastAsia"/>
          <w:sz w:val="20"/>
          <w:szCs w:val="20"/>
          <w:lang w:eastAsia="zh-CN"/>
        </w:rPr>
        <w:t>该公司还开始专门生产大型、复杂的包装箱，尤其是为汽车、家具和土木工程行业。</w:t>
      </w:r>
    </w:p>
    <w:p w14:paraId="7108C053" w14:textId="77777777" w:rsidR="00136DB6" w:rsidRPr="00471F09" w:rsidRDefault="00136DB6" w:rsidP="00136DB6">
      <w:pPr>
        <w:rPr>
          <w:rFonts w:ascii="Noto Sans" w:eastAsia="Times New Roman" w:hAnsi="Noto Sans" w:cs="Noto Sans"/>
          <w:sz w:val="20"/>
          <w:szCs w:val="20"/>
          <w:lang w:eastAsia="zh-CN"/>
        </w:rPr>
      </w:pPr>
    </w:p>
    <w:p w14:paraId="77C733A6"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2010</w:t>
      </w:r>
      <w:r w:rsidRPr="00471F09">
        <w:rPr>
          <w:rFonts w:ascii="Noto Sans" w:hAnsi="Noto Sans" w:hint="eastAsia"/>
          <w:sz w:val="20"/>
          <w:szCs w:val="20"/>
          <w:lang w:eastAsia="zh-CN"/>
        </w:rPr>
        <w:t>年，为满足一部分客户的需求，他们决定交付成品坯料，于是投资购买了一台博斯特二手的模切机</w:t>
      </w:r>
      <w:r w:rsidRPr="00471F09">
        <w:rPr>
          <w:rFonts w:ascii="Noto Sans" w:hAnsi="Noto Sans" w:hint="eastAsia"/>
          <w:sz w:val="20"/>
          <w:szCs w:val="20"/>
          <w:lang w:eastAsia="zh-CN"/>
        </w:rPr>
        <w:t>SPO 1575</w:t>
      </w:r>
      <w:r w:rsidRPr="00471F09">
        <w:rPr>
          <w:rFonts w:ascii="Noto Sans" w:hAnsi="Noto Sans" w:hint="eastAsia"/>
          <w:sz w:val="20"/>
          <w:szCs w:val="20"/>
          <w:lang w:eastAsia="zh-CN"/>
        </w:rPr>
        <w:t>。随着需求和商机的持续增加，</w:t>
      </w:r>
      <w:r w:rsidRPr="00471F09">
        <w:rPr>
          <w:rFonts w:ascii="Noto Sans" w:hAnsi="Noto Sans" w:hint="eastAsia"/>
          <w:sz w:val="20"/>
          <w:szCs w:val="20"/>
          <w:lang w:eastAsia="zh-CN"/>
        </w:rPr>
        <w:t>2016</w:t>
      </w:r>
      <w:r w:rsidRPr="00471F09">
        <w:rPr>
          <w:rFonts w:ascii="Noto Sans" w:hAnsi="Noto Sans" w:hint="eastAsia"/>
          <w:sz w:val="20"/>
          <w:szCs w:val="20"/>
          <w:lang w:eastAsia="zh-CN"/>
        </w:rPr>
        <w:t>年，他们决定更进一步。由于最早购买这台二手的</w:t>
      </w:r>
      <w:r w:rsidRPr="00471F09">
        <w:rPr>
          <w:rFonts w:ascii="Noto Sans" w:hAnsi="Noto Sans" w:hint="eastAsia"/>
          <w:sz w:val="20"/>
          <w:szCs w:val="20"/>
          <w:lang w:eastAsia="zh-CN"/>
        </w:rPr>
        <w:t>SPO 1575</w:t>
      </w:r>
      <w:r w:rsidRPr="00471F09">
        <w:rPr>
          <w:rFonts w:ascii="Noto Sans" w:hAnsi="Noto Sans" w:hint="eastAsia"/>
          <w:sz w:val="20"/>
          <w:szCs w:val="20"/>
          <w:lang w:eastAsia="zh-CN"/>
        </w:rPr>
        <w:t>至今仍在高效运作，公司也已被其优秀性能所完全折服，于是公司最终决定选择博斯特。他们投资了</w:t>
      </w:r>
      <w:r w:rsidRPr="00471F09">
        <w:rPr>
          <w:rFonts w:ascii="Noto Sans" w:hAnsi="Noto Sans" w:hint="eastAsia"/>
          <w:sz w:val="20"/>
          <w:szCs w:val="20"/>
          <w:lang w:eastAsia="zh-CN"/>
        </w:rPr>
        <w:t>EXPERTCUT 1.6</w:t>
      </w:r>
      <w:r w:rsidRPr="00471F09">
        <w:rPr>
          <w:rFonts w:ascii="Noto Sans" w:hAnsi="Noto Sans" w:hint="eastAsia"/>
          <w:sz w:val="20"/>
          <w:szCs w:val="20"/>
          <w:lang w:eastAsia="zh-CN"/>
        </w:rPr>
        <w:t>。该机器提供了平压平模切的精度，功能多样，并具备出色的可靠性和极高的生产力。</w:t>
      </w:r>
    </w:p>
    <w:p w14:paraId="30155F1E" w14:textId="77777777" w:rsidR="00136DB6" w:rsidRPr="00471F09" w:rsidRDefault="00136DB6" w:rsidP="00136DB6">
      <w:pPr>
        <w:rPr>
          <w:rFonts w:ascii="Noto Sans" w:hAnsi="Noto Sans" w:cs="Noto Sans"/>
          <w:sz w:val="20"/>
          <w:szCs w:val="20"/>
          <w:lang w:val="en-US" w:eastAsia="zh-CN"/>
        </w:rPr>
      </w:pPr>
    </w:p>
    <w:p w14:paraId="3EEEC675" w14:textId="77777777" w:rsidR="00136DB6" w:rsidRPr="00471F09" w:rsidRDefault="00136DB6" w:rsidP="00136DB6">
      <w:pPr>
        <w:rPr>
          <w:rFonts w:ascii="Noto Sans" w:hAnsi="Noto Sans" w:cs="Noto Sans"/>
          <w:b/>
          <w:sz w:val="20"/>
          <w:szCs w:val="20"/>
          <w:lang w:eastAsia="zh-CN"/>
        </w:rPr>
      </w:pPr>
      <w:r w:rsidRPr="00471F09">
        <w:rPr>
          <w:rFonts w:ascii="Noto Sans" w:hAnsi="Noto Sans" w:hint="eastAsia"/>
          <w:b/>
          <w:sz w:val="20"/>
          <w:szCs w:val="20"/>
          <w:lang w:eastAsia="zh-CN"/>
        </w:rPr>
        <w:t>立竿见影的成效</w:t>
      </w:r>
    </w:p>
    <w:p w14:paraId="6940580F"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迪米特里耶·佩特科维奇说：“我们的生产质量和生产能力几乎一夜之间就大幅提高了”。佩特科维奇已经加入了家族企业，并与父亲沃金一起管理公司。“它为我们提供了所需的最佳的产品精度、一致性和生产率，确保我们能够满足模切纸箱的需求。这台机器的换单速度也非常快，这对完成多个短版作业很有帮助。”卡特克斯的增长非常惊人。该公司的生产量从</w:t>
      </w:r>
      <w:r w:rsidRPr="00471F09">
        <w:rPr>
          <w:rFonts w:ascii="Noto Sans" w:hAnsi="Noto Sans" w:hint="eastAsia"/>
          <w:sz w:val="20"/>
          <w:szCs w:val="20"/>
          <w:lang w:eastAsia="zh-CN"/>
        </w:rPr>
        <w:t>2015</w:t>
      </w:r>
      <w:r w:rsidRPr="00471F09">
        <w:rPr>
          <w:rFonts w:ascii="Noto Sans" w:hAnsi="Noto Sans" w:hint="eastAsia"/>
          <w:sz w:val="20"/>
          <w:szCs w:val="20"/>
          <w:lang w:eastAsia="zh-CN"/>
        </w:rPr>
        <w:t>年的</w:t>
      </w:r>
      <w:r w:rsidRPr="00471F09">
        <w:rPr>
          <w:rFonts w:ascii="Noto Sans" w:hAnsi="Noto Sans" w:hint="eastAsia"/>
          <w:sz w:val="20"/>
          <w:szCs w:val="20"/>
          <w:lang w:eastAsia="zh-CN"/>
        </w:rPr>
        <w:t>6500</w:t>
      </w:r>
      <w:r w:rsidRPr="00471F09">
        <w:rPr>
          <w:rFonts w:ascii="Noto Sans" w:hAnsi="Noto Sans" w:hint="eastAsia"/>
          <w:sz w:val="20"/>
          <w:szCs w:val="20"/>
          <w:lang w:eastAsia="zh-CN"/>
        </w:rPr>
        <w:t>吨，增加到了</w:t>
      </w:r>
      <w:r w:rsidRPr="00471F09">
        <w:rPr>
          <w:rFonts w:ascii="Noto Sans" w:hAnsi="Noto Sans" w:hint="eastAsia"/>
          <w:sz w:val="20"/>
          <w:szCs w:val="20"/>
          <w:lang w:eastAsia="zh-CN"/>
        </w:rPr>
        <w:t>2020</w:t>
      </w:r>
      <w:r w:rsidRPr="00471F09">
        <w:rPr>
          <w:rFonts w:ascii="Noto Sans" w:hAnsi="Noto Sans" w:hint="eastAsia"/>
          <w:sz w:val="20"/>
          <w:szCs w:val="20"/>
          <w:lang w:eastAsia="zh-CN"/>
        </w:rPr>
        <w:t>年的</w:t>
      </w:r>
      <w:r w:rsidRPr="00471F09">
        <w:rPr>
          <w:rFonts w:ascii="Noto Sans" w:hAnsi="Noto Sans" w:hint="eastAsia"/>
          <w:sz w:val="20"/>
          <w:szCs w:val="20"/>
          <w:lang w:eastAsia="zh-CN"/>
        </w:rPr>
        <w:t>15000</w:t>
      </w:r>
      <w:r w:rsidRPr="00471F09">
        <w:rPr>
          <w:rFonts w:ascii="Noto Sans" w:hAnsi="Noto Sans" w:hint="eastAsia"/>
          <w:sz w:val="20"/>
          <w:szCs w:val="20"/>
          <w:lang w:eastAsia="zh-CN"/>
        </w:rPr>
        <w:t>吨，五年内生产率实现了</w:t>
      </w:r>
      <w:r w:rsidRPr="00471F09">
        <w:rPr>
          <w:rFonts w:ascii="Noto Sans" w:hAnsi="Noto Sans" w:hint="eastAsia"/>
          <w:sz w:val="20"/>
          <w:szCs w:val="20"/>
          <w:lang w:eastAsia="zh-CN"/>
        </w:rPr>
        <w:t>230%</w:t>
      </w:r>
      <w:r w:rsidRPr="00471F09">
        <w:rPr>
          <w:rFonts w:ascii="Noto Sans" w:hAnsi="Noto Sans" w:hint="eastAsia"/>
          <w:sz w:val="20"/>
          <w:szCs w:val="20"/>
          <w:lang w:eastAsia="zh-CN"/>
        </w:rPr>
        <w:t>的惊人增长。这使该公司跃升成为塞尔维亚瓦楞包装行业最领先的加工商之一。</w:t>
      </w:r>
      <w:r w:rsidRPr="00471F09">
        <w:rPr>
          <w:rFonts w:ascii="Noto Sans" w:hAnsi="Noto Sans" w:hint="eastAsia"/>
          <w:sz w:val="20"/>
          <w:szCs w:val="20"/>
          <w:lang w:eastAsia="zh-CN"/>
        </w:rPr>
        <w:t xml:space="preserve"> </w:t>
      </w:r>
    </w:p>
    <w:p w14:paraId="647F2451" w14:textId="77777777" w:rsidR="00136DB6" w:rsidRPr="00471F09" w:rsidRDefault="00136DB6" w:rsidP="00136DB6">
      <w:pPr>
        <w:rPr>
          <w:rFonts w:ascii="Noto Sans" w:eastAsia="Times New Roman" w:hAnsi="Noto Sans" w:cs="Noto Sans"/>
          <w:sz w:val="20"/>
          <w:szCs w:val="20"/>
          <w:lang w:val="en-US" w:eastAsia="zh-CN"/>
        </w:rPr>
      </w:pPr>
    </w:p>
    <w:p w14:paraId="7CA134B4"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但在大约五年前，该公司注意到客户的需求发生了重大变化。佩特科维奇先生解释说：“市场正在从规则开槽箱（</w:t>
      </w:r>
      <w:r w:rsidRPr="00471F09">
        <w:rPr>
          <w:rFonts w:ascii="Noto Sans" w:hAnsi="Noto Sans" w:hint="eastAsia"/>
          <w:sz w:val="20"/>
          <w:szCs w:val="20"/>
          <w:lang w:eastAsia="zh-CN"/>
        </w:rPr>
        <w:t>RSC</w:t>
      </w:r>
      <w:r w:rsidRPr="00471F09">
        <w:rPr>
          <w:rFonts w:ascii="Noto Sans" w:hAnsi="Noto Sans" w:hint="eastAsia"/>
          <w:sz w:val="20"/>
          <w:szCs w:val="20"/>
          <w:lang w:eastAsia="zh-CN"/>
        </w:rPr>
        <w:t>）转向更加可定制的高质量模切纸箱。这一发展也解释了对印刷纸箱的要求。“虽然我们一直能够按照定制的要求生产纸箱，但需求的突然增加使得按相同高标准地大规模生产这样的纸箱变得非常具有挑战性。此外，我们还希望满足客户对可货架易类印刷纸箱的需求。这一切，让我们认识到必须投资最新的技术。”</w:t>
      </w:r>
      <w:r w:rsidRPr="00471F09">
        <w:rPr>
          <w:rFonts w:ascii="Noto Sans" w:hAnsi="Noto Sans" w:hint="eastAsia"/>
          <w:sz w:val="20"/>
          <w:szCs w:val="20"/>
          <w:lang w:eastAsia="zh-CN"/>
        </w:rPr>
        <w:t xml:space="preserve"> </w:t>
      </w:r>
    </w:p>
    <w:p w14:paraId="4F6FD234" w14:textId="77777777" w:rsidR="00136DB6" w:rsidRPr="00471F09" w:rsidRDefault="00136DB6" w:rsidP="00136DB6">
      <w:pPr>
        <w:rPr>
          <w:rFonts w:ascii="Noto Sans" w:eastAsia="Times New Roman" w:hAnsi="Noto Sans" w:cs="Noto Sans"/>
          <w:sz w:val="20"/>
          <w:szCs w:val="20"/>
          <w:lang w:val="en-US" w:eastAsia="zh-CN"/>
        </w:rPr>
      </w:pPr>
    </w:p>
    <w:p w14:paraId="0FDFF5A0"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2018</w:t>
      </w:r>
      <w:r w:rsidRPr="00471F09">
        <w:rPr>
          <w:rFonts w:ascii="Noto Sans" w:hAnsi="Noto Sans" w:hint="eastAsia"/>
          <w:sz w:val="20"/>
          <w:szCs w:val="20"/>
          <w:lang w:eastAsia="zh-CN"/>
        </w:rPr>
        <w:t>年，公司投资安装了一台</w:t>
      </w:r>
      <w:r w:rsidRPr="00471F09">
        <w:rPr>
          <w:rFonts w:ascii="Noto Sans" w:hAnsi="Noto Sans" w:hint="eastAsia"/>
          <w:sz w:val="20"/>
          <w:szCs w:val="20"/>
          <w:lang w:eastAsia="zh-CN"/>
        </w:rPr>
        <w:t>4</w:t>
      </w:r>
      <w:r w:rsidRPr="00471F09">
        <w:rPr>
          <w:rFonts w:ascii="Noto Sans" w:hAnsi="Noto Sans" w:hint="eastAsia"/>
          <w:sz w:val="20"/>
          <w:szCs w:val="20"/>
          <w:lang w:eastAsia="zh-CN"/>
        </w:rPr>
        <w:t>色柔印</w:t>
      </w:r>
      <w:r w:rsidRPr="00471F09">
        <w:rPr>
          <w:rFonts w:ascii="Noto Sans" w:hAnsi="Noto Sans" w:hint="eastAsia"/>
          <w:sz w:val="20"/>
          <w:szCs w:val="20"/>
          <w:lang w:eastAsia="zh-CN"/>
        </w:rPr>
        <w:t>160-VISION</w:t>
      </w:r>
      <w:r w:rsidRPr="00471F09">
        <w:rPr>
          <w:rFonts w:ascii="Noto Sans" w:hAnsi="Noto Sans" w:hint="eastAsia"/>
          <w:sz w:val="20"/>
          <w:szCs w:val="20"/>
          <w:lang w:eastAsia="zh-CN"/>
        </w:rPr>
        <w:t>印刷机，用于瓦楞纸板的高质量印刷。他们还同时购买了</w:t>
      </w:r>
      <w:r w:rsidRPr="00471F09">
        <w:rPr>
          <w:rFonts w:ascii="Noto Sans" w:hAnsi="Noto Sans" w:hint="eastAsia"/>
          <w:sz w:val="20"/>
          <w:szCs w:val="20"/>
          <w:lang w:eastAsia="zh-CN"/>
        </w:rPr>
        <w:t>BREAKER</w:t>
      </w:r>
      <w:r w:rsidRPr="00471F09">
        <w:rPr>
          <w:rFonts w:ascii="Noto Sans" w:hAnsi="Noto Sans" w:hint="eastAsia"/>
          <w:sz w:val="20"/>
          <w:szCs w:val="20"/>
          <w:lang w:eastAsia="zh-CN"/>
        </w:rPr>
        <w:t>分片机和</w:t>
      </w:r>
      <w:r w:rsidRPr="00471F09">
        <w:rPr>
          <w:rFonts w:ascii="Noto Sans" w:hAnsi="Noto Sans" w:hint="eastAsia"/>
          <w:sz w:val="20"/>
          <w:szCs w:val="20"/>
          <w:lang w:eastAsia="zh-CN"/>
        </w:rPr>
        <w:t>EXPERFOLD 165</w:t>
      </w:r>
      <w:r w:rsidRPr="00471F09">
        <w:rPr>
          <w:rFonts w:ascii="Noto Sans" w:hAnsi="Noto Sans" w:hint="eastAsia"/>
          <w:sz w:val="20"/>
          <w:szCs w:val="20"/>
          <w:lang w:eastAsia="zh-CN"/>
        </w:rPr>
        <w:t>全自动糊盒机，这台糊盒机可提供非常顺畅而精确的折叠能力。柔版印刷生产线在</w:t>
      </w:r>
      <w:r w:rsidRPr="00471F09">
        <w:rPr>
          <w:rFonts w:ascii="Noto Sans" w:hAnsi="Noto Sans" w:hint="eastAsia"/>
          <w:sz w:val="20"/>
          <w:szCs w:val="20"/>
          <w:lang w:eastAsia="zh-CN"/>
        </w:rPr>
        <w:t>2019</w:t>
      </w:r>
      <w:r w:rsidRPr="00471F09">
        <w:rPr>
          <w:rFonts w:ascii="Noto Sans" w:hAnsi="Noto Sans" w:hint="eastAsia"/>
          <w:sz w:val="20"/>
          <w:szCs w:val="20"/>
          <w:lang w:eastAsia="zh-CN"/>
        </w:rPr>
        <w:t>年进行了进一步升级，增加了色彩、纸张清洁和空气干燥装置，确保提供无可挑剔的印刷质量。随着这些创新技术的无缝衔接，该公司关闭了其生产流程的环路，能够以</w:t>
      </w:r>
      <w:r w:rsidRPr="00471F09">
        <w:rPr>
          <w:rFonts w:ascii="Noto Sans" w:hAnsi="Noto Sans" w:hint="eastAsia"/>
          <w:sz w:val="20"/>
          <w:szCs w:val="20"/>
          <w:lang w:eastAsia="zh-CN"/>
        </w:rPr>
        <w:t>CMYK</w:t>
      </w:r>
      <w:r w:rsidRPr="00471F09">
        <w:rPr>
          <w:rFonts w:ascii="Noto Sans" w:hAnsi="Noto Sans" w:hint="eastAsia"/>
          <w:sz w:val="20"/>
          <w:szCs w:val="20"/>
          <w:lang w:eastAsia="zh-CN"/>
        </w:rPr>
        <w:t>生产可随时可上货架的模切纸箱。</w:t>
      </w:r>
      <w:r w:rsidRPr="00471F09">
        <w:rPr>
          <w:rFonts w:ascii="Noto Sans" w:hAnsi="Noto Sans" w:hint="eastAsia"/>
          <w:sz w:val="20"/>
          <w:szCs w:val="20"/>
          <w:lang w:eastAsia="zh-CN"/>
        </w:rPr>
        <w:t xml:space="preserve"> </w:t>
      </w:r>
    </w:p>
    <w:p w14:paraId="1DDEC1B6" w14:textId="77777777" w:rsidR="00136DB6" w:rsidRPr="00471F09" w:rsidRDefault="00136DB6" w:rsidP="00136DB6">
      <w:pPr>
        <w:rPr>
          <w:rFonts w:ascii="Noto Sans" w:eastAsia="Times New Roman" w:hAnsi="Noto Sans" w:cs="Noto Sans"/>
          <w:sz w:val="20"/>
          <w:szCs w:val="20"/>
          <w:lang w:val="en-US" w:eastAsia="zh-CN"/>
        </w:rPr>
      </w:pPr>
    </w:p>
    <w:p w14:paraId="05BA1AA5"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佩特科维奇先生说</w:t>
      </w:r>
      <w:r w:rsidRPr="00471F09">
        <w:rPr>
          <w:rFonts w:ascii="Noto Sans" w:hAnsi="Noto Sans" w:hint="eastAsia"/>
          <w:sz w:val="20"/>
          <w:szCs w:val="20"/>
          <w:lang w:val="en-US" w:eastAsia="zh-CN"/>
        </w:rPr>
        <w:t>：“</w:t>
      </w:r>
      <w:r w:rsidRPr="00471F09">
        <w:rPr>
          <w:rFonts w:ascii="Noto Sans" w:hAnsi="Noto Sans" w:hint="eastAsia"/>
          <w:sz w:val="20"/>
          <w:szCs w:val="20"/>
          <w:lang w:eastAsia="zh-CN"/>
        </w:rPr>
        <w:t>拥有一条完整的博斯特生产线有很多好处。因为拥有一台完整的联线设备</w:t>
      </w:r>
      <w:r w:rsidRPr="00471F09">
        <w:rPr>
          <w:rFonts w:ascii="Noto Sans" w:hAnsi="Noto Sans" w:hint="eastAsia"/>
          <w:sz w:val="20"/>
          <w:szCs w:val="20"/>
          <w:lang w:val="en-US" w:eastAsia="zh-CN"/>
        </w:rPr>
        <w:t>，</w:t>
      </w:r>
      <w:r w:rsidRPr="00471F09">
        <w:rPr>
          <w:rFonts w:ascii="Noto Sans" w:hAnsi="Noto Sans" w:hint="eastAsia"/>
          <w:sz w:val="20"/>
          <w:szCs w:val="20"/>
          <w:lang w:eastAsia="zh-CN"/>
        </w:rPr>
        <w:t>意味着将生产订单所花费的时间减少到了极低限度。此外，操作员对整个生产线的界面都很熟悉。”</w:t>
      </w:r>
    </w:p>
    <w:p w14:paraId="4F9CCFE8" w14:textId="77777777" w:rsidR="00136DB6" w:rsidRPr="00471F09" w:rsidRDefault="00136DB6" w:rsidP="00136DB6">
      <w:pPr>
        <w:rPr>
          <w:rFonts w:ascii="Noto Sans" w:eastAsia="Times New Roman" w:hAnsi="Noto Sans" w:cs="Noto Sans"/>
          <w:b/>
          <w:sz w:val="20"/>
          <w:szCs w:val="20"/>
          <w:lang w:val="en-US" w:eastAsia="zh-CN"/>
        </w:rPr>
      </w:pPr>
    </w:p>
    <w:p w14:paraId="4DE0D850" w14:textId="77777777" w:rsidR="00136DB6" w:rsidRPr="00471F09" w:rsidRDefault="00136DB6" w:rsidP="00136DB6">
      <w:pPr>
        <w:rPr>
          <w:rFonts w:ascii="Noto Sans" w:hAnsi="Noto Sans" w:cs="Noto Sans"/>
          <w:b/>
          <w:sz w:val="20"/>
          <w:szCs w:val="20"/>
          <w:lang w:eastAsia="zh-CN"/>
        </w:rPr>
      </w:pPr>
      <w:r w:rsidRPr="00471F09">
        <w:rPr>
          <w:rFonts w:ascii="Noto Sans" w:hAnsi="Noto Sans" w:hint="eastAsia"/>
          <w:b/>
          <w:sz w:val="20"/>
          <w:szCs w:val="20"/>
          <w:lang w:eastAsia="zh-CN"/>
        </w:rPr>
        <w:lastRenderedPageBreak/>
        <w:t>可持续性和自动化的长远愿景</w:t>
      </w:r>
      <w:r w:rsidRPr="00471F09">
        <w:rPr>
          <w:rFonts w:ascii="Noto Sans" w:hAnsi="Noto Sans" w:hint="eastAsia"/>
          <w:b/>
          <w:sz w:val="20"/>
          <w:szCs w:val="20"/>
          <w:lang w:eastAsia="zh-CN"/>
        </w:rPr>
        <w:t xml:space="preserve">   </w:t>
      </w:r>
    </w:p>
    <w:p w14:paraId="45D75785" w14:textId="77777777" w:rsidR="00136DB6" w:rsidRPr="00471F09" w:rsidRDefault="00136DB6" w:rsidP="00136DB6">
      <w:pPr>
        <w:autoSpaceDE w:val="0"/>
        <w:autoSpaceDN w:val="0"/>
        <w:adjustRightInd w:val="0"/>
        <w:rPr>
          <w:rFonts w:ascii="Noto Sans" w:hAnsi="Noto Sans" w:cs="Noto Sans"/>
          <w:sz w:val="20"/>
          <w:szCs w:val="20"/>
          <w:lang w:eastAsia="zh-CN"/>
        </w:rPr>
      </w:pPr>
      <w:r w:rsidRPr="00471F09">
        <w:rPr>
          <w:rFonts w:ascii="Noto Sans" w:hAnsi="Noto Sans" w:hint="eastAsia"/>
          <w:sz w:val="20"/>
          <w:szCs w:val="20"/>
          <w:lang w:eastAsia="zh-CN"/>
        </w:rPr>
        <w:t>“可持续性和自动化是我们这一代人的主要驱动力。生产工艺也不例外。随着生产工艺自动化程度的提高，人们可以用更少的时间、精力和成本生产更多的产品，从而更具可持续性”，迪米特里耶·佩特科维奇如是说。</w:t>
      </w:r>
    </w:p>
    <w:p w14:paraId="714556B7" w14:textId="77777777" w:rsidR="00136DB6" w:rsidRPr="00471F09" w:rsidRDefault="00136DB6" w:rsidP="00136DB6">
      <w:pPr>
        <w:autoSpaceDE w:val="0"/>
        <w:autoSpaceDN w:val="0"/>
        <w:adjustRightInd w:val="0"/>
        <w:rPr>
          <w:rFonts w:ascii="Noto Sans" w:eastAsia="Times New Roman" w:hAnsi="Noto Sans" w:cs="Noto Sans"/>
          <w:sz w:val="20"/>
          <w:szCs w:val="20"/>
          <w:lang w:val="en-US" w:eastAsia="zh-CN"/>
        </w:rPr>
      </w:pPr>
    </w:p>
    <w:p w14:paraId="0C1C9CAD" w14:textId="77777777" w:rsidR="00136DB6" w:rsidRPr="00471F09" w:rsidRDefault="00136DB6" w:rsidP="00136DB6">
      <w:pPr>
        <w:autoSpaceDE w:val="0"/>
        <w:autoSpaceDN w:val="0"/>
        <w:adjustRightInd w:val="0"/>
        <w:rPr>
          <w:rFonts w:ascii="Noto Sans" w:hAnsi="Noto Sans" w:cs="Noto Sans"/>
          <w:sz w:val="20"/>
          <w:szCs w:val="20"/>
          <w:lang w:eastAsia="zh-CN"/>
        </w:rPr>
      </w:pPr>
      <w:r w:rsidRPr="00471F09">
        <w:rPr>
          <w:rFonts w:ascii="Noto Sans" w:hAnsi="Noto Sans" w:hint="eastAsia"/>
          <w:sz w:val="20"/>
          <w:szCs w:val="20"/>
          <w:lang w:eastAsia="zh-CN"/>
        </w:rPr>
        <w:t>将</w:t>
      </w:r>
      <w:r w:rsidRPr="00471F09">
        <w:rPr>
          <w:rFonts w:ascii="Noto Sans" w:hAnsi="Noto Sans" w:hint="eastAsia"/>
          <w:sz w:val="20"/>
          <w:szCs w:val="20"/>
          <w:lang w:val="en-US" w:eastAsia="zh-CN"/>
        </w:rPr>
        <w:t>EXPERTCUT 1.6</w:t>
      </w:r>
      <w:r w:rsidRPr="00471F09">
        <w:rPr>
          <w:rFonts w:ascii="Noto Sans" w:hAnsi="Noto Sans" w:hint="eastAsia"/>
          <w:sz w:val="20"/>
          <w:szCs w:val="20"/>
          <w:lang w:eastAsia="zh-CN"/>
        </w:rPr>
        <w:t>与</w:t>
      </w:r>
      <w:r w:rsidRPr="00471F09">
        <w:rPr>
          <w:rFonts w:ascii="Noto Sans" w:hAnsi="Noto Sans" w:hint="eastAsia"/>
          <w:sz w:val="20"/>
          <w:szCs w:val="20"/>
          <w:lang w:val="en-US" w:eastAsia="zh-CN"/>
        </w:rPr>
        <w:t>FLEXO 160-VISION</w:t>
      </w:r>
      <w:r w:rsidRPr="00471F09">
        <w:rPr>
          <w:rFonts w:ascii="Noto Sans" w:hAnsi="Noto Sans" w:hint="eastAsia"/>
          <w:sz w:val="20"/>
          <w:szCs w:val="20"/>
          <w:lang w:eastAsia="zh-CN"/>
        </w:rPr>
        <w:t>和</w:t>
      </w:r>
      <w:r w:rsidRPr="00471F09">
        <w:rPr>
          <w:rFonts w:ascii="Noto Sans" w:hAnsi="Noto Sans" w:hint="eastAsia"/>
          <w:sz w:val="20"/>
          <w:szCs w:val="20"/>
          <w:lang w:val="en-US" w:eastAsia="zh-CN"/>
        </w:rPr>
        <w:t>BREAKER</w:t>
      </w:r>
      <w:r w:rsidRPr="00471F09">
        <w:rPr>
          <w:rFonts w:ascii="Noto Sans" w:hAnsi="Noto Sans" w:hint="eastAsia"/>
          <w:sz w:val="20"/>
          <w:szCs w:val="20"/>
          <w:lang w:eastAsia="zh-CN"/>
        </w:rPr>
        <w:t>相结合</w:t>
      </w:r>
      <w:r w:rsidRPr="00471F09">
        <w:rPr>
          <w:rFonts w:ascii="Noto Sans" w:hAnsi="Noto Sans" w:hint="eastAsia"/>
          <w:sz w:val="20"/>
          <w:szCs w:val="20"/>
          <w:lang w:val="en-US" w:eastAsia="zh-CN"/>
        </w:rPr>
        <w:t>，</w:t>
      </w:r>
      <w:r w:rsidRPr="00471F09">
        <w:rPr>
          <w:rFonts w:ascii="Noto Sans" w:hAnsi="Noto Sans" w:hint="eastAsia"/>
          <w:sz w:val="20"/>
          <w:szCs w:val="20"/>
          <w:lang w:eastAsia="zh-CN"/>
        </w:rPr>
        <w:t>使卡特克斯能够创建一条几乎完全自动化的加工线</w:t>
      </w:r>
      <w:r w:rsidRPr="00471F09">
        <w:rPr>
          <w:rFonts w:ascii="Noto Sans" w:hAnsi="Noto Sans" w:hint="eastAsia"/>
          <w:sz w:val="20"/>
          <w:szCs w:val="20"/>
          <w:lang w:val="en-US" w:eastAsia="zh-CN"/>
        </w:rPr>
        <w:t>，</w:t>
      </w:r>
      <w:r w:rsidRPr="00471F09">
        <w:rPr>
          <w:rFonts w:ascii="Noto Sans" w:hAnsi="Noto Sans" w:hint="eastAsia"/>
          <w:sz w:val="20"/>
          <w:szCs w:val="20"/>
          <w:lang w:eastAsia="zh-CN"/>
        </w:rPr>
        <w:t>将多个生产步骤减少到一个。用户友好性也是所有博斯特产品的关键特性。它使卡特克斯工厂的工作条件更加安全，减少工作量，并加快了作业的准备速度。事实上，特定的设备人体工程学设计，包括开放的印刷机单元和大窗口，允许操作员轻松进入不同的机器区域，方便他们在需要时进行干预。此外，</w:t>
      </w:r>
      <w:r w:rsidRPr="00471F09">
        <w:rPr>
          <w:rFonts w:ascii="Noto Sans" w:hAnsi="Noto Sans" w:hint="eastAsia"/>
          <w:sz w:val="20"/>
          <w:szCs w:val="20"/>
          <w:lang w:eastAsia="zh-CN"/>
        </w:rPr>
        <w:t>CUBE</w:t>
      </w:r>
      <w:r w:rsidRPr="00471F09">
        <w:rPr>
          <w:rFonts w:ascii="Noto Sans" w:hAnsi="Noto Sans" w:hint="eastAsia"/>
          <w:sz w:val="20"/>
          <w:szCs w:val="20"/>
          <w:lang w:eastAsia="zh-CN"/>
        </w:rPr>
        <w:t>界面控制机器的所有功能，允许快速而便捷地设置印刷参数。这些特性可缩短设置和加工时间，为短版作业提供更大的生产灵活性，并提高生产率。同时，缩短的交货时间可确保客户按期交货。</w:t>
      </w:r>
    </w:p>
    <w:p w14:paraId="40B3456E" w14:textId="77777777" w:rsidR="00136DB6" w:rsidRPr="00471F09" w:rsidRDefault="00136DB6" w:rsidP="00136DB6">
      <w:pPr>
        <w:autoSpaceDE w:val="0"/>
        <w:autoSpaceDN w:val="0"/>
        <w:adjustRightInd w:val="0"/>
        <w:rPr>
          <w:rFonts w:ascii="Noto Sans" w:eastAsia="Times New Roman" w:hAnsi="Noto Sans" w:cs="Noto Sans"/>
          <w:sz w:val="20"/>
          <w:szCs w:val="20"/>
          <w:lang w:val="en-US" w:eastAsia="zh-CN"/>
        </w:rPr>
      </w:pPr>
    </w:p>
    <w:p w14:paraId="387B69B9" w14:textId="77777777" w:rsidR="00136DB6" w:rsidRPr="00471F09" w:rsidRDefault="00136DB6" w:rsidP="00136DB6">
      <w:pPr>
        <w:autoSpaceDE w:val="0"/>
        <w:autoSpaceDN w:val="0"/>
        <w:adjustRightInd w:val="0"/>
        <w:rPr>
          <w:rFonts w:ascii="Noto Sans" w:hAnsi="Noto Sans" w:cs="Noto Sans"/>
          <w:sz w:val="20"/>
          <w:szCs w:val="20"/>
          <w:lang w:eastAsia="zh-CN"/>
        </w:rPr>
      </w:pPr>
      <w:r w:rsidRPr="00471F09">
        <w:rPr>
          <w:rFonts w:ascii="Noto Sans" w:hAnsi="Noto Sans" w:hint="eastAsia"/>
          <w:sz w:val="20"/>
          <w:szCs w:val="20"/>
          <w:lang w:eastAsia="zh-CN"/>
        </w:rPr>
        <w:t>博斯特的高科技解决方案，如模切机上带双凸轮叼纸牙排的独特</w:t>
      </w:r>
      <w:r w:rsidRPr="00471F09">
        <w:rPr>
          <w:rFonts w:ascii="Noto Sans" w:hAnsi="Noto Sans" w:hint="eastAsia"/>
          <w:sz w:val="20"/>
          <w:szCs w:val="20"/>
          <w:lang w:eastAsia="zh-CN"/>
        </w:rPr>
        <w:t>Autoplaten</w:t>
      </w:r>
      <w:r w:rsidRPr="00471F09">
        <w:rPr>
          <w:rFonts w:ascii="Noto Sans" w:hAnsi="Noto Sans" w:hint="eastAsia"/>
          <w:sz w:val="20"/>
          <w:szCs w:val="20"/>
          <w:vertAlign w:val="superscript"/>
          <w:lang w:eastAsia="zh-CN"/>
        </w:rPr>
        <w:t>®</w:t>
      </w:r>
      <w:r w:rsidRPr="00471F09">
        <w:rPr>
          <w:rFonts w:ascii="Noto Sans" w:hAnsi="Noto Sans" w:hint="eastAsia"/>
          <w:sz w:val="20"/>
          <w:szCs w:val="20"/>
          <w:lang w:eastAsia="zh-CN"/>
        </w:rPr>
        <w:t>概念，工具对中系统和柔版印刷机真空输纸，确保顺畅的高精度生产流程，从而实现高质量的成品。据佩特科维奇先生说，“出色精度的保证，优异的质量而非浪费，加上独特的油墨技术限制了油墨的消耗，使我们能够节省成本，并有助于使生产线更加具有可持续性。”</w:t>
      </w:r>
      <w:r w:rsidRPr="00471F09">
        <w:rPr>
          <w:rFonts w:ascii="Noto Sans" w:hAnsi="Noto Sans" w:hint="eastAsia"/>
          <w:sz w:val="20"/>
          <w:szCs w:val="20"/>
          <w:lang w:eastAsia="zh-CN"/>
        </w:rPr>
        <w:t xml:space="preserve"> </w:t>
      </w:r>
    </w:p>
    <w:p w14:paraId="7193B319" w14:textId="77777777" w:rsidR="00136DB6" w:rsidRPr="00471F09" w:rsidRDefault="00136DB6" w:rsidP="00136DB6">
      <w:pPr>
        <w:autoSpaceDE w:val="0"/>
        <w:autoSpaceDN w:val="0"/>
        <w:adjustRightInd w:val="0"/>
        <w:rPr>
          <w:rFonts w:ascii="Noto Sans" w:eastAsia="Times New Roman" w:hAnsi="Noto Sans" w:cs="Noto Sans"/>
          <w:sz w:val="20"/>
          <w:szCs w:val="20"/>
          <w:lang w:val="en-US" w:eastAsia="zh-CN"/>
        </w:rPr>
      </w:pPr>
    </w:p>
    <w:p w14:paraId="4A4ABE91" w14:textId="77777777" w:rsidR="00136DB6" w:rsidRPr="00471F09" w:rsidRDefault="00136DB6" w:rsidP="00136DB6">
      <w:pPr>
        <w:autoSpaceDE w:val="0"/>
        <w:autoSpaceDN w:val="0"/>
        <w:adjustRightInd w:val="0"/>
        <w:rPr>
          <w:rFonts w:ascii="Noto Sans" w:hAnsi="Noto Sans" w:cs="Noto Sans"/>
          <w:sz w:val="20"/>
          <w:szCs w:val="20"/>
          <w:lang w:eastAsia="zh-CN"/>
        </w:rPr>
      </w:pPr>
      <w:r w:rsidRPr="00471F09">
        <w:rPr>
          <w:rFonts w:ascii="Noto Sans" w:hAnsi="Noto Sans" w:hint="eastAsia"/>
          <w:sz w:val="20"/>
          <w:szCs w:val="20"/>
          <w:lang w:eastAsia="zh-CN"/>
        </w:rPr>
        <w:t>对于深受他们信赖的售后服务与支持，卡特克斯同样表示深深的感谢。博斯特的</w:t>
      </w:r>
      <w:r w:rsidRPr="00471F09">
        <w:rPr>
          <w:rFonts w:ascii="Noto Sans" w:hAnsi="Noto Sans" w:hint="eastAsia"/>
          <w:sz w:val="20"/>
          <w:szCs w:val="20"/>
          <w:lang w:eastAsia="zh-CN"/>
        </w:rPr>
        <w:t>Service Helpline</w:t>
      </w:r>
      <w:r w:rsidRPr="00471F09">
        <w:rPr>
          <w:rFonts w:ascii="Noto Sans" w:hAnsi="Noto Sans" w:hint="eastAsia"/>
          <w:sz w:val="20"/>
          <w:szCs w:val="20"/>
          <w:lang w:eastAsia="zh-CN"/>
        </w:rPr>
        <w:t>服务热线随时提供建议和问题解决方案。有了</w:t>
      </w:r>
      <w:r w:rsidRPr="00471F09">
        <w:rPr>
          <w:rFonts w:ascii="Noto Sans" w:hAnsi="Noto Sans" w:hint="eastAsia"/>
          <w:sz w:val="20"/>
          <w:szCs w:val="20"/>
          <w:lang w:eastAsia="zh-CN"/>
        </w:rPr>
        <w:t>Helpline Plus</w:t>
      </w:r>
      <w:r w:rsidRPr="00471F09">
        <w:rPr>
          <w:rFonts w:ascii="Noto Sans" w:hAnsi="Noto Sans" w:hint="eastAsia"/>
          <w:sz w:val="20"/>
          <w:szCs w:val="20"/>
          <w:lang w:eastAsia="zh-CN"/>
        </w:rPr>
        <w:t>，大多数问题都可以远程快速解决。选择连接服务、远程监控和停机时间跟踪等服务产品后，使得卡特克斯可以自行调查和分析生产数据，以优化其生产。</w:t>
      </w:r>
      <w:r w:rsidRPr="00471F09">
        <w:rPr>
          <w:rFonts w:ascii="Noto Sans" w:hAnsi="Noto Sans" w:hint="eastAsia"/>
          <w:sz w:val="20"/>
          <w:szCs w:val="20"/>
          <w:lang w:eastAsia="zh-CN"/>
        </w:rPr>
        <w:t xml:space="preserve"> </w:t>
      </w:r>
    </w:p>
    <w:p w14:paraId="307D9D83" w14:textId="77777777" w:rsidR="00136DB6" w:rsidRPr="00471F09" w:rsidRDefault="00136DB6" w:rsidP="00136DB6">
      <w:pPr>
        <w:autoSpaceDE w:val="0"/>
        <w:autoSpaceDN w:val="0"/>
        <w:adjustRightInd w:val="0"/>
        <w:rPr>
          <w:rFonts w:ascii="Noto Sans" w:eastAsia="Times New Roman" w:hAnsi="Noto Sans" w:cs="Noto Sans"/>
          <w:sz w:val="20"/>
          <w:szCs w:val="20"/>
          <w:lang w:val="en-US" w:eastAsia="zh-CN"/>
        </w:rPr>
      </w:pPr>
    </w:p>
    <w:p w14:paraId="5E108673" w14:textId="77777777" w:rsidR="00136DB6" w:rsidRPr="00471F09" w:rsidRDefault="00136DB6" w:rsidP="00136DB6">
      <w:pPr>
        <w:autoSpaceDE w:val="0"/>
        <w:autoSpaceDN w:val="0"/>
        <w:adjustRightInd w:val="0"/>
        <w:rPr>
          <w:rFonts w:ascii="Noto Sans" w:hAnsi="Noto Sans" w:cs="Noto Sans"/>
          <w:sz w:val="20"/>
          <w:szCs w:val="20"/>
          <w:lang w:eastAsia="zh-CN"/>
        </w:rPr>
      </w:pPr>
      <w:r w:rsidRPr="00471F09">
        <w:rPr>
          <w:rFonts w:ascii="Noto Sans" w:hAnsi="Noto Sans" w:hint="eastAsia"/>
          <w:sz w:val="20"/>
          <w:szCs w:val="20"/>
          <w:lang w:eastAsia="zh-CN"/>
        </w:rPr>
        <w:t>人们了解到每一个零件都有助于确保其生产线的最佳产品质量和最佳生产率，因此所有设备的高质量备件的供货情况也受到高度重视。</w:t>
      </w:r>
      <w:r w:rsidRPr="00471F09">
        <w:rPr>
          <w:rFonts w:ascii="Noto Sans" w:hAnsi="Noto Sans" w:hint="eastAsia"/>
          <w:sz w:val="20"/>
          <w:szCs w:val="20"/>
          <w:lang w:eastAsia="zh-CN"/>
        </w:rPr>
        <w:t xml:space="preserve">  </w:t>
      </w:r>
      <w:r w:rsidRPr="00471F09">
        <w:rPr>
          <w:rFonts w:ascii="Noto Sans" w:hAnsi="Noto Sans" w:hint="eastAsia"/>
          <w:sz w:val="20"/>
          <w:szCs w:val="20"/>
          <w:lang w:eastAsia="zh-CN"/>
        </w:rPr>
        <w:t>佩特科维奇说：“博斯特的技术人员熟悉我们的两条生产线，因此能够更快地发现任何问题。对我们设备的这种熟悉与了解，以及提供的支持和备件，对我们来说是非常宝贵和令人放心的。”</w:t>
      </w:r>
    </w:p>
    <w:p w14:paraId="3B02DE24" w14:textId="77777777" w:rsidR="00136DB6" w:rsidRPr="00471F09" w:rsidRDefault="00136DB6" w:rsidP="00136DB6">
      <w:pPr>
        <w:autoSpaceDE w:val="0"/>
        <w:autoSpaceDN w:val="0"/>
        <w:adjustRightInd w:val="0"/>
        <w:rPr>
          <w:rFonts w:ascii="Noto Sans" w:eastAsia="Times New Roman" w:hAnsi="Noto Sans" w:cs="Noto Sans"/>
          <w:sz w:val="20"/>
          <w:szCs w:val="20"/>
          <w:lang w:val="en-US" w:eastAsia="zh-CN"/>
        </w:rPr>
      </w:pPr>
    </w:p>
    <w:p w14:paraId="7810E849" w14:textId="77777777" w:rsidR="00136DB6" w:rsidRPr="00471F09" w:rsidRDefault="00136DB6" w:rsidP="00136DB6">
      <w:pPr>
        <w:rPr>
          <w:rFonts w:ascii="Noto Sans" w:hAnsi="Noto Sans" w:cs="Noto Sans"/>
          <w:b/>
          <w:sz w:val="20"/>
          <w:szCs w:val="20"/>
          <w:lang w:eastAsia="zh-CN"/>
        </w:rPr>
      </w:pPr>
      <w:r w:rsidRPr="00471F09">
        <w:rPr>
          <w:rFonts w:ascii="Noto Sans" w:hAnsi="Noto Sans" w:hint="eastAsia"/>
          <w:b/>
          <w:sz w:val="20"/>
          <w:szCs w:val="20"/>
          <w:lang w:eastAsia="zh-CN"/>
        </w:rPr>
        <w:t>进一步的投资促进了惊人增长</w:t>
      </w:r>
      <w:r w:rsidRPr="00471F09">
        <w:rPr>
          <w:rFonts w:ascii="Noto Sans" w:hAnsi="Noto Sans" w:hint="eastAsia"/>
          <w:b/>
          <w:sz w:val="20"/>
          <w:szCs w:val="20"/>
          <w:lang w:eastAsia="zh-CN"/>
        </w:rPr>
        <w:t xml:space="preserve"> </w:t>
      </w:r>
    </w:p>
    <w:p w14:paraId="3BAC3739"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2020</w:t>
      </w:r>
      <w:r w:rsidRPr="00471F09">
        <w:rPr>
          <w:rFonts w:ascii="Noto Sans" w:hAnsi="Noto Sans" w:hint="eastAsia"/>
          <w:sz w:val="20"/>
          <w:szCs w:val="20"/>
          <w:lang w:eastAsia="zh-CN"/>
        </w:rPr>
        <w:t>年，卡特克斯又投资了一条完整的</w:t>
      </w:r>
      <w:r w:rsidRPr="00471F09">
        <w:rPr>
          <w:rFonts w:ascii="Noto Sans" w:hAnsi="Noto Sans" w:hint="eastAsia"/>
          <w:sz w:val="20"/>
          <w:szCs w:val="20"/>
          <w:lang w:eastAsia="zh-CN"/>
        </w:rPr>
        <w:t>EXPERTLINE</w:t>
      </w:r>
      <w:r w:rsidRPr="00471F09">
        <w:rPr>
          <w:rFonts w:ascii="Noto Sans" w:hAnsi="Noto Sans" w:hint="eastAsia"/>
          <w:sz w:val="20"/>
          <w:szCs w:val="20"/>
          <w:lang w:eastAsia="zh-CN"/>
        </w:rPr>
        <w:t>，包括</w:t>
      </w:r>
      <w:r w:rsidRPr="00471F09">
        <w:rPr>
          <w:rFonts w:ascii="Noto Sans" w:hAnsi="Noto Sans" w:hint="eastAsia"/>
          <w:sz w:val="20"/>
          <w:szCs w:val="20"/>
          <w:lang w:eastAsia="zh-CN"/>
        </w:rPr>
        <w:t>FLEXO 160-VISION</w:t>
      </w:r>
      <w:r w:rsidRPr="00471F09">
        <w:rPr>
          <w:rFonts w:ascii="Noto Sans" w:hAnsi="Noto Sans" w:hint="eastAsia"/>
          <w:sz w:val="20"/>
          <w:szCs w:val="20"/>
          <w:lang w:eastAsia="zh-CN"/>
        </w:rPr>
        <w:t>、</w:t>
      </w:r>
      <w:r w:rsidRPr="00471F09">
        <w:rPr>
          <w:rFonts w:ascii="Noto Sans" w:hAnsi="Noto Sans" w:hint="eastAsia"/>
          <w:sz w:val="20"/>
          <w:szCs w:val="20"/>
          <w:lang w:eastAsia="zh-CN"/>
        </w:rPr>
        <w:t>EXPERTCUT 1.6</w:t>
      </w:r>
      <w:r w:rsidRPr="00471F09">
        <w:rPr>
          <w:rFonts w:ascii="Noto Sans" w:hAnsi="Noto Sans" w:hint="eastAsia"/>
          <w:sz w:val="20"/>
          <w:szCs w:val="20"/>
          <w:lang w:eastAsia="zh-CN"/>
        </w:rPr>
        <w:t>和</w:t>
      </w:r>
      <w:r w:rsidRPr="00471F09">
        <w:rPr>
          <w:rFonts w:ascii="Noto Sans" w:hAnsi="Noto Sans" w:hint="eastAsia"/>
          <w:sz w:val="20"/>
          <w:szCs w:val="20"/>
          <w:lang w:eastAsia="zh-CN"/>
        </w:rPr>
        <w:t>BREAKER</w:t>
      </w:r>
      <w:r w:rsidRPr="00471F09">
        <w:rPr>
          <w:rFonts w:ascii="Noto Sans" w:hAnsi="Noto Sans" w:hint="eastAsia"/>
          <w:sz w:val="20"/>
          <w:szCs w:val="20"/>
          <w:lang w:eastAsia="zh-CN"/>
        </w:rPr>
        <w:t>。该生产线是一条</w:t>
      </w:r>
      <w:r w:rsidRPr="00471F09">
        <w:rPr>
          <w:rFonts w:ascii="Noto Sans" w:hAnsi="Noto Sans" w:hint="eastAsia"/>
          <w:sz w:val="20"/>
          <w:szCs w:val="20"/>
          <w:lang w:eastAsia="zh-CN"/>
        </w:rPr>
        <w:t>5</w:t>
      </w:r>
      <w:r w:rsidRPr="00471F09">
        <w:rPr>
          <w:rFonts w:ascii="Noto Sans" w:hAnsi="Noto Sans" w:hint="eastAsia"/>
          <w:sz w:val="20"/>
          <w:szCs w:val="20"/>
          <w:lang w:eastAsia="zh-CN"/>
        </w:rPr>
        <w:t>色生产线，用于有最高质量需求的作业。</w:t>
      </w:r>
    </w:p>
    <w:p w14:paraId="58CF658A" w14:textId="77777777" w:rsidR="00136DB6" w:rsidRPr="00471F09" w:rsidRDefault="00136DB6" w:rsidP="00136DB6">
      <w:pPr>
        <w:rPr>
          <w:rFonts w:ascii="Noto Sans" w:eastAsia="Times New Roman" w:hAnsi="Noto Sans" w:cs="Noto Sans"/>
          <w:sz w:val="20"/>
          <w:szCs w:val="20"/>
          <w:lang w:val="en-US" w:eastAsia="zh-CN"/>
        </w:rPr>
      </w:pPr>
    </w:p>
    <w:p w14:paraId="27774530"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佩特科维奇说：“随着每一台新设备的投产，我们的生产质量和产能都能进一步提高，反过来又为我们的客户拓宽市场打开了新的大门。现在，我们有了两条</w:t>
      </w:r>
      <w:r w:rsidRPr="00471F09">
        <w:rPr>
          <w:rFonts w:ascii="Noto Sans" w:hAnsi="Noto Sans" w:hint="eastAsia"/>
          <w:sz w:val="20"/>
          <w:szCs w:val="20"/>
          <w:lang w:eastAsia="zh-CN"/>
        </w:rPr>
        <w:t>BOBST EXPERTLINE</w:t>
      </w:r>
      <w:r w:rsidRPr="00471F09">
        <w:rPr>
          <w:rFonts w:ascii="Noto Sans" w:hAnsi="Noto Sans" w:hint="eastAsia"/>
          <w:sz w:val="20"/>
          <w:szCs w:val="20"/>
          <w:lang w:eastAsia="zh-CN"/>
        </w:rPr>
        <w:t>生产线，无论订单的质量或数量要求如何，都可以完成所有类型的作业。我们还可以很容易地在两条生产线之间互换印版和模切工具，从而降低成本，提高加工设备的整体生产率。”</w:t>
      </w:r>
    </w:p>
    <w:p w14:paraId="25A6050D" w14:textId="77777777" w:rsidR="00136DB6" w:rsidRPr="00471F09" w:rsidRDefault="00136DB6" w:rsidP="00136DB6">
      <w:pPr>
        <w:rPr>
          <w:rFonts w:ascii="Noto Sans" w:eastAsia="Times New Roman" w:hAnsi="Noto Sans" w:cs="Noto Sans"/>
          <w:sz w:val="20"/>
          <w:szCs w:val="20"/>
          <w:lang w:val="en-US" w:eastAsia="zh-CN"/>
        </w:rPr>
      </w:pPr>
    </w:p>
    <w:p w14:paraId="6D1C898E"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 xml:space="preserve"> </w:t>
      </w:r>
      <w:r w:rsidRPr="00471F09">
        <w:rPr>
          <w:rFonts w:ascii="Noto Sans" w:hAnsi="Noto Sans" w:hint="eastAsia"/>
          <w:sz w:val="20"/>
          <w:szCs w:val="20"/>
          <w:lang w:eastAsia="zh-CN"/>
        </w:rPr>
        <w:t>佩特科维奇先生说：“过去几年表明，在我们的行业里，你不能止步不前。你必须始终保持领先，为客户引领最新潮流。”。“这也说明了选择最佳合作伙伴的重要性。博斯特是世界范围内模切加工生产线领域的领导者，并有着悠久的历史。自从第一次与博斯特合作以来，我们一直与其保持着良好的关系，非常感谢他们提供的技术和工艺支持。他们的机器为我们带来了真正的竞争优势。这使我们的发展再攀新高，同时也秉持了我们一直以来的家族企业理念。”</w:t>
      </w:r>
    </w:p>
    <w:p w14:paraId="7AD5F183" w14:textId="77777777" w:rsidR="00136DB6" w:rsidRPr="00471F09" w:rsidRDefault="00136DB6" w:rsidP="00136DB6">
      <w:pPr>
        <w:rPr>
          <w:rFonts w:ascii="Noto Sans" w:hAnsi="Noto Sans" w:cs="Noto Sans"/>
          <w:lang w:val="en-US" w:eastAsia="zh-CN"/>
        </w:rPr>
      </w:pPr>
    </w:p>
    <w:p w14:paraId="7C9F2233" w14:textId="77777777" w:rsidR="00136DB6" w:rsidRPr="00471F09" w:rsidRDefault="00136DB6" w:rsidP="00136DB6">
      <w:pPr>
        <w:rPr>
          <w:rFonts w:ascii="Noto Sans" w:hAnsi="Noto Sans" w:cs="Noto Sans"/>
          <w:lang w:val="en-US" w:eastAsia="zh-CN"/>
        </w:rPr>
      </w:pPr>
    </w:p>
    <w:p w14:paraId="7FF00937" w14:textId="77777777" w:rsidR="00136DB6" w:rsidRPr="00471F09" w:rsidRDefault="00136DB6" w:rsidP="00136DB6">
      <w:pPr>
        <w:rPr>
          <w:rFonts w:ascii="Noto Sans" w:hAnsi="Noto Sans" w:cs="Noto Sans"/>
          <w:lang w:eastAsia="zh-CN"/>
        </w:rPr>
      </w:pPr>
      <w:r w:rsidRPr="00471F09">
        <w:rPr>
          <w:rFonts w:ascii="Noto Sans" w:hAnsi="Noto Sans" w:hint="eastAsia"/>
          <w:lang w:eastAsia="zh-CN"/>
        </w:rPr>
        <w:t>[[01_Petkovic_family.jpg]</w:t>
      </w:r>
    </w:p>
    <w:p w14:paraId="369E8B93"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成功的家族企业（从左到右）：沃金，迪米特里耶和佐兰·佩特科维奇</w:t>
      </w:r>
      <w:r w:rsidRPr="00471F09">
        <w:rPr>
          <w:rFonts w:ascii="Noto Sans" w:hAnsi="Noto Sans" w:hint="eastAsia"/>
          <w:sz w:val="20"/>
          <w:szCs w:val="20"/>
          <w:lang w:eastAsia="zh-CN"/>
        </w:rPr>
        <w:t xml:space="preserve"> </w:t>
      </w:r>
    </w:p>
    <w:p w14:paraId="7B5D6555" w14:textId="77777777" w:rsidR="00136DB6" w:rsidRPr="00471F09" w:rsidRDefault="00136DB6" w:rsidP="00136DB6">
      <w:pPr>
        <w:rPr>
          <w:rFonts w:ascii="Noto Sans" w:hAnsi="Noto Sans" w:cs="Noto Sans"/>
          <w:lang w:val="en-US" w:eastAsia="zh-CN"/>
        </w:rPr>
      </w:pPr>
    </w:p>
    <w:p w14:paraId="49057367" w14:textId="77777777" w:rsidR="00136DB6" w:rsidRPr="00471F09" w:rsidRDefault="00136DB6" w:rsidP="00136DB6">
      <w:pPr>
        <w:rPr>
          <w:rFonts w:ascii="Noto Sans" w:hAnsi="Noto Sans" w:cs="Noto Sans"/>
          <w:lang w:eastAsia="zh-CN"/>
        </w:rPr>
      </w:pPr>
      <w:r w:rsidRPr="00471F09">
        <w:rPr>
          <w:rFonts w:ascii="Noto Sans" w:hAnsi="Noto Sans" w:hint="eastAsia"/>
          <w:lang w:eastAsia="zh-CN"/>
        </w:rPr>
        <w:t>[02_SPO-Flexo_lines]</w:t>
      </w:r>
    </w:p>
    <w:p w14:paraId="71290444"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贝尔格莱德郊外卡特克斯工厂的两台</w:t>
      </w:r>
      <w:r w:rsidRPr="00471F09">
        <w:rPr>
          <w:rFonts w:ascii="Noto Sans" w:hAnsi="Noto Sans" w:hint="eastAsia"/>
          <w:sz w:val="20"/>
          <w:szCs w:val="20"/>
          <w:lang w:eastAsia="zh-CN"/>
        </w:rPr>
        <w:t xml:space="preserve">EXPERTLINE </w:t>
      </w:r>
    </w:p>
    <w:p w14:paraId="4D959A57" w14:textId="77777777" w:rsidR="00136DB6" w:rsidRPr="00471F09" w:rsidRDefault="00136DB6" w:rsidP="00136DB6">
      <w:pPr>
        <w:rPr>
          <w:rFonts w:ascii="Noto Sans" w:hAnsi="Noto Sans" w:cs="Noto Sans"/>
          <w:lang w:val="en-US" w:eastAsia="zh-CN"/>
        </w:rPr>
      </w:pPr>
    </w:p>
    <w:p w14:paraId="7F4EDC56" w14:textId="77777777" w:rsidR="00136DB6" w:rsidRPr="00471F09" w:rsidRDefault="00136DB6" w:rsidP="00136DB6">
      <w:pPr>
        <w:rPr>
          <w:rFonts w:ascii="Noto Sans" w:hAnsi="Noto Sans" w:cs="Noto Sans"/>
          <w:lang w:eastAsia="zh-CN"/>
        </w:rPr>
      </w:pPr>
      <w:r w:rsidRPr="00471F09">
        <w:rPr>
          <w:rFonts w:ascii="Noto Sans" w:hAnsi="Noto Sans" w:hint="eastAsia"/>
          <w:lang w:eastAsia="zh-CN"/>
        </w:rPr>
        <w:t>[03_EXPERTCUT]</w:t>
      </w:r>
    </w:p>
    <w:p w14:paraId="0F67BC31" w14:textId="77777777" w:rsidR="00136DB6" w:rsidRPr="00471F09" w:rsidRDefault="00136DB6" w:rsidP="00136DB6">
      <w:pPr>
        <w:rPr>
          <w:rFonts w:ascii="Noto Sans" w:hAnsi="Noto Sans" w:cs="Noto Sans"/>
          <w:sz w:val="20"/>
          <w:szCs w:val="20"/>
          <w:lang w:eastAsia="zh-CN"/>
        </w:rPr>
      </w:pPr>
      <w:r w:rsidRPr="00471F09">
        <w:rPr>
          <w:rFonts w:ascii="Noto Sans" w:hAnsi="Noto Sans" w:hint="eastAsia"/>
          <w:sz w:val="20"/>
          <w:szCs w:val="20"/>
          <w:lang w:eastAsia="zh-CN"/>
        </w:rPr>
        <w:t>机器操作方便，比如</w:t>
      </w:r>
      <w:r w:rsidRPr="00471F09">
        <w:rPr>
          <w:rFonts w:ascii="Noto Sans" w:hAnsi="Noto Sans" w:hint="eastAsia"/>
          <w:sz w:val="20"/>
          <w:szCs w:val="20"/>
          <w:lang w:eastAsia="zh-CN"/>
        </w:rPr>
        <w:t>EXPERCUT 1.6</w:t>
      </w:r>
      <w:r w:rsidRPr="00471F09">
        <w:rPr>
          <w:rFonts w:ascii="Noto Sans" w:hAnsi="Noto Sans" w:hint="eastAsia"/>
          <w:sz w:val="20"/>
          <w:szCs w:val="20"/>
          <w:lang w:eastAsia="zh-CN"/>
        </w:rPr>
        <w:t>，允许快速、简单的设置和换单</w:t>
      </w:r>
    </w:p>
    <w:p w14:paraId="19AB5B7A" w14:textId="77777777" w:rsidR="00136DB6" w:rsidRPr="00471F09" w:rsidRDefault="00136DB6" w:rsidP="00136DB6">
      <w:pPr>
        <w:rPr>
          <w:rFonts w:ascii="Noto Sans" w:hAnsi="Noto Sans" w:cs="Noto Sans"/>
          <w:lang w:val="fr-CH" w:eastAsia="zh-CN"/>
        </w:rPr>
      </w:pPr>
    </w:p>
    <w:p w14:paraId="5DE10939" w14:textId="77777777" w:rsidR="00136DB6" w:rsidRPr="00471F09" w:rsidRDefault="00136DB6" w:rsidP="00136DB6">
      <w:pPr>
        <w:rPr>
          <w:rFonts w:ascii="Noto Sans" w:hAnsi="Noto Sans" w:cs="Noto Sans"/>
          <w:lang w:val="fr-CH" w:eastAsia="zh-CN"/>
        </w:rPr>
      </w:pPr>
      <w:r w:rsidRPr="00471F09">
        <w:rPr>
          <w:rFonts w:ascii="Noto Sans" w:hAnsi="Noto Sans" w:hint="eastAsia"/>
          <w:lang w:val="fr-CH" w:eastAsia="zh-CN"/>
        </w:rPr>
        <w:t>[04_SPO 1575]</w:t>
      </w:r>
    </w:p>
    <w:p w14:paraId="1D2BA880" w14:textId="77777777" w:rsidR="00136DB6" w:rsidRPr="00471F09" w:rsidRDefault="00136DB6" w:rsidP="00136DB6">
      <w:pPr>
        <w:rPr>
          <w:rFonts w:ascii="Noto Sans" w:hAnsi="Noto Sans" w:cs="Noto Sans"/>
          <w:sz w:val="20"/>
          <w:szCs w:val="20"/>
          <w:lang w:val="fr-CH" w:eastAsia="zh-CN"/>
        </w:rPr>
      </w:pPr>
      <w:r w:rsidRPr="00471F09">
        <w:rPr>
          <w:rFonts w:ascii="Noto Sans" w:hAnsi="Noto Sans" w:hint="eastAsia"/>
          <w:sz w:val="20"/>
          <w:szCs w:val="20"/>
          <w:lang w:val="fr-CH" w:eastAsia="zh-CN"/>
        </w:rPr>
        <w:t>1974</w:t>
      </w:r>
      <w:r w:rsidRPr="00471F09">
        <w:rPr>
          <w:rFonts w:ascii="Noto Sans" w:hAnsi="Noto Sans" w:hint="eastAsia"/>
          <w:sz w:val="20"/>
          <w:szCs w:val="20"/>
          <w:lang w:eastAsia="zh-CN"/>
        </w:rPr>
        <w:t>年制造的</w:t>
      </w:r>
      <w:r w:rsidRPr="00471F09">
        <w:rPr>
          <w:rFonts w:ascii="Noto Sans" w:hAnsi="Noto Sans" w:hint="eastAsia"/>
          <w:sz w:val="20"/>
          <w:szCs w:val="20"/>
          <w:lang w:val="fr-CH" w:eastAsia="zh-CN"/>
        </w:rPr>
        <w:t>SPO 1575</w:t>
      </w:r>
      <w:r w:rsidRPr="00471F09">
        <w:rPr>
          <w:rFonts w:ascii="Noto Sans" w:hAnsi="Noto Sans" w:hint="eastAsia"/>
          <w:sz w:val="20"/>
          <w:szCs w:val="20"/>
          <w:lang w:eastAsia="zh-CN"/>
        </w:rPr>
        <w:t>模切机至今仍在使用</w:t>
      </w:r>
    </w:p>
    <w:p w14:paraId="2EEBF358" w14:textId="77777777" w:rsidR="00136DB6" w:rsidRPr="00471F09" w:rsidRDefault="00136DB6" w:rsidP="00136DB6">
      <w:pPr>
        <w:spacing w:line="240" w:lineRule="auto"/>
        <w:rPr>
          <w:rFonts w:ascii="Noto Sans" w:hAnsi="Noto Sans" w:cs="Noto Sans"/>
          <w:lang w:val="fr-CH" w:eastAsia="zh-CN"/>
        </w:rPr>
      </w:pPr>
    </w:p>
    <w:p w14:paraId="09141A56" w14:textId="77777777" w:rsidR="00BD65E9" w:rsidRPr="00471F09" w:rsidRDefault="00BD65E9" w:rsidP="00BD65E9">
      <w:pPr>
        <w:autoSpaceDE w:val="0"/>
        <w:autoSpaceDN w:val="0"/>
        <w:adjustRightInd w:val="0"/>
        <w:spacing w:line="271" w:lineRule="auto"/>
        <w:rPr>
          <w:rFonts w:ascii="Microsoft YaHei" w:eastAsia="Microsoft YaHei" w:hAnsi="Microsoft YaHei" w:cstheme="minorHAnsi"/>
          <w:b/>
          <w:bCs/>
          <w:sz w:val="20"/>
          <w:szCs w:val="20"/>
          <w:lang w:val="fr-CH" w:eastAsia="zh-CN"/>
        </w:rPr>
      </w:pPr>
    </w:p>
    <w:p w14:paraId="63430040" w14:textId="77777777" w:rsidR="00BD65E9" w:rsidRPr="00471F09" w:rsidRDefault="00BD65E9" w:rsidP="00BD65E9">
      <w:pPr>
        <w:autoSpaceDE w:val="0"/>
        <w:autoSpaceDN w:val="0"/>
        <w:adjustRightInd w:val="0"/>
        <w:spacing w:line="271" w:lineRule="auto"/>
        <w:rPr>
          <w:rFonts w:ascii="Microsoft YaHei" w:eastAsia="Microsoft YaHei" w:hAnsi="Microsoft YaHei" w:cstheme="minorHAnsi"/>
          <w:b/>
          <w:bCs/>
          <w:sz w:val="20"/>
          <w:szCs w:val="20"/>
          <w:lang w:val="fr-CH" w:eastAsia="zh-CN"/>
        </w:rPr>
      </w:pPr>
    </w:p>
    <w:p w14:paraId="6EF1D779" w14:textId="77777777" w:rsidR="008F2BA7" w:rsidRPr="00471F09" w:rsidRDefault="008F2BA7" w:rsidP="008F2BA7">
      <w:pPr>
        <w:spacing w:line="242" w:lineRule="atLeast"/>
        <w:jc w:val="both"/>
        <w:rPr>
          <w:rFonts w:ascii="Calibri" w:eastAsia="Times New Roman" w:hAnsi="Calibri" w:cs="Calibri"/>
          <w:sz w:val="20"/>
          <w:szCs w:val="20"/>
          <w:lang w:eastAsia="zh-CN"/>
        </w:rPr>
      </w:pPr>
      <w:r w:rsidRPr="00471F09">
        <w:rPr>
          <w:rFonts w:ascii="Microsoft YaHei" w:eastAsia="Microsoft YaHei" w:hAnsi="Microsoft YaHei" w:cs="Calibri" w:hint="eastAsia"/>
          <w:b/>
          <w:bCs/>
          <w:sz w:val="20"/>
          <w:szCs w:val="20"/>
          <w:lang w:eastAsia="zh-CN"/>
        </w:rPr>
        <w:t>关于博斯特</w:t>
      </w:r>
    </w:p>
    <w:p w14:paraId="4EE42029" w14:textId="77777777" w:rsidR="008F2BA7" w:rsidRPr="00471F09" w:rsidRDefault="008F2BA7" w:rsidP="008F2BA7">
      <w:pPr>
        <w:spacing w:line="242" w:lineRule="atLeast"/>
        <w:rPr>
          <w:rFonts w:ascii="Calibri" w:eastAsia="Times New Roman" w:hAnsi="Calibri" w:cs="Calibri"/>
          <w:sz w:val="20"/>
          <w:szCs w:val="20"/>
          <w:lang w:eastAsia="zh-CN"/>
        </w:rPr>
      </w:pPr>
      <w:r w:rsidRPr="00471F09">
        <w:rPr>
          <w:rFonts w:ascii="Microsoft YaHei" w:eastAsia="Microsoft YaHei" w:hAnsi="Microsoft YaHei" w:cs="Calibri" w:hint="eastAsia"/>
          <w:sz w:val="20"/>
          <w:szCs w:val="20"/>
          <w:lang w:eastAsia="zh-CN"/>
        </w:rPr>
        <w:t>我们是全球领先的</w:t>
      </w:r>
      <w:r w:rsidRPr="00471F09">
        <w:rPr>
          <w:rFonts w:ascii="Microsoft YaHei" w:eastAsia="Microsoft YaHei" w:hAnsi="Microsoft YaHei" w:cs="Calibri" w:hint="eastAsia"/>
          <w:b/>
          <w:bCs/>
          <w:sz w:val="20"/>
          <w:szCs w:val="20"/>
          <w:lang w:eastAsia="zh-CN"/>
        </w:rPr>
        <w:t>基材</w:t>
      </w:r>
      <w:r w:rsidRPr="00471F09">
        <w:rPr>
          <w:rFonts w:ascii="Microsoft YaHei" w:eastAsia="Microsoft YaHei" w:hAnsi="Microsoft YaHei" w:cs="Calibri" w:hint="eastAsia"/>
          <w:sz w:val="20"/>
          <w:szCs w:val="20"/>
          <w:lang w:eastAsia="zh-CN"/>
        </w:rPr>
        <w:t>处理、印刷和加工设备及服务供应商之一，为标签、软包装、折叠</w:t>
      </w:r>
      <w:r w:rsidRPr="00471F09">
        <w:rPr>
          <w:rFonts w:ascii="Microsoft YaHei" w:eastAsia="Microsoft YaHei" w:hAnsi="Microsoft YaHei" w:cs="Calibri" w:hint="eastAsia"/>
          <w:b/>
          <w:bCs/>
          <w:sz w:val="20"/>
          <w:szCs w:val="20"/>
          <w:lang w:eastAsia="zh-CN"/>
        </w:rPr>
        <w:t>彩盒</w:t>
      </w:r>
      <w:r w:rsidRPr="00471F09">
        <w:rPr>
          <w:rFonts w:ascii="Microsoft YaHei" w:eastAsia="Microsoft YaHei" w:hAnsi="Microsoft YaHei" w:cs="Calibri" w:hint="eastAsia"/>
          <w:sz w:val="20"/>
          <w:szCs w:val="20"/>
          <w:lang w:eastAsia="zh-CN"/>
        </w:rPr>
        <w:t>和瓦楞</w:t>
      </w:r>
      <w:r w:rsidRPr="00471F09">
        <w:rPr>
          <w:rFonts w:ascii="Microsoft YaHei" w:eastAsia="Microsoft YaHei" w:hAnsi="Microsoft YaHei" w:cs="Calibri" w:hint="eastAsia"/>
          <w:b/>
          <w:bCs/>
          <w:sz w:val="20"/>
          <w:szCs w:val="20"/>
          <w:lang w:eastAsia="zh-CN"/>
        </w:rPr>
        <w:t>纸箱</w:t>
      </w:r>
      <w:r w:rsidRPr="00471F09">
        <w:rPr>
          <w:rFonts w:ascii="Microsoft YaHei" w:eastAsia="Microsoft YaHei" w:hAnsi="Microsoft YaHei" w:cs="Calibri" w:hint="eastAsia"/>
          <w:sz w:val="20"/>
          <w:szCs w:val="20"/>
          <w:lang w:eastAsia="zh-CN"/>
        </w:rPr>
        <w:t>行业提供服务。</w:t>
      </w:r>
    </w:p>
    <w:p w14:paraId="0254C362" w14:textId="69C0285F" w:rsidR="008F2BA7" w:rsidRPr="00471F09" w:rsidRDefault="008F2BA7" w:rsidP="008F2BA7">
      <w:pPr>
        <w:spacing w:line="242" w:lineRule="atLeast"/>
        <w:rPr>
          <w:rFonts w:ascii="Calibri" w:eastAsia="Times New Roman" w:hAnsi="Calibri" w:cs="Calibri"/>
          <w:sz w:val="20"/>
          <w:szCs w:val="20"/>
          <w:lang w:eastAsia="zh-CN"/>
        </w:rPr>
      </w:pPr>
      <w:r w:rsidRPr="00471F09">
        <w:rPr>
          <w:rFonts w:ascii="Microsoft YaHei" w:eastAsia="Microsoft YaHei" w:hAnsi="Microsoft YaHei" w:cs="Calibri" w:hint="eastAsia"/>
          <w:b/>
          <w:bCs/>
          <w:sz w:val="20"/>
          <w:szCs w:val="20"/>
          <w:lang w:eastAsia="zh-CN"/>
        </w:rPr>
        <w:t>博斯特</w:t>
      </w:r>
      <w:r w:rsidRPr="00471F09">
        <w:rPr>
          <w:rFonts w:ascii="Microsoft YaHei" w:eastAsia="Microsoft YaHei" w:hAnsi="Microsoft YaHei" w:cs="Calibri" w:hint="eastAsia"/>
          <w:sz w:val="20"/>
          <w:szCs w:val="20"/>
          <w:lang w:eastAsia="zh-CN"/>
        </w:rPr>
        <w:t>由Joseph Bobst于1890年在瑞士洛桑成立，业务遍及50多个国家，在8个国家拥有15家工厂，全球员工5500多名。截至2019年12月31日，该公司的合并营业额为16.36亿瑞士法郎。</w:t>
      </w:r>
    </w:p>
    <w:p w14:paraId="625D3F5B" w14:textId="77777777" w:rsidR="000F7CF4" w:rsidRPr="00471F09" w:rsidRDefault="000F7CF4" w:rsidP="00BD65E9">
      <w:pPr>
        <w:autoSpaceDE w:val="0"/>
        <w:autoSpaceDN w:val="0"/>
        <w:adjustRightInd w:val="0"/>
        <w:spacing w:line="271" w:lineRule="auto"/>
        <w:rPr>
          <w:rFonts w:ascii="Microsoft YaHei" w:eastAsia="Microsoft YaHei" w:hAnsi="Microsoft YaHei" w:cs="Arial"/>
          <w:b/>
          <w:bCs/>
          <w:szCs w:val="19"/>
          <w:lang w:eastAsia="zh-CN"/>
        </w:rPr>
      </w:pPr>
    </w:p>
    <w:p w14:paraId="2E547BFF" w14:textId="77777777" w:rsidR="006836F0" w:rsidRPr="00471F09" w:rsidRDefault="00ED5F8F" w:rsidP="00BD65E9">
      <w:pPr>
        <w:spacing w:line="271" w:lineRule="auto"/>
        <w:rPr>
          <w:rFonts w:ascii="Microsoft YaHei" w:eastAsia="Microsoft YaHei" w:hAnsi="Microsoft YaHei" w:cs="Arial"/>
          <w:b/>
          <w:szCs w:val="19"/>
          <w:lang w:eastAsia="zh-CN"/>
        </w:rPr>
      </w:pPr>
      <w:r w:rsidRPr="00471F09">
        <w:rPr>
          <w:rFonts w:ascii="Microsoft YaHei" w:eastAsia="Microsoft YaHei" w:hAnsi="Microsoft YaHei" w:cs="Arial"/>
          <w:b/>
          <w:szCs w:val="19"/>
          <w:lang w:eastAsia="zh-CN"/>
        </w:rPr>
        <w:t>新闻稿联系人：</w:t>
      </w:r>
    </w:p>
    <w:p w14:paraId="7A25BBBA" w14:textId="77777777" w:rsidR="00E15C17" w:rsidRPr="00471F09" w:rsidRDefault="00E15C17" w:rsidP="00BD65E9">
      <w:pPr>
        <w:spacing w:line="271" w:lineRule="auto"/>
        <w:rPr>
          <w:rFonts w:ascii="Microsoft YaHei" w:eastAsia="Microsoft YaHei" w:hAnsi="Microsoft YaHei" w:cs="Arial"/>
          <w:b/>
          <w:szCs w:val="19"/>
          <w:lang w:eastAsia="zh-CN"/>
        </w:rPr>
      </w:pPr>
    </w:p>
    <w:p w14:paraId="149FC376" w14:textId="77777777" w:rsidR="006836F0" w:rsidRPr="00471F09" w:rsidRDefault="006836F0" w:rsidP="00BD65E9">
      <w:pPr>
        <w:spacing w:line="266" w:lineRule="auto"/>
        <w:rPr>
          <w:rFonts w:ascii="Microsoft YaHei" w:eastAsia="Microsoft YaHei" w:hAnsi="Microsoft YaHei" w:cs="Arial"/>
          <w:szCs w:val="19"/>
          <w:lang w:eastAsia="zh-CN"/>
        </w:rPr>
      </w:pPr>
      <w:r w:rsidRPr="00471F09">
        <w:rPr>
          <w:rFonts w:ascii="Microsoft YaHei" w:eastAsia="Microsoft YaHei" w:hAnsi="Microsoft YaHei" w:cs="Arial"/>
          <w:szCs w:val="19"/>
          <w:lang w:eastAsia="zh-CN"/>
        </w:rPr>
        <w:t>Gudrun Alex</w:t>
      </w:r>
      <w:r w:rsidRPr="00471F09">
        <w:rPr>
          <w:rFonts w:ascii="Microsoft YaHei" w:eastAsia="Microsoft YaHei" w:hAnsi="Microsoft YaHei" w:cs="Arial"/>
          <w:szCs w:val="19"/>
          <w:lang w:eastAsia="zh-CN"/>
        </w:rPr>
        <w:br/>
        <w:t>BOBST PR Representative</w:t>
      </w:r>
    </w:p>
    <w:p w14:paraId="501A4721" w14:textId="77777777" w:rsidR="006836F0" w:rsidRPr="00471F09" w:rsidRDefault="006836F0" w:rsidP="00BD65E9">
      <w:pPr>
        <w:rPr>
          <w:rFonts w:ascii="Microsoft YaHei" w:eastAsia="Microsoft YaHei" w:hAnsi="Microsoft YaHei" w:cs="Arial"/>
          <w:szCs w:val="19"/>
          <w:lang w:eastAsia="de-DE"/>
        </w:rPr>
      </w:pPr>
      <w:r w:rsidRPr="00471F09">
        <w:rPr>
          <w:rFonts w:ascii="Microsoft YaHei" w:eastAsia="Microsoft YaHei" w:hAnsi="Microsoft YaHei" w:cs="Arial"/>
          <w:szCs w:val="19"/>
          <w:lang w:eastAsia="de-DE"/>
        </w:rPr>
        <w:t xml:space="preserve">Tel.: +49 211 58 58 66 66 </w:t>
      </w:r>
    </w:p>
    <w:p w14:paraId="1B279ED9" w14:textId="77777777" w:rsidR="006836F0" w:rsidRPr="00471F09" w:rsidRDefault="006836F0" w:rsidP="00BD65E9">
      <w:pPr>
        <w:rPr>
          <w:rFonts w:ascii="Microsoft YaHei" w:eastAsia="Microsoft YaHei" w:hAnsi="Microsoft YaHei" w:cs="Arial"/>
          <w:szCs w:val="19"/>
          <w:lang w:eastAsia="de-DE"/>
        </w:rPr>
      </w:pPr>
      <w:r w:rsidRPr="00471F09">
        <w:rPr>
          <w:rFonts w:ascii="Microsoft YaHei" w:eastAsia="Microsoft YaHei" w:hAnsi="Microsoft YaHei" w:cs="Arial"/>
          <w:szCs w:val="19"/>
          <w:lang w:eastAsia="de-DE"/>
        </w:rPr>
        <w:t>Mobile: +49 160 48 41 439</w:t>
      </w:r>
    </w:p>
    <w:p w14:paraId="5A05A6D9" w14:textId="77777777" w:rsidR="006836F0" w:rsidRPr="00471F09" w:rsidRDefault="00BD65E9" w:rsidP="00BD65E9">
      <w:pPr>
        <w:rPr>
          <w:rFonts w:ascii="Microsoft YaHei" w:eastAsia="Microsoft YaHei" w:hAnsi="Microsoft YaHei" w:cs="Arial"/>
          <w:color w:val="0000FF"/>
          <w:szCs w:val="19"/>
          <w:u w:val="single"/>
          <w:lang w:eastAsia="de-DE"/>
        </w:rPr>
      </w:pPr>
      <w:r w:rsidRPr="00471F09">
        <w:rPr>
          <w:rFonts w:ascii="Microsoft YaHei" w:eastAsia="Microsoft YaHei" w:hAnsi="Microsoft YaHei" w:cs="Arial"/>
          <w:szCs w:val="19"/>
          <w:lang w:eastAsia="de-DE"/>
        </w:rPr>
        <w:t>Em</w:t>
      </w:r>
      <w:r w:rsidR="006836F0" w:rsidRPr="00471F09">
        <w:rPr>
          <w:rFonts w:ascii="Microsoft YaHei" w:eastAsia="Microsoft YaHei" w:hAnsi="Microsoft YaHei" w:cs="Arial"/>
          <w:szCs w:val="19"/>
          <w:lang w:eastAsia="de-DE"/>
        </w:rPr>
        <w:t xml:space="preserve">ail: </w:t>
      </w:r>
      <w:hyperlink r:id="rId7" w:history="1">
        <w:r w:rsidR="006836F0" w:rsidRPr="00471F09">
          <w:rPr>
            <w:rFonts w:ascii="Microsoft YaHei" w:eastAsia="Microsoft YaHei" w:hAnsi="Microsoft YaHei" w:cs="Arial"/>
            <w:color w:val="0000FF"/>
            <w:szCs w:val="19"/>
            <w:u w:val="single"/>
            <w:lang w:eastAsia="de-DE"/>
          </w:rPr>
          <w:t>gudrun.alex@bobst.com</w:t>
        </w:r>
      </w:hyperlink>
    </w:p>
    <w:p w14:paraId="25DEBFA1" w14:textId="77777777" w:rsidR="006836F0" w:rsidRPr="00471F09" w:rsidRDefault="006836F0" w:rsidP="00BD65E9">
      <w:pPr>
        <w:rPr>
          <w:rFonts w:ascii="Microsoft YaHei" w:eastAsia="Microsoft YaHei" w:hAnsi="Microsoft YaHei" w:cs="Arial"/>
          <w:szCs w:val="19"/>
          <w:lang w:eastAsia="de-DE"/>
        </w:rPr>
      </w:pPr>
    </w:p>
    <w:p w14:paraId="6D6A536F" w14:textId="77777777" w:rsidR="00E15C17" w:rsidRPr="00471F09" w:rsidRDefault="00E15C17" w:rsidP="00BD65E9">
      <w:pPr>
        <w:rPr>
          <w:rFonts w:ascii="Microsoft YaHei" w:eastAsia="Microsoft YaHei" w:hAnsi="Microsoft YaHei" w:cs="Arial"/>
          <w:szCs w:val="19"/>
          <w:lang w:eastAsia="de-DE"/>
        </w:rPr>
      </w:pPr>
    </w:p>
    <w:p w14:paraId="230FC243" w14:textId="77777777" w:rsidR="006836F0" w:rsidRPr="00471F09" w:rsidRDefault="006836F0" w:rsidP="00BD65E9">
      <w:pPr>
        <w:spacing w:line="240" w:lineRule="auto"/>
        <w:rPr>
          <w:rFonts w:ascii="Microsoft YaHei" w:eastAsia="Microsoft YaHei" w:hAnsi="Microsoft YaHei" w:cs="Arial"/>
          <w:b/>
          <w:bCs/>
          <w:szCs w:val="19"/>
          <w:lang w:eastAsia="zh-CN" w:bidi="th-TH"/>
        </w:rPr>
      </w:pPr>
      <w:r w:rsidRPr="00471F09">
        <w:rPr>
          <w:rFonts w:ascii="Microsoft YaHei" w:eastAsia="Microsoft YaHei" w:hAnsi="Microsoft YaHei" w:cs="Arial"/>
          <w:b/>
          <w:bCs/>
          <w:szCs w:val="19"/>
          <w:lang w:eastAsia="zh-CN" w:bidi="th-TH"/>
        </w:rPr>
        <w:t>Follow us:</w:t>
      </w:r>
    </w:p>
    <w:p w14:paraId="2E9C3E69" w14:textId="77777777" w:rsidR="00E15C17" w:rsidRPr="00471F09" w:rsidRDefault="00E15C17" w:rsidP="00BD65E9">
      <w:pPr>
        <w:spacing w:line="240" w:lineRule="auto"/>
        <w:rPr>
          <w:rFonts w:ascii="Microsoft YaHei" w:eastAsia="Microsoft YaHei" w:hAnsi="Microsoft YaHei"/>
          <w:b/>
          <w:bCs/>
          <w:szCs w:val="19"/>
          <w:lang w:eastAsia="zh-CN" w:bidi="th-TH"/>
        </w:rPr>
      </w:pPr>
    </w:p>
    <w:p w14:paraId="3B131338" w14:textId="77777777" w:rsidR="007C390C" w:rsidRPr="00471F09" w:rsidRDefault="00BD65E9" w:rsidP="00BD65E9">
      <w:pPr>
        <w:spacing w:line="240" w:lineRule="auto"/>
        <w:rPr>
          <w:rFonts w:ascii="Microsoft YaHei" w:eastAsia="Microsoft YaHei" w:hAnsi="Microsoft YaHei" w:cs="Arial"/>
          <w:color w:val="265896"/>
          <w:szCs w:val="19"/>
          <w:u w:val="single"/>
          <w:lang w:eastAsia="zh-CN" w:bidi="th-TH"/>
        </w:rPr>
      </w:pPr>
      <w:r w:rsidRPr="00471F09">
        <w:rPr>
          <w:rFonts w:ascii="Microsoft YaHei" w:eastAsia="Microsoft YaHei" w:hAnsi="Microsoft YaHei" w:cs="Arial"/>
          <w:szCs w:val="19"/>
          <w:lang w:eastAsia="zh-CN" w:bidi="th-TH"/>
        </w:rPr>
        <w:t>Facebook</w:t>
      </w:r>
      <w:r w:rsidR="006836F0" w:rsidRPr="00471F09">
        <w:rPr>
          <w:rFonts w:ascii="Microsoft YaHei" w:eastAsia="Microsoft YaHei" w:hAnsi="Microsoft YaHei" w:cs="Arial"/>
          <w:szCs w:val="19"/>
          <w:lang w:eastAsia="zh-CN" w:bidi="th-TH"/>
        </w:rPr>
        <w:t xml:space="preserve">: </w:t>
      </w:r>
      <w:hyperlink r:id="rId8" w:history="1">
        <w:r w:rsidR="006836F0" w:rsidRPr="00471F09">
          <w:rPr>
            <w:rFonts w:ascii="Microsoft YaHei" w:eastAsia="Microsoft YaHei" w:hAnsi="Microsoft YaHei" w:cs="Arial"/>
            <w:color w:val="0000FF"/>
            <w:szCs w:val="19"/>
            <w:u w:val="single"/>
            <w:lang w:eastAsia="de-DE"/>
          </w:rPr>
          <w:t>www.bobst.com/facebook</w:t>
        </w:r>
      </w:hyperlink>
      <w:r w:rsidRPr="00471F09">
        <w:rPr>
          <w:rFonts w:ascii="Microsoft YaHei" w:eastAsia="Microsoft YaHei" w:hAnsi="Microsoft YaHei" w:cs="Arial"/>
          <w:szCs w:val="19"/>
          <w:lang w:eastAsia="zh-CN" w:bidi="th-TH"/>
        </w:rPr>
        <w:t xml:space="preserve"> </w:t>
      </w:r>
      <w:r w:rsidRPr="00471F09">
        <w:rPr>
          <w:rFonts w:ascii="Microsoft YaHei" w:eastAsia="Microsoft YaHei" w:hAnsi="Microsoft YaHei" w:cs="Arial"/>
          <w:szCs w:val="19"/>
          <w:lang w:eastAsia="zh-CN" w:bidi="th-TH"/>
        </w:rPr>
        <w:br/>
        <w:t>LinkedIn</w:t>
      </w:r>
      <w:r w:rsidR="006836F0" w:rsidRPr="00471F09">
        <w:rPr>
          <w:rFonts w:ascii="Microsoft YaHei" w:eastAsia="Microsoft YaHei" w:hAnsi="Microsoft YaHei" w:cs="Arial"/>
          <w:szCs w:val="19"/>
          <w:lang w:eastAsia="zh-CN" w:bidi="th-TH"/>
        </w:rPr>
        <w:t xml:space="preserve">: </w:t>
      </w:r>
      <w:hyperlink r:id="rId9" w:history="1">
        <w:r w:rsidR="006836F0" w:rsidRPr="00471F09">
          <w:rPr>
            <w:rFonts w:ascii="Microsoft YaHei" w:eastAsia="Microsoft YaHei" w:hAnsi="Microsoft YaHei" w:cs="Arial"/>
            <w:color w:val="0000FF"/>
            <w:szCs w:val="19"/>
            <w:u w:val="single"/>
            <w:lang w:eastAsia="de-DE"/>
          </w:rPr>
          <w:t>www.bobst.com/linkedin</w:t>
        </w:r>
      </w:hyperlink>
      <w:r w:rsidRPr="00471F09">
        <w:rPr>
          <w:rFonts w:ascii="Microsoft YaHei" w:eastAsia="Microsoft YaHei" w:hAnsi="Microsoft YaHei" w:cs="Arial"/>
          <w:szCs w:val="19"/>
          <w:lang w:eastAsia="zh-CN" w:bidi="th-TH"/>
        </w:rPr>
        <w:t xml:space="preserve"> </w:t>
      </w:r>
      <w:r w:rsidRPr="00471F09">
        <w:rPr>
          <w:rFonts w:ascii="Microsoft YaHei" w:eastAsia="Microsoft YaHei" w:hAnsi="Microsoft YaHei" w:cs="Arial"/>
          <w:szCs w:val="19"/>
          <w:lang w:eastAsia="zh-CN" w:bidi="th-TH"/>
        </w:rPr>
        <w:br/>
        <w:t>Twitter</w:t>
      </w:r>
      <w:r w:rsidR="006836F0" w:rsidRPr="00471F09">
        <w:rPr>
          <w:rFonts w:ascii="Microsoft YaHei" w:eastAsia="Microsoft YaHei" w:hAnsi="Microsoft YaHei" w:cs="Arial"/>
          <w:szCs w:val="19"/>
          <w:lang w:eastAsia="zh-CN" w:bidi="th-TH"/>
        </w:rPr>
        <w:t xml:space="preserve">: @BOBSTglobal </w:t>
      </w:r>
      <w:hyperlink r:id="rId10" w:history="1">
        <w:r w:rsidR="006836F0" w:rsidRPr="00471F09">
          <w:rPr>
            <w:rFonts w:ascii="Microsoft YaHei" w:eastAsia="Microsoft YaHei" w:hAnsi="Microsoft YaHei" w:cs="Arial"/>
            <w:color w:val="0000FF"/>
            <w:szCs w:val="19"/>
            <w:u w:val="single"/>
            <w:lang w:eastAsia="de-DE"/>
          </w:rPr>
          <w:t>www.bobst.com/twitter</w:t>
        </w:r>
      </w:hyperlink>
      <w:r w:rsidR="006836F0" w:rsidRPr="00471F09">
        <w:rPr>
          <w:rFonts w:ascii="Microsoft YaHei" w:eastAsia="Microsoft YaHei" w:hAnsi="Microsoft YaHei" w:cs="Arial"/>
          <w:color w:val="0000FF"/>
          <w:szCs w:val="19"/>
          <w:u w:val="single"/>
          <w:lang w:eastAsia="de-DE"/>
        </w:rPr>
        <w:t xml:space="preserve"> </w:t>
      </w:r>
      <w:r w:rsidR="006836F0" w:rsidRPr="00471F09">
        <w:rPr>
          <w:rFonts w:ascii="Microsoft YaHei" w:eastAsia="Microsoft YaHei" w:hAnsi="Microsoft YaHei" w:cs="Arial"/>
          <w:szCs w:val="19"/>
          <w:lang w:eastAsia="zh-CN" w:bidi="th-TH"/>
        </w:rPr>
        <w:br/>
        <w:t xml:space="preserve">YouTube: </w:t>
      </w:r>
      <w:hyperlink r:id="rId11" w:history="1">
        <w:r w:rsidR="006836F0" w:rsidRPr="00471F09">
          <w:rPr>
            <w:rFonts w:ascii="Microsoft YaHei" w:eastAsia="Microsoft YaHei" w:hAnsi="Microsoft YaHei" w:cs="Arial"/>
            <w:color w:val="0000FF"/>
            <w:szCs w:val="19"/>
            <w:u w:val="single"/>
            <w:lang w:eastAsia="de-DE"/>
          </w:rPr>
          <w:t>www.bobst.com/youtube</w:t>
        </w:r>
      </w:hyperlink>
    </w:p>
    <w:sectPr w:rsidR="007C390C" w:rsidRPr="00471F09" w:rsidSect="00246767">
      <w:headerReference w:type="even" r:id="rId12"/>
      <w:headerReference w:type="default" r:id="rId13"/>
      <w:footerReference w:type="even" r:id="rId14"/>
      <w:footerReference w:type="default" r:id="rId15"/>
      <w:headerReference w:type="first" r:id="rId16"/>
      <w:footerReference w:type="first" r:id="rId17"/>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1850A" w14:textId="77777777" w:rsidR="00374550" w:rsidRDefault="00374550" w:rsidP="00BB5BE9">
      <w:pPr>
        <w:spacing w:line="240" w:lineRule="auto"/>
      </w:pPr>
      <w:r>
        <w:separator/>
      </w:r>
    </w:p>
  </w:endnote>
  <w:endnote w:type="continuationSeparator" w:id="0">
    <w:p w14:paraId="2DB1CA53" w14:textId="77777777" w:rsidR="00374550" w:rsidRDefault="00374550"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oto Sans">
    <w:altName w:val="Cambria"/>
    <w:charset w:val="00"/>
    <w:family w:val="swiss"/>
    <w:pitch w:val="variable"/>
    <w:sig w:usb0="E00002FF" w:usb1="4000201F" w:usb2="08000029"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DD5DE" w14:textId="77777777" w:rsidR="0079635C" w:rsidRDefault="007963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EFB6" w14:textId="77777777" w:rsidR="00B14B53" w:rsidRDefault="00B14B53" w:rsidP="00F36CF1">
    <w:pPr>
      <w:pStyle w:val="Footer"/>
      <w:rPr>
        <w:noProof/>
      </w:rPr>
    </w:pPr>
  </w:p>
  <w:p w14:paraId="25FDFEB9" w14:textId="17B2FD39" w:rsidR="00546823" w:rsidRDefault="00246767" w:rsidP="00F36CF1">
    <w:pPr>
      <w:pStyle w:val="Footer"/>
      <w:rPr>
        <w:noProof/>
      </w:rPr>
    </w:pPr>
    <w:r w:rsidRPr="000F7CF4">
      <w:rPr>
        <w:rFonts w:hint="eastAsia"/>
      </w:rPr>
      <w:t>新闻稿</w:t>
    </w:r>
    <w:r w:rsidR="006B1080">
      <w:t xml:space="preserve">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A03397">
      <w:rPr>
        <w:noProof/>
      </w:rPr>
      <w:t>2</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657895">
      <w:rPr>
        <w:noProof/>
      </w:rPr>
      <w:fldChar w:fldCharType="begin"/>
    </w:r>
    <w:r w:rsidR="00657895">
      <w:rPr>
        <w:noProof/>
      </w:rPr>
      <w:instrText xml:space="preserve"> NUMPAGES   \* MERGEFORMAT </w:instrText>
    </w:r>
    <w:r w:rsidR="00657895">
      <w:rPr>
        <w:noProof/>
      </w:rPr>
      <w:fldChar w:fldCharType="separate"/>
    </w:r>
    <w:r w:rsidR="00A03397">
      <w:rPr>
        <w:noProof/>
      </w:rPr>
      <w:t>2</w:t>
    </w:r>
    <w:r w:rsidR="00657895">
      <w:rPr>
        <w:noProof/>
      </w:rPr>
      <w:fldChar w:fldCharType="end"/>
    </w:r>
  </w:p>
  <w:p w14:paraId="1C21BE60" w14:textId="77777777" w:rsidR="00B14B53" w:rsidRDefault="00B14B53" w:rsidP="00F36CF1">
    <w:pPr>
      <w:pStyle w:val="Footer"/>
      <w:rPr>
        <w:noProof/>
      </w:rPr>
    </w:pPr>
  </w:p>
  <w:p w14:paraId="55912112" w14:textId="77777777" w:rsidR="00B14B53" w:rsidRDefault="00B14B53" w:rsidP="00F36CF1">
    <w:pPr>
      <w:pStyle w:val="Footer"/>
      <w:rPr>
        <w:noProof/>
      </w:rPr>
    </w:pPr>
  </w:p>
  <w:sdt>
    <w:sdtPr>
      <w:tag w:val="E_Company"/>
      <w:id w:val="-1108894079"/>
    </w:sdtPr>
    <w:sdtEndPr/>
    <w:sdtContent>
      <w:p w14:paraId="3BAE9238" w14:textId="77777777" w:rsidR="00B14B53" w:rsidRPr="00B14B53" w:rsidRDefault="00B14B53" w:rsidP="00B14B53">
        <w:pPr>
          <w:pStyle w:val="LegalFooter1"/>
        </w:pPr>
        <w:proofErr w:type="spellStart"/>
        <w:r w:rsidRPr="00B14B53">
          <w:t>Bobst</w:t>
        </w:r>
        <w:proofErr w:type="spellEnd"/>
        <w:r w:rsidRPr="00B14B53">
          <w:t xml:space="preserve"> Mex SA</w:t>
        </w:r>
      </w:p>
    </w:sdtContent>
  </w:sdt>
  <w:sdt>
    <w:sdtPr>
      <w:tag w:val="M_LegalFooter"/>
      <w:id w:val="230589169"/>
    </w:sdtPr>
    <w:sdtEndPr/>
    <w:sdtContent>
      <w:p w14:paraId="332C50A7" w14:textId="77777777" w:rsidR="00B14B53" w:rsidRPr="00B14B53" w:rsidRDefault="00B14B53" w:rsidP="00B14B53">
        <w:pPr>
          <w:pStyle w:val="LegalFooter2"/>
        </w:pPr>
        <w:r w:rsidRPr="00B14B53">
          <w:t xml:space="preserve">PO Box | CH-1001 Lausanne | </w:t>
        </w:r>
        <w:proofErr w:type="spellStart"/>
        <w:r w:rsidRPr="00B14B53">
          <w:t>Switzerland</w:t>
        </w:r>
        <w:proofErr w:type="spellEnd"/>
        <w:r w:rsidRPr="00B14B53">
          <w:t xml:space="preserve"> | Phone +41 21 621 21 11 | Fax +41 21 621 20 70 | www.bobst.com</w:t>
        </w:r>
      </w:p>
    </w:sdtContent>
  </w:sdt>
  <w:p w14:paraId="461ED622" w14:textId="77777777" w:rsidR="00B14B53" w:rsidRPr="005D389A" w:rsidRDefault="00B14B53" w:rsidP="00F36C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2D4F2" w14:textId="77777777" w:rsidR="00F36CF1" w:rsidRPr="000F7CF4" w:rsidRDefault="000F7CF4" w:rsidP="00F36CF1">
    <w:pPr>
      <w:pStyle w:val="LegalFooter"/>
      <w:rPr>
        <w:lang w:val="en-GB"/>
      </w:rPr>
    </w:pPr>
    <w:r w:rsidRPr="000F7CF4">
      <w:rPr>
        <w:rFonts w:hint="eastAsia"/>
      </w:rPr>
      <w:t>新闻稿</w:t>
    </w:r>
    <w:r w:rsidRPr="000F7CF4">
      <w:rPr>
        <w:rFonts w:hint="eastAsia"/>
        <w:lang w:val="en-GB"/>
      </w:rPr>
      <w:t xml:space="preserve"> | [Publish Date]</w:t>
    </w:r>
    <w:r w:rsidRPr="000F7CF4">
      <w:rPr>
        <w:lang w:val="en-GB"/>
      </w:rPr>
      <w:t xml:space="preserve"> </w:t>
    </w:r>
    <w:r w:rsidR="00F36CF1" w:rsidRPr="000F7CF4">
      <w:rPr>
        <w:lang w:val="en-GB"/>
      </w:rPr>
      <w:t xml:space="preserve">| </w:t>
    </w:r>
    <w:sdt>
      <w:sdtPr>
        <w:tag w:val="T_Page"/>
        <w:id w:val="209380030"/>
      </w:sdtPr>
      <w:sdtEndPr/>
      <w:sdtContent>
        <w:r w:rsidR="005D389A" w:rsidRPr="000F7CF4">
          <w:rPr>
            <w:lang w:val="en-GB"/>
          </w:rPr>
          <w:t>Page</w:t>
        </w:r>
      </w:sdtContent>
    </w:sdt>
    <w:r w:rsidR="00F36CF1" w:rsidRPr="000F7CF4">
      <w:rPr>
        <w:lang w:val="en-GB"/>
      </w:rPr>
      <w:t xml:space="preserve"> </w:t>
    </w:r>
    <w:r w:rsidR="00F36CF1" w:rsidRPr="005D389A">
      <w:fldChar w:fldCharType="begin"/>
    </w:r>
    <w:r w:rsidR="00F36CF1" w:rsidRPr="000F7CF4">
      <w:rPr>
        <w:lang w:val="en-GB"/>
      </w:rPr>
      <w:instrText xml:space="preserve"> PAGE   \* MERGEFORMAT </w:instrText>
    </w:r>
    <w:r w:rsidR="00F36CF1" w:rsidRPr="005D389A">
      <w:fldChar w:fldCharType="separate"/>
    </w:r>
    <w:r w:rsidR="00246767">
      <w:rPr>
        <w:noProof/>
        <w:lang w:val="en-GB"/>
      </w:rPr>
      <w:t>1</w:t>
    </w:r>
    <w:r w:rsidR="00F36CF1" w:rsidRPr="005D389A">
      <w:fldChar w:fldCharType="end"/>
    </w:r>
    <w:r w:rsidR="00F36CF1" w:rsidRPr="000F7CF4">
      <w:rPr>
        <w:lang w:val="en-GB"/>
      </w:rPr>
      <w:t xml:space="preserve"> </w:t>
    </w:r>
    <w:sdt>
      <w:sdtPr>
        <w:tag w:val="T_PageOf"/>
        <w:id w:val="232359844"/>
      </w:sdtPr>
      <w:sdtEndPr/>
      <w:sdtContent>
        <w:r w:rsidR="005D389A" w:rsidRPr="000F7CF4">
          <w:rPr>
            <w:lang w:val="en-GB"/>
          </w:rPr>
          <w:t>of</w:t>
        </w:r>
      </w:sdtContent>
    </w:sdt>
    <w:r w:rsidR="00F36CF1" w:rsidRPr="000F7CF4">
      <w:rPr>
        <w:lang w:val="en-GB"/>
      </w:rPr>
      <w:t xml:space="preserve"> </w:t>
    </w:r>
    <w:r w:rsidR="00172F28">
      <w:fldChar w:fldCharType="begin"/>
    </w:r>
    <w:r w:rsidR="00172F28" w:rsidRPr="000F7CF4">
      <w:rPr>
        <w:lang w:val="en-GB"/>
      </w:rPr>
      <w:instrText xml:space="preserve"> NUMPAGES   \* MERGEFORMAT </w:instrText>
    </w:r>
    <w:r w:rsidR="00172F28">
      <w:fldChar w:fldCharType="separate"/>
    </w:r>
    <w:r w:rsidR="00246767">
      <w:rPr>
        <w:noProof/>
        <w:lang w:val="en-GB"/>
      </w:rPr>
      <w:t>2</w:t>
    </w:r>
    <w:r w:rsidR="00172F28">
      <w:rPr>
        <w:noProof/>
      </w:rPr>
      <w:fldChar w:fldCharType="end"/>
    </w:r>
  </w:p>
  <w:sdt>
    <w:sdtPr>
      <w:tag w:val="E_Company"/>
      <w:id w:val="-144983231"/>
    </w:sdtPr>
    <w:sdtEndPr/>
    <w:sdtContent>
      <w:p w14:paraId="6E601649" w14:textId="77777777" w:rsidR="00F36CF1" w:rsidRPr="00BD65E9" w:rsidRDefault="005D389A" w:rsidP="00F36CF1">
        <w:pPr>
          <w:pStyle w:val="LegalFooter1"/>
          <w:rPr>
            <w:lang w:val="fr-BE"/>
          </w:rPr>
        </w:pPr>
        <w:proofErr w:type="spellStart"/>
        <w:r w:rsidRPr="00BD65E9">
          <w:rPr>
            <w:lang w:val="fr-BE"/>
          </w:rPr>
          <w:t>Bobst</w:t>
        </w:r>
        <w:proofErr w:type="spellEnd"/>
        <w:r w:rsidRPr="00BD65E9">
          <w:rPr>
            <w:lang w:val="fr-BE"/>
          </w:rPr>
          <w:t xml:space="preserve"> Mex SA</w:t>
        </w:r>
      </w:p>
    </w:sdtContent>
  </w:sdt>
  <w:sdt>
    <w:sdtPr>
      <w:tag w:val="M_LegalFooter"/>
      <w:id w:val="188571317"/>
    </w:sdtPr>
    <w:sdtEndPr/>
    <w:sdtContent>
      <w:p w14:paraId="7743EE92" w14:textId="77777777" w:rsidR="00F36CF1" w:rsidRPr="00BD65E9" w:rsidRDefault="005D389A" w:rsidP="00F36CF1">
        <w:pPr>
          <w:pStyle w:val="LegalFooter2"/>
          <w:rPr>
            <w:lang w:val="fr-BE"/>
          </w:rPr>
        </w:pPr>
        <w:r w:rsidRPr="00BD65E9">
          <w:rPr>
            <w:lang w:val="fr-BE"/>
          </w:rPr>
          <w:t xml:space="preserve">PO Box | CH-1001 Lausanne | </w:t>
        </w:r>
        <w:proofErr w:type="spellStart"/>
        <w:r w:rsidRPr="00BD65E9">
          <w:rPr>
            <w:lang w:val="fr-BE"/>
          </w:rPr>
          <w:t>Switzerland</w:t>
        </w:r>
        <w:proofErr w:type="spellEnd"/>
        <w:r w:rsidRPr="00BD65E9">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A971E" w14:textId="77777777" w:rsidR="00374550" w:rsidRDefault="00374550" w:rsidP="00BB5BE9">
      <w:pPr>
        <w:spacing w:line="240" w:lineRule="auto"/>
      </w:pPr>
      <w:r>
        <w:separator/>
      </w:r>
    </w:p>
  </w:footnote>
  <w:footnote w:type="continuationSeparator" w:id="0">
    <w:p w14:paraId="42EA408B" w14:textId="77777777" w:rsidR="00374550" w:rsidRDefault="00374550"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C673F" w14:textId="77777777" w:rsidR="0079635C" w:rsidRDefault="007963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9673F" w14:textId="77777777" w:rsidR="00BB5BE9" w:rsidRPr="005D389A" w:rsidRDefault="00374550" w:rsidP="00BB5BE9">
    <w:pPr>
      <w:pStyle w:val="Header"/>
    </w:pPr>
    <w:sdt>
      <w:sdtPr>
        <w:tag w:val="X_StaticLogo"/>
        <w:id w:val="-1429885881"/>
      </w:sdtPr>
      <w:sdtEndPr/>
      <w:sdtContent>
        <w:r w:rsidR="00165731" w:rsidRPr="005D389A">
          <w:rPr>
            <w:noProof/>
            <w:lang w:val="nl-BE" w:eastAsia="zh-TW"/>
          </w:rPr>
          <w:drawing>
            <wp:inline distT="0" distB="0" distL="0" distR="0" wp14:anchorId="132D1693" wp14:editId="43C7AE17">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BC36F" w14:textId="77777777" w:rsidR="00F36CF1" w:rsidRPr="005D389A" w:rsidRDefault="00374550" w:rsidP="00DB1DC2">
    <w:pPr>
      <w:pStyle w:val="Header"/>
    </w:pPr>
    <w:sdt>
      <w:sdtPr>
        <w:tag w:val="X_StaticLogo"/>
        <w:id w:val="1410575528"/>
      </w:sdtPr>
      <w:sdtEndPr/>
      <w:sdtContent>
        <w:r w:rsidR="00DB1DC2" w:rsidRPr="005D389A">
          <w:rPr>
            <w:noProof/>
            <w:lang w:val="nl-BE" w:eastAsia="zh-TW"/>
          </w:rPr>
          <w:drawing>
            <wp:inline distT="0" distB="0" distL="0" distR="0" wp14:anchorId="5E6E7408" wp14:editId="4E664247">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E1"/>
    <w:rsid w:val="00043F57"/>
    <w:rsid w:val="000B4DE2"/>
    <w:rsid w:val="000F7CF4"/>
    <w:rsid w:val="00136DB6"/>
    <w:rsid w:val="00162F04"/>
    <w:rsid w:val="00165731"/>
    <w:rsid w:val="00172F28"/>
    <w:rsid w:val="00185617"/>
    <w:rsid w:val="00193DE7"/>
    <w:rsid w:val="001B3CF4"/>
    <w:rsid w:val="001E03E1"/>
    <w:rsid w:val="00246767"/>
    <w:rsid w:val="0027064C"/>
    <w:rsid w:val="00374550"/>
    <w:rsid w:val="003800D4"/>
    <w:rsid w:val="00434B7A"/>
    <w:rsid w:val="00451AD6"/>
    <w:rsid w:val="00471F09"/>
    <w:rsid w:val="004B0F06"/>
    <w:rsid w:val="004C2489"/>
    <w:rsid w:val="004F3549"/>
    <w:rsid w:val="00546823"/>
    <w:rsid w:val="005A48B2"/>
    <w:rsid w:val="005B036F"/>
    <w:rsid w:val="005D389A"/>
    <w:rsid w:val="005E4367"/>
    <w:rsid w:val="00642204"/>
    <w:rsid w:val="00657895"/>
    <w:rsid w:val="006836F0"/>
    <w:rsid w:val="006A45F6"/>
    <w:rsid w:val="006B1080"/>
    <w:rsid w:val="0070071E"/>
    <w:rsid w:val="0079635C"/>
    <w:rsid w:val="007C390C"/>
    <w:rsid w:val="007F0B02"/>
    <w:rsid w:val="008B5EF4"/>
    <w:rsid w:val="008D353F"/>
    <w:rsid w:val="008E51FD"/>
    <w:rsid w:val="008E6139"/>
    <w:rsid w:val="008E7155"/>
    <w:rsid w:val="008F2BA7"/>
    <w:rsid w:val="008F6971"/>
    <w:rsid w:val="00933E71"/>
    <w:rsid w:val="00961F87"/>
    <w:rsid w:val="009A0420"/>
    <w:rsid w:val="00A03397"/>
    <w:rsid w:val="00A131E9"/>
    <w:rsid w:val="00A41D6E"/>
    <w:rsid w:val="00AB644E"/>
    <w:rsid w:val="00B14B53"/>
    <w:rsid w:val="00BB5BE9"/>
    <w:rsid w:val="00BB66E4"/>
    <w:rsid w:val="00BD65E9"/>
    <w:rsid w:val="00C164E1"/>
    <w:rsid w:val="00C20D00"/>
    <w:rsid w:val="00CC7F9D"/>
    <w:rsid w:val="00DB1DC2"/>
    <w:rsid w:val="00DD02B6"/>
    <w:rsid w:val="00DE5DD2"/>
    <w:rsid w:val="00DF7D69"/>
    <w:rsid w:val="00E110E9"/>
    <w:rsid w:val="00E15C17"/>
    <w:rsid w:val="00E530E1"/>
    <w:rsid w:val="00ED5F8F"/>
    <w:rsid w:val="00EE421F"/>
    <w:rsid w:val="00F03D8B"/>
    <w:rsid w:val="00F36CF1"/>
    <w:rsid w:val="00F73D4E"/>
    <w:rsid w:val="00FC03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BA041"/>
  <w15:docId w15:val="{70B66C58-BA90-4CEA-86C5-C68A9849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customStyle="1" w:styleId="apple-converted-space">
    <w:name w:val="apple-converted-space"/>
    <w:basedOn w:val="DefaultParagraphFont"/>
    <w:rsid w:val="008F2BA7"/>
  </w:style>
  <w:style w:type="paragraph" w:customStyle="1" w:styleId="v1msonormal">
    <w:name w:val="v1msonormal"/>
    <w:basedOn w:val="Normal"/>
    <w:rsid w:val="00136DB6"/>
    <w:pPr>
      <w:spacing w:after="100" w:afterAutospacing="1" w:line="240" w:lineRule="auto"/>
    </w:pPr>
    <w:rPr>
      <w:rFonts w:ascii="Times New Roman" w:hAnsi="Times New Roma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225199">
      <w:bodyDiv w:val="1"/>
      <w:marLeft w:val="0"/>
      <w:marRight w:val="0"/>
      <w:marTop w:val="0"/>
      <w:marBottom w:val="0"/>
      <w:divBdr>
        <w:top w:val="none" w:sz="0" w:space="0" w:color="auto"/>
        <w:left w:val="none" w:sz="0" w:space="0" w:color="auto"/>
        <w:bottom w:val="none" w:sz="0" w:space="0" w:color="auto"/>
        <w:right w:val="none" w:sz="0" w:space="0" w:color="auto"/>
      </w:divBdr>
    </w:div>
    <w:div w:id="146546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ZH_28499.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ZH_28499</Template>
  <TotalTime>4</TotalTime>
  <Pages>3</Pages>
  <Words>520</Words>
  <Characters>2970</Characters>
  <Application>Microsoft Office Word</Application>
  <DocSecurity>0</DocSecurity>
  <Lines>24</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4</cp:revision>
  <cp:lastPrinted>2015-02-06T09:00:00Z</cp:lastPrinted>
  <dcterms:created xsi:type="dcterms:W3CDTF">2021-03-08T07:43:00Z</dcterms:created>
  <dcterms:modified xsi:type="dcterms:W3CDTF">2021-03-09T12:14:00Z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