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firstLine="0"/>
        <w:jc w:val="center"/>
        <w:rPr>
          <w:rFonts w:ascii="Proxima Nova" w:cs="Proxima Nova" w:eastAsia="Proxima Nova" w:hAnsi="Proxima Nova"/>
          <w:b w:val="1"/>
          <w:i w:val="1"/>
          <w:sz w:val="36"/>
          <w:szCs w:val="36"/>
        </w:rPr>
      </w:pPr>
      <w:r w:rsidDel="00000000" w:rsidR="00000000" w:rsidRPr="00000000">
        <w:rPr>
          <w:rFonts w:ascii="Proxima Nova" w:cs="Proxima Nova" w:eastAsia="Proxima Nova" w:hAnsi="Proxima Nova"/>
          <w:b w:val="1"/>
          <w:sz w:val="36"/>
          <w:szCs w:val="36"/>
          <w:rtl w:val="0"/>
        </w:rPr>
        <w:t xml:space="preserve">4 formas de mostrar</w:t>
      </w:r>
      <w:r w:rsidDel="00000000" w:rsidR="00000000" w:rsidRPr="00000000">
        <w:rPr>
          <w:rFonts w:ascii="Proxima Nova" w:cs="Proxima Nova" w:eastAsia="Proxima Nova" w:hAnsi="Proxima Nova"/>
          <w:b w:val="1"/>
          <w:sz w:val="36"/>
          <w:szCs w:val="36"/>
          <w:rtl w:val="0"/>
        </w:rPr>
        <w:t xml:space="preserve"> tu orgullo en los festejos del </w:t>
      </w:r>
      <w:r w:rsidDel="00000000" w:rsidR="00000000" w:rsidRPr="00000000">
        <w:rPr>
          <w:rFonts w:ascii="Proxima Nova" w:cs="Proxima Nova" w:eastAsia="Proxima Nova" w:hAnsi="Proxima Nova"/>
          <w:b w:val="1"/>
          <w:i w:val="1"/>
          <w:sz w:val="36"/>
          <w:szCs w:val="36"/>
          <w:rtl w:val="0"/>
        </w:rPr>
        <w:t xml:space="preserve">Pride Month</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Como seguramente sabes, en junio se celebra el Mes del Orgullo LGBT+ en muchas partes del mundo. Esta fecha es una oportunidad muy importante para no solo celebrar y cantar a todo pulmón </w:t>
      </w:r>
      <w:r w:rsidDel="00000000" w:rsidR="00000000" w:rsidRPr="00000000">
        <w:rPr>
          <w:rFonts w:ascii="Proxima Nova" w:cs="Proxima Nova" w:eastAsia="Proxima Nova" w:hAnsi="Proxima Nova"/>
          <w:i w:val="1"/>
          <w:sz w:val="22"/>
          <w:szCs w:val="22"/>
          <w:rtl w:val="0"/>
        </w:rPr>
        <w:t xml:space="preserve">“A quien le importa”</w:t>
      </w:r>
      <w:r w:rsidDel="00000000" w:rsidR="00000000" w:rsidRPr="00000000">
        <w:rPr>
          <w:rFonts w:ascii="Proxima Nova" w:cs="Proxima Nova" w:eastAsia="Proxima Nova" w:hAnsi="Proxima Nova"/>
          <w:sz w:val="22"/>
          <w:szCs w:val="22"/>
          <w:rtl w:val="0"/>
        </w:rPr>
        <w:t xml:space="preserve"> o </w:t>
      </w:r>
      <w:r w:rsidDel="00000000" w:rsidR="00000000" w:rsidRPr="00000000">
        <w:rPr>
          <w:rFonts w:ascii="Proxima Nova" w:cs="Proxima Nova" w:eastAsia="Proxima Nova" w:hAnsi="Proxima Nova"/>
          <w:i w:val="1"/>
          <w:sz w:val="22"/>
          <w:szCs w:val="22"/>
          <w:rtl w:val="0"/>
        </w:rPr>
        <w:t xml:space="preserve">“Born this way”</w:t>
      </w:r>
      <w:r w:rsidDel="00000000" w:rsidR="00000000" w:rsidRPr="00000000">
        <w:rPr>
          <w:rFonts w:ascii="Proxima Nova" w:cs="Proxima Nova" w:eastAsia="Proxima Nova" w:hAnsi="Proxima Nova"/>
          <w:sz w:val="22"/>
          <w:szCs w:val="22"/>
          <w:rtl w:val="0"/>
        </w:rPr>
        <w:t xml:space="preserve">, sino para tomar los estandartes de la comunidad y conmemorar los años de lucha que miles de personas han hecho por sus derechos y visibilidad dentro de la sociedad. </w:t>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Por esta razón, te presentamos 4 formas para mostrar tu orgullo durante las celebraciones del </w:t>
      </w:r>
      <w:r w:rsidDel="00000000" w:rsidR="00000000" w:rsidRPr="00000000">
        <w:rPr>
          <w:rFonts w:ascii="Proxima Nova" w:cs="Proxima Nova" w:eastAsia="Proxima Nova" w:hAnsi="Proxima Nova"/>
          <w:i w:val="1"/>
          <w:sz w:val="22"/>
          <w:szCs w:val="22"/>
          <w:rtl w:val="0"/>
        </w:rPr>
        <w:t xml:space="preserve">Pride Month</w:t>
      </w:r>
      <w:r w:rsidDel="00000000" w:rsidR="00000000" w:rsidRPr="00000000">
        <w:rPr>
          <w:rFonts w:ascii="Proxima Nova" w:cs="Proxima Nova" w:eastAsia="Proxima Nova" w:hAnsi="Proxima Nova"/>
          <w:sz w:val="22"/>
          <w:szCs w:val="22"/>
          <w:rtl w:val="0"/>
        </w:rPr>
        <w:t xml:space="preserve"> y le recuerdes a todo el mundo que #LoveIsLove sin importar colores, ideologías ni preferencias:</w:t>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1.- Con la bandera del arcoiris</w:t>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La bandera del orgullo LGBT+ o bandera del arcoiris es el emblema más </w:t>
      </w:r>
      <w:r w:rsidDel="00000000" w:rsidR="00000000" w:rsidRPr="00000000">
        <w:rPr>
          <w:rFonts w:ascii="Proxima Nova" w:cs="Proxima Nova" w:eastAsia="Proxima Nova" w:hAnsi="Proxima Nova"/>
          <w:sz w:val="22"/>
          <w:szCs w:val="22"/>
          <w:rtl w:val="0"/>
        </w:rPr>
        <w:t xml:space="preserve">reconocido</w:t>
      </w:r>
      <w:r w:rsidDel="00000000" w:rsidR="00000000" w:rsidRPr="00000000">
        <w:rPr>
          <w:rFonts w:ascii="Proxima Nova" w:cs="Proxima Nova" w:eastAsia="Proxima Nova" w:hAnsi="Proxima Nova"/>
          <w:sz w:val="22"/>
          <w:szCs w:val="22"/>
          <w:rtl w:val="0"/>
        </w:rPr>
        <w:t xml:space="preserve"> de la comunidad gay en el mundo. Creada en 1977 por Gilbert Baker -activista y diseñador </w:t>
      </w:r>
      <w:r w:rsidDel="00000000" w:rsidR="00000000" w:rsidRPr="00000000">
        <w:rPr>
          <w:rFonts w:ascii="Proxima Nova" w:cs="Proxima Nova" w:eastAsia="Proxima Nova" w:hAnsi="Proxima Nova"/>
          <w:sz w:val="22"/>
          <w:szCs w:val="22"/>
          <w:rtl w:val="0"/>
        </w:rPr>
        <w:t xml:space="preserve">estadunidense</w:t>
      </w:r>
      <w:r w:rsidDel="00000000" w:rsidR="00000000" w:rsidRPr="00000000">
        <w:rPr>
          <w:rFonts w:ascii="Proxima Nova" w:cs="Proxima Nova" w:eastAsia="Proxima Nova" w:hAnsi="Proxima Nova"/>
          <w:sz w:val="22"/>
          <w:szCs w:val="22"/>
          <w:rtl w:val="0"/>
        </w:rPr>
        <w:t xml:space="preserve">- este símbolo guarda un significado en cada uno de sus colores: rosa representa la sexualidad, rojo la vida, naranja para curar heridas, amarillo es la luz del sol, verde por la naturaleza, turquesa la magia, índigo la serenidad y por último una tira violeta que representa la espiritualidad. </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 quieres mostrar tu orgullo a todo lo que da, puedes hacer un pastel arcoiris -hay muchas recetas disponibles en Youtube-, pintar cada una de tus uñas del color de bandera o hasta disfrazar a tu mascota para llevarla a la marcha del orgullo. No existen límites para usar este emblema y mostrar que eres incluyente y apoyas la diversidad. </w:t>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2.- Con una playera-pride</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No existe nada mejor para decir quién eres que a través de tu ropa. Por eso, ¿por qué no llevar las temáticas y colores de la comunidad en una </w:t>
      </w:r>
      <w:r w:rsidDel="00000000" w:rsidR="00000000" w:rsidRPr="00000000">
        <w:rPr>
          <w:rFonts w:ascii="Proxima Nova" w:cs="Proxima Nova" w:eastAsia="Proxima Nova" w:hAnsi="Proxima Nova"/>
          <w:i w:val="1"/>
          <w:sz w:val="22"/>
          <w:szCs w:val="22"/>
          <w:rtl w:val="0"/>
        </w:rPr>
        <w:t xml:space="preserve">t-shirt</w:t>
      </w:r>
      <w:r w:rsidDel="00000000" w:rsidR="00000000" w:rsidRPr="00000000">
        <w:rPr>
          <w:rFonts w:ascii="Proxima Nova" w:cs="Proxima Nova" w:eastAsia="Proxima Nova" w:hAnsi="Proxima Nova"/>
          <w:sz w:val="22"/>
          <w:szCs w:val="22"/>
          <w:rtl w:val="0"/>
        </w:rPr>
        <w:t xml:space="preserve">? Los modelos son infinitos y los puedes encontrar casi en cualquier parte. ¿Te gustan los unicornios o lo tuyo son más bien los corazones  multicolores? No importa, el chiste es que </w:t>
      </w:r>
      <w:r w:rsidDel="00000000" w:rsidR="00000000" w:rsidRPr="00000000">
        <w:rPr>
          <w:rFonts w:ascii="Proxima Nova" w:cs="Proxima Nova" w:eastAsia="Proxima Nova" w:hAnsi="Proxima Nova"/>
          <w:sz w:val="22"/>
          <w:szCs w:val="22"/>
          <w:rtl w:val="0"/>
        </w:rPr>
        <w:t xml:space="preserve">portes</w:t>
      </w:r>
      <w:r w:rsidDel="00000000" w:rsidR="00000000" w:rsidRPr="00000000">
        <w:rPr>
          <w:rFonts w:ascii="Proxima Nova" w:cs="Proxima Nova" w:eastAsia="Proxima Nova" w:hAnsi="Proxima Nova"/>
          <w:sz w:val="22"/>
          <w:szCs w:val="22"/>
          <w:rtl w:val="0"/>
        </w:rPr>
        <w:t xml:space="preserve"> con orgullo el mensaje de tolerancia y respeto. Incluso, si tienes planeado ir a la marcha puedes comprar modelos iguales con tu grupo de amigos y así ir todos uniformados. </w:t>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3.- Con pines del orgullo</w:t>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La historia de los pines es más antigua de lo que piensas, no por nada son retratados con tanta singularidad en las series (véase Tyrion ”la Mano del Rey” en GoT), cobrando aún más fuerza en la cultura pop para mostrar una ideología, postura o mensaje.</w:t>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Una opción con mucho estilo y significado son los </w:t>
      </w:r>
      <w:r w:rsidDel="00000000" w:rsidR="00000000" w:rsidRPr="00000000">
        <w:rPr>
          <w:rFonts w:ascii="Proxima Nova" w:cs="Proxima Nova" w:eastAsia="Proxima Nova" w:hAnsi="Proxima Nova"/>
          <w:b w:val="1"/>
          <w:sz w:val="22"/>
          <w:szCs w:val="22"/>
          <w:rtl w:val="0"/>
        </w:rPr>
        <w:t xml:space="preserve">Pines Pride </w:t>
      </w:r>
      <w:r w:rsidDel="00000000" w:rsidR="00000000" w:rsidRPr="00000000">
        <w:rPr>
          <w:rFonts w:ascii="Proxima Nova" w:cs="Proxima Nova" w:eastAsia="Proxima Nova" w:hAnsi="Proxima Nova"/>
          <w:sz w:val="22"/>
          <w:szCs w:val="22"/>
          <w:rtl w:val="0"/>
        </w:rPr>
        <w:t xml:space="preserve">de</w:t>
      </w:r>
      <w:r w:rsidDel="00000000" w:rsidR="00000000" w:rsidRPr="00000000">
        <w:rPr>
          <w:rFonts w:ascii="Proxima Nova" w:cs="Proxima Nova" w:eastAsia="Proxima Nova" w:hAnsi="Proxima Nova"/>
          <w:b w:val="1"/>
          <w:sz w:val="22"/>
          <w:szCs w:val="22"/>
          <w:rtl w:val="0"/>
        </w:rPr>
        <w:t xml:space="preserve"> Cool Capital</w:t>
      </w:r>
      <w:r w:rsidDel="00000000" w:rsidR="00000000" w:rsidRPr="00000000">
        <w:rPr>
          <w:rFonts w:ascii="Proxima Nova" w:cs="Proxima Nova" w:eastAsia="Proxima Nova" w:hAnsi="Proxima Nova"/>
          <w:sz w:val="22"/>
          <w:szCs w:val="22"/>
          <w:rtl w:val="0"/>
        </w:rPr>
        <w:t xml:space="preserve">, los cuales fueron creados por el artista tapatío Alex Siordia en 4 modelos distintos: “Combatimos el odio con amor”, “Todos somos iguales”, “La revolución sexual” y “Hecho 100% con orgullo”. Estos pines vienen acompañados de una postal que en su reverso incluye un potente mensaje de cambio de consciencia y aceptación. Además son fáciles de conseguir y portar ya sea en tu chamarra, playera o mochila. Tú decides cómo lucirlos. </w:t>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4.- Con apoyo a una OSC</w:t>
      </w: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Qué mejor forma de mostrar tu apoyo y solidaridad hacia la comunidad LGBT+ que apoyando una causa que la proteja. En México existen múltiples Organizaciones de la Sociedad Civil (OSC) y dependencias que dedican su tiempo y recursos en generar programas y servicios que promueven el respeto a la diversidad sexual, la salud sexual y la equidad de género (</w:t>
      </w:r>
      <w:hyperlink r:id="rId6">
        <w:r w:rsidDel="00000000" w:rsidR="00000000" w:rsidRPr="00000000">
          <w:rPr>
            <w:rFonts w:ascii="Proxima Nova" w:cs="Proxima Nova" w:eastAsia="Proxima Nova" w:hAnsi="Proxima Nova"/>
            <w:color w:val="1155cc"/>
            <w:sz w:val="22"/>
            <w:szCs w:val="22"/>
            <w:u w:val="single"/>
            <w:rtl w:val="0"/>
          </w:rPr>
          <w:t xml:space="preserve">Cuenta Conmigo, Diversidad Incluyente A.C.</w:t>
        </w:r>
      </w:hyperlink>
      <w:r w:rsidDel="00000000" w:rsidR="00000000" w:rsidRPr="00000000">
        <w:rPr>
          <w:rFonts w:ascii="Proxima Nova" w:cs="Proxima Nova" w:eastAsia="Proxima Nova" w:hAnsi="Proxima Nova"/>
          <w:sz w:val="22"/>
          <w:szCs w:val="22"/>
          <w:rtl w:val="0"/>
        </w:rPr>
        <w:t xml:space="preserve">), así como aquellas que cuentan con programas sociales</w:t>
      </w:r>
      <w:r w:rsidDel="00000000" w:rsidR="00000000" w:rsidRPr="00000000">
        <w:rPr>
          <w:rFonts w:ascii="Proxima Nova" w:cs="Proxima Nova" w:eastAsia="Proxima Nova" w:hAnsi="Proxima Nova"/>
          <w:sz w:val="22"/>
          <w:szCs w:val="22"/>
          <w:rtl w:val="0"/>
        </w:rPr>
        <w:t xml:space="preserve">.</w:t>
      </w:r>
    </w:p>
    <w:p w:rsidR="00000000" w:rsidDel="00000000" w:rsidP="00000000" w:rsidRDefault="00000000" w:rsidRPr="00000000" w14:paraId="00000017">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Puedes apoyar con donativos económicos, en especie o dando tu tiempo y asesoría en temas que conozcas. Si quieres mostrarlo al mundo, publícalo en tus redes sociales e invita a tus amigos a que se unan a la causa. </w:t>
      </w:r>
    </w:p>
    <w:p w:rsidR="00000000" w:rsidDel="00000000" w:rsidP="00000000" w:rsidRDefault="00000000" w:rsidRPr="00000000" w14:paraId="00000019">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B">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¿Qué otra forma se te ocurre de celebrar la diversidad y tu orgullo? Si quieres conocer más, </w:t>
      </w:r>
      <w:r w:rsidDel="00000000" w:rsidR="00000000" w:rsidRPr="00000000">
        <w:rPr>
          <w:rFonts w:ascii="Proxima Nova" w:cs="Proxima Nova" w:eastAsia="Proxima Nova" w:hAnsi="Proxima Nova"/>
          <w:sz w:val="22"/>
          <w:szCs w:val="22"/>
          <w:rtl w:val="0"/>
        </w:rPr>
        <w:t xml:space="preserve">visita </w:t>
      </w:r>
      <w:hyperlink r:id="rId7">
        <w:r w:rsidDel="00000000" w:rsidR="00000000" w:rsidRPr="00000000">
          <w:rPr>
            <w:rFonts w:ascii="Proxima Nova" w:cs="Proxima Nova" w:eastAsia="Proxima Nova" w:hAnsi="Proxima Nova"/>
            <w:color w:val="1155cc"/>
            <w:sz w:val="22"/>
            <w:szCs w:val="22"/>
            <w:u w:val="single"/>
            <w:rtl w:val="0"/>
          </w:rPr>
          <w:t xml:space="preserve">Cool Capital</w:t>
        </w:r>
      </w:hyperlink>
      <w:r w:rsidDel="00000000" w:rsidR="00000000" w:rsidRPr="00000000">
        <w:rPr>
          <w:rFonts w:ascii="Proxima Nova" w:cs="Proxima Nova" w:eastAsia="Proxima Nova" w:hAnsi="Proxima Nova"/>
          <w:sz w:val="22"/>
          <w:szCs w:val="22"/>
          <w:rtl w:val="0"/>
        </w:rPr>
        <w:t xml:space="preserve"> y encuentra la opción que necesitas. </w:t>
      </w:r>
    </w:p>
    <w:p w:rsidR="00000000" w:rsidDel="00000000" w:rsidP="00000000" w:rsidRDefault="00000000" w:rsidRPr="00000000" w14:paraId="0000001D">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E">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F">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20">
      <w:pPr>
        <w:spacing w:line="276" w:lineRule="auto"/>
        <w:jc w:val="both"/>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Sobre Stuffactory</w:t>
      </w:r>
    </w:p>
    <w:p w:rsidR="00000000" w:rsidDel="00000000" w:rsidP="00000000" w:rsidRDefault="00000000" w:rsidRPr="00000000" w14:paraId="00000021">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Stuffactory</w:t>
      </w:r>
      <w:r w:rsidDel="00000000" w:rsidR="00000000" w:rsidRPr="00000000">
        <w:rPr>
          <w:rFonts w:ascii="Open Sans" w:cs="Open Sans" w:eastAsia="Open Sans" w:hAnsi="Open Sans"/>
          <w:sz w:val="18"/>
          <w:szCs w:val="18"/>
          <w:rtl w:val="0"/>
        </w:rPr>
        <w:t xml:space="preserve"> es una empresa mexicana fundada en 2013 en Guadalajara, Jalisco. La compañía busca democratizar el acceso a la mejor oferta de productos de tecnología y accesorios para el público mexicano a un precio accesible y con la mejor calidad. </w:t>
      </w:r>
      <w:r w:rsidDel="00000000" w:rsidR="00000000" w:rsidRPr="00000000">
        <w:rPr>
          <w:rFonts w:ascii="Open Sans" w:cs="Open Sans" w:eastAsia="Open Sans" w:hAnsi="Open Sans"/>
          <w:b w:val="1"/>
          <w:sz w:val="18"/>
          <w:szCs w:val="18"/>
          <w:rtl w:val="0"/>
        </w:rPr>
        <w:t xml:space="preserve">Stuffactory </w:t>
      </w:r>
      <w:r w:rsidDel="00000000" w:rsidR="00000000" w:rsidRPr="00000000">
        <w:rPr>
          <w:rFonts w:ascii="Open Sans" w:cs="Open Sans" w:eastAsia="Open Sans" w:hAnsi="Open Sans"/>
          <w:sz w:val="18"/>
          <w:szCs w:val="18"/>
          <w:rtl w:val="0"/>
        </w:rPr>
        <w:t xml:space="preserve">es dueña de las marcas </w:t>
      </w:r>
      <w:r w:rsidDel="00000000" w:rsidR="00000000" w:rsidRPr="00000000">
        <w:rPr>
          <w:rFonts w:ascii="Open Sans" w:cs="Open Sans" w:eastAsia="Open Sans" w:hAnsi="Open Sans"/>
          <w:b w:val="1"/>
          <w:sz w:val="18"/>
          <w:szCs w:val="18"/>
          <w:rtl w:val="0"/>
        </w:rPr>
        <w:t xml:space="preserve">STF Mobile</w:t>
      </w:r>
      <w:r w:rsidDel="00000000" w:rsidR="00000000" w:rsidRPr="00000000">
        <w:rPr>
          <w:rFonts w:ascii="Open Sans" w:cs="Open Sans" w:eastAsia="Open Sans" w:hAnsi="Open Sans"/>
          <w:sz w:val="18"/>
          <w:szCs w:val="18"/>
          <w:rtl w:val="0"/>
        </w:rPr>
        <w:t xml:space="preserve"> -smartphones, tabletas-, </w:t>
      </w:r>
      <w:r w:rsidDel="00000000" w:rsidR="00000000" w:rsidRPr="00000000">
        <w:rPr>
          <w:rFonts w:ascii="Open Sans" w:cs="Open Sans" w:eastAsia="Open Sans" w:hAnsi="Open Sans"/>
          <w:b w:val="1"/>
          <w:sz w:val="18"/>
          <w:szCs w:val="18"/>
          <w:rtl w:val="0"/>
        </w:rPr>
        <w:t xml:space="preserve">STF Sound</w:t>
      </w:r>
      <w:r w:rsidDel="00000000" w:rsidR="00000000" w:rsidRPr="00000000">
        <w:rPr>
          <w:rFonts w:ascii="Open Sans" w:cs="Open Sans" w:eastAsia="Open Sans" w:hAnsi="Open Sans"/>
          <w:sz w:val="18"/>
          <w:szCs w:val="18"/>
          <w:rtl w:val="0"/>
        </w:rPr>
        <w:t xml:space="preserve"> -bocinas y audífonos- y </w:t>
      </w:r>
      <w:r w:rsidDel="00000000" w:rsidR="00000000" w:rsidRPr="00000000">
        <w:rPr>
          <w:rFonts w:ascii="Open Sans" w:cs="Open Sans" w:eastAsia="Open Sans" w:hAnsi="Open Sans"/>
          <w:b w:val="1"/>
          <w:sz w:val="18"/>
          <w:szCs w:val="18"/>
          <w:rtl w:val="0"/>
        </w:rPr>
        <w:t xml:space="preserve">Cool Capital</w:t>
      </w:r>
      <w:r w:rsidDel="00000000" w:rsidR="00000000" w:rsidRPr="00000000">
        <w:rPr>
          <w:rFonts w:ascii="Open Sans" w:cs="Open Sans" w:eastAsia="Open Sans" w:hAnsi="Open Sans"/>
          <w:sz w:val="18"/>
          <w:szCs w:val="18"/>
          <w:rtl w:val="0"/>
        </w:rPr>
        <w:t xml:space="preserve"> -mochilas y bolsos-. </w:t>
      </w:r>
      <w:r w:rsidDel="00000000" w:rsidR="00000000" w:rsidRPr="00000000">
        <w:rPr>
          <w:rFonts w:ascii="Open Sans" w:cs="Open Sans" w:eastAsia="Open Sans" w:hAnsi="Open Sans"/>
          <w:b w:val="1"/>
          <w:sz w:val="18"/>
          <w:szCs w:val="18"/>
          <w:rtl w:val="0"/>
        </w:rPr>
        <w:t xml:space="preserve">Stuffactory</w:t>
      </w:r>
      <w:r w:rsidDel="00000000" w:rsidR="00000000" w:rsidRPr="00000000">
        <w:rPr>
          <w:rFonts w:ascii="Open Sans" w:cs="Open Sans" w:eastAsia="Open Sans" w:hAnsi="Open Sans"/>
          <w:sz w:val="18"/>
          <w:szCs w:val="18"/>
          <w:rtl w:val="0"/>
        </w:rPr>
        <w:t xml:space="preserve"> cuenta con oficinas en Guadalajara, Jalisco y llega a todos los rincones del país a través de alianzas de distribución en puntos de venta como Walmart, Bodega Aurrera, Sams, Costco, Best Buy, Office Depot, Radio Shack, Mixup, iShop,Liverpool, Coppel, Sears, Fábricas de Francia, Suburbia, Elektra, entre otros. Además, los productos de </w:t>
      </w:r>
      <w:r w:rsidDel="00000000" w:rsidR="00000000" w:rsidRPr="00000000">
        <w:rPr>
          <w:rFonts w:ascii="Open Sans" w:cs="Open Sans" w:eastAsia="Open Sans" w:hAnsi="Open Sans"/>
          <w:b w:val="1"/>
          <w:sz w:val="18"/>
          <w:szCs w:val="18"/>
          <w:rtl w:val="0"/>
        </w:rPr>
        <w:t xml:space="preserve">STF Mobile, STF Sound</w:t>
      </w:r>
      <w:r w:rsidDel="00000000" w:rsidR="00000000" w:rsidRPr="00000000">
        <w:rPr>
          <w:rFonts w:ascii="Open Sans" w:cs="Open Sans" w:eastAsia="Open Sans" w:hAnsi="Open Sans"/>
          <w:sz w:val="18"/>
          <w:szCs w:val="18"/>
          <w:rtl w:val="0"/>
        </w:rPr>
        <w:t xml:space="preserve"> y </w:t>
      </w:r>
      <w:r w:rsidDel="00000000" w:rsidR="00000000" w:rsidRPr="00000000">
        <w:rPr>
          <w:rFonts w:ascii="Open Sans" w:cs="Open Sans" w:eastAsia="Open Sans" w:hAnsi="Open Sans"/>
          <w:b w:val="1"/>
          <w:sz w:val="18"/>
          <w:szCs w:val="18"/>
          <w:rtl w:val="0"/>
        </w:rPr>
        <w:t xml:space="preserve">Cool Capital</w:t>
      </w:r>
      <w:r w:rsidDel="00000000" w:rsidR="00000000" w:rsidRPr="00000000">
        <w:rPr>
          <w:rFonts w:ascii="Open Sans" w:cs="Open Sans" w:eastAsia="Open Sans" w:hAnsi="Open Sans"/>
          <w:sz w:val="18"/>
          <w:szCs w:val="18"/>
          <w:rtl w:val="0"/>
        </w:rPr>
        <w:t xml:space="preserve"> cuentan con envíos</w:t>
      </w:r>
      <w:r w:rsidDel="00000000" w:rsidR="00000000" w:rsidRPr="00000000">
        <w:rPr>
          <w:rFonts w:ascii="Open Sans" w:cs="Open Sans" w:eastAsia="Open Sans" w:hAnsi="Open Sans"/>
          <w:sz w:val="18"/>
          <w:szCs w:val="18"/>
          <w:highlight w:val="white"/>
          <w:rtl w:val="0"/>
        </w:rPr>
        <w:t xml:space="preserve"> sin costo a toda la República Mexicana, </w:t>
      </w:r>
      <w:r w:rsidDel="00000000" w:rsidR="00000000" w:rsidRPr="00000000">
        <w:rPr>
          <w:rFonts w:ascii="Open Sans" w:cs="Open Sans" w:eastAsia="Open Sans" w:hAnsi="Open Sans"/>
          <w:sz w:val="18"/>
          <w:szCs w:val="18"/>
          <w:rtl w:val="0"/>
        </w:rPr>
        <w:t xml:space="preserve">un </w:t>
      </w:r>
      <w:r w:rsidDel="00000000" w:rsidR="00000000" w:rsidRPr="00000000">
        <w:rPr>
          <w:rFonts w:ascii="Open Sans" w:cs="Open Sans" w:eastAsia="Open Sans" w:hAnsi="Open Sans"/>
          <w:i w:val="1"/>
          <w:sz w:val="18"/>
          <w:szCs w:val="18"/>
          <w:rtl w:val="0"/>
        </w:rPr>
        <w:t xml:space="preserve">marketplace</w:t>
      </w:r>
      <w:r w:rsidDel="00000000" w:rsidR="00000000" w:rsidRPr="00000000">
        <w:rPr>
          <w:rFonts w:ascii="Open Sans" w:cs="Open Sans" w:eastAsia="Open Sans" w:hAnsi="Open Sans"/>
          <w:sz w:val="18"/>
          <w:szCs w:val="18"/>
          <w:rtl w:val="0"/>
        </w:rPr>
        <w:t xml:space="preserve"> dedicado en Mercado Libre y soporte técnico con base en la ciudad de Guadalajara que atiende a toda la república en horarios de oficina de lunes a viernes.</w:t>
      </w: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Para más información visita </w:t>
      </w:r>
      <w:hyperlink r:id="rId8">
        <w:r w:rsidDel="00000000" w:rsidR="00000000" w:rsidRPr="00000000">
          <w:rPr>
            <w:rFonts w:ascii="Open Sans" w:cs="Open Sans" w:eastAsia="Open Sans" w:hAnsi="Open Sans"/>
            <w:color w:val="1155cc"/>
            <w:sz w:val="18"/>
            <w:szCs w:val="18"/>
            <w:u w:val="single"/>
            <w:rtl w:val="0"/>
          </w:rPr>
          <w:t xml:space="preserve">https://stfmobile.com/</w:t>
        </w:r>
      </w:hyperlink>
      <w:r w:rsidDel="00000000" w:rsidR="00000000" w:rsidRPr="00000000">
        <w:rPr>
          <w:rFonts w:ascii="Open Sans" w:cs="Open Sans" w:eastAsia="Open Sans" w:hAnsi="Open Sans"/>
          <w:sz w:val="18"/>
          <w:szCs w:val="18"/>
          <w:rtl w:val="0"/>
        </w:rPr>
        <w:t xml:space="preserve"> y </w:t>
      </w:r>
      <w:hyperlink r:id="rId9">
        <w:r w:rsidDel="00000000" w:rsidR="00000000" w:rsidRPr="00000000">
          <w:rPr>
            <w:rFonts w:ascii="Open Sans" w:cs="Open Sans" w:eastAsia="Open Sans" w:hAnsi="Open Sans"/>
            <w:color w:val="1155cc"/>
            <w:sz w:val="18"/>
            <w:szCs w:val="18"/>
            <w:u w:val="single"/>
            <w:rtl w:val="0"/>
          </w:rPr>
          <w:t xml:space="preserve">https://coolcapital.com.mx/</w:t>
        </w:r>
      </w:hyperlink>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b w:val="1"/>
          <w:sz w:val="18"/>
          <w:szCs w:val="18"/>
          <w:highlight w:val="white"/>
        </w:rPr>
      </w:pPr>
      <w:r w:rsidDel="00000000" w:rsidR="00000000" w:rsidRPr="00000000">
        <w:rPr>
          <w:rFonts w:ascii="Open Sans" w:cs="Open Sans" w:eastAsia="Open Sans" w:hAnsi="Open Sans"/>
          <w:b w:val="1"/>
          <w:sz w:val="18"/>
          <w:szCs w:val="18"/>
          <w:highlight w:val="white"/>
          <w:rtl w:val="0"/>
        </w:rPr>
        <w:t xml:space="preserve">Síguenos en:</w:t>
      </w:r>
    </w:p>
    <w:p w:rsidR="00000000" w:rsidDel="00000000" w:rsidP="00000000" w:rsidRDefault="00000000" w:rsidRPr="00000000" w14:paraId="00000026">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b w:val="1"/>
          <w:sz w:val="18"/>
          <w:szCs w:val="18"/>
          <w:highlight w:val="white"/>
          <w:rtl w:val="0"/>
        </w:rPr>
        <w:t xml:space="preserve">STF Mobile</w:t>
      </w:r>
      <w:r w:rsidDel="00000000" w:rsidR="00000000" w:rsidRPr="00000000">
        <w:rPr>
          <w:rtl w:val="0"/>
        </w:rPr>
      </w:r>
    </w:p>
    <w:p w:rsidR="00000000" w:rsidDel="00000000" w:rsidP="00000000" w:rsidRDefault="00000000" w:rsidRPr="00000000" w14:paraId="00000027">
      <w:pPr>
        <w:spacing w:line="276" w:lineRule="auto"/>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Facebook: </w:t>
      </w:r>
      <w:hyperlink r:id="rId10">
        <w:r w:rsidDel="00000000" w:rsidR="00000000" w:rsidRPr="00000000">
          <w:rPr>
            <w:rFonts w:ascii="Open Sans" w:cs="Open Sans" w:eastAsia="Open Sans" w:hAnsi="Open Sans"/>
            <w:color w:val="1155cc"/>
            <w:sz w:val="18"/>
            <w:szCs w:val="18"/>
            <w:u w:val="single"/>
            <w:rtl w:val="0"/>
          </w:rPr>
          <w:t xml:space="preserve">https://www.facebook.com/STFmobile/</w:t>
        </w:r>
      </w:hyperlink>
      <w:r w:rsidDel="00000000" w:rsidR="00000000" w:rsidRPr="00000000">
        <w:rPr>
          <w:rtl w:val="0"/>
        </w:rPr>
      </w:r>
    </w:p>
    <w:p w:rsidR="00000000" w:rsidDel="00000000" w:rsidP="00000000" w:rsidRDefault="00000000" w:rsidRPr="00000000" w14:paraId="00000028">
      <w:pPr>
        <w:spacing w:line="276" w:lineRule="auto"/>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Cool Capital</w:t>
      </w:r>
      <w:r w:rsidDel="00000000" w:rsidR="00000000" w:rsidRPr="00000000">
        <w:rPr>
          <w:rtl w:val="0"/>
        </w:rPr>
      </w:r>
    </w:p>
    <w:p w:rsidR="00000000" w:rsidDel="00000000" w:rsidP="00000000" w:rsidRDefault="00000000" w:rsidRPr="00000000" w14:paraId="00000029">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1">
        <w:r w:rsidDel="00000000" w:rsidR="00000000" w:rsidRPr="00000000">
          <w:rPr>
            <w:rFonts w:ascii="Open Sans" w:cs="Open Sans" w:eastAsia="Open Sans" w:hAnsi="Open Sans"/>
            <w:color w:val="1155cc"/>
            <w:sz w:val="18"/>
            <w:szCs w:val="18"/>
            <w:u w:val="single"/>
            <w:rtl w:val="0"/>
          </w:rPr>
          <w:t xml:space="preserve">https://www.facebook.com/coolcapitalbags/</w:t>
        </w:r>
      </w:hyperlink>
      <w:r w:rsidDel="00000000" w:rsidR="00000000" w:rsidRPr="00000000">
        <w:rPr>
          <w:rtl w:val="0"/>
        </w:rPr>
      </w:r>
    </w:p>
    <w:p w:rsidR="00000000" w:rsidDel="00000000" w:rsidP="00000000" w:rsidRDefault="00000000" w:rsidRPr="00000000" w14:paraId="0000002A">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2">
        <w:r w:rsidDel="00000000" w:rsidR="00000000" w:rsidRPr="00000000">
          <w:rPr>
            <w:rFonts w:ascii="Open Sans" w:cs="Open Sans" w:eastAsia="Open Sans" w:hAnsi="Open Sans"/>
            <w:color w:val="1155cc"/>
            <w:sz w:val="18"/>
            <w:szCs w:val="18"/>
            <w:u w:val="single"/>
            <w:rtl w:val="0"/>
          </w:rPr>
          <w:t xml:space="preserve">https://www.instagram.com/coolcapitalbags</w:t>
        </w:r>
      </w:hyperlink>
      <w:r w:rsidDel="00000000" w:rsidR="00000000" w:rsidRPr="00000000">
        <w:rPr>
          <w:rFonts w:ascii="Open Sans" w:cs="Open Sans" w:eastAsia="Open Sans" w:hAnsi="Open Sans"/>
          <w:sz w:val="18"/>
          <w:szCs w:val="18"/>
          <w:rtl w:val="0"/>
        </w:rPr>
        <w:t xml:space="preserve">/</w:t>
      </w:r>
    </w:p>
    <w:p w:rsidR="00000000" w:rsidDel="00000000" w:rsidP="00000000" w:rsidRDefault="00000000" w:rsidRPr="00000000" w14:paraId="0000002B">
      <w:pPr>
        <w:spacing w:line="276"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C">
      <w:pPr>
        <w:spacing w:line="276"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D">
      <w:pPr>
        <w:spacing w:line="276"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 para prensa </w:t>
      </w:r>
    </w:p>
    <w:p w:rsidR="00000000" w:rsidDel="00000000" w:rsidP="00000000" w:rsidRDefault="00000000" w:rsidRPr="00000000" w14:paraId="0000002E">
      <w:pPr>
        <w:spacing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2F">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Oscar Fiesco</w:t>
      </w:r>
    </w:p>
    <w:p w:rsidR="00000000" w:rsidDel="00000000" w:rsidP="00000000" w:rsidRDefault="00000000" w:rsidRPr="00000000" w14:paraId="00000030">
      <w:pPr>
        <w:spacing w:line="276" w:lineRule="auto"/>
        <w:jc w:val="both"/>
        <w:rPr>
          <w:rFonts w:ascii="Open Sans" w:cs="Open Sans" w:eastAsia="Open Sans" w:hAnsi="Open Sans"/>
          <w:sz w:val="18"/>
          <w:szCs w:val="18"/>
        </w:rPr>
      </w:pPr>
      <w:hyperlink r:id="rId13">
        <w:r w:rsidDel="00000000" w:rsidR="00000000" w:rsidRPr="00000000">
          <w:rPr>
            <w:rFonts w:ascii="Open Sans" w:cs="Open Sans" w:eastAsia="Open Sans" w:hAnsi="Open Sans"/>
            <w:color w:val="1155cc"/>
            <w:sz w:val="18"/>
            <w:szCs w:val="18"/>
            <w:u w:val="single"/>
            <w:rtl w:val="0"/>
          </w:rPr>
          <w:t xml:space="preserve">oscar@another.co</w:t>
        </w:r>
      </w:hyperlink>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 55 2942 5573</w:t>
      </w:r>
    </w:p>
    <w:p w:rsidR="00000000" w:rsidDel="00000000" w:rsidP="00000000" w:rsidRDefault="00000000" w:rsidRPr="00000000" w14:paraId="00000032">
      <w:pPr>
        <w:widowControl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Federico Martínez</w:t>
      </w:r>
    </w:p>
    <w:p w:rsidR="00000000" w:rsidDel="00000000" w:rsidP="00000000" w:rsidRDefault="00000000" w:rsidRPr="00000000" w14:paraId="00000033">
      <w:pPr>
        <w:widowControl w:val="0"/>
        <w:jc w:val="both"/>
        <w:rPr>
          <w:rFonts w:ascii="Open Sans" w:cs="Open Sans" w:eastAsia="Open Sans" w:hAnsi="Open Sans"/>
          <w:sz w:val="18"/>
          <w:szCs w:val="18"/>
        </w:rPr>
      </w:pPr>
      <w:hyperlink r:id="rId14">
        <w:r w:rsidDel="00000000" w:rsidR="00000000" w:rsidRPr="00000000">
          <w:rPr>
            <w:rFonts w:ascii="Open Sans" w:cs="Open Sans" w:eastAsia="Open Sans" w:hAnsi="Open Sans"/>
            <w:color w:val="1155cc"/>
            <w:sz w:val="18"/>
            <w:szCs w:val="18"/>
            <w:u w:val="single"/>
            <w:rtl w:val="0"/>
          </w:rPr>
          <w:t xml:space="preserve">federico.martinez@another.co</w:t>
        </w:r>
      </w:hyperlink>
      <w:r w:rsidDel="00000000" w:rsidR="00000000" w:rsidRPr="00000000">
        <w:rPr>
          <w:rtl w:val="0"/>
        </w:rPr>
      </w:r>
    </w:p>
    <w:p w:rsidR="00000000" w:rsidDel="00000000" w:rsidP="00000000" w:rsidRDefault="00000000" w:rsidRPr="00000000" w14:paraId="00000034">
      <w:pPr>
        <w:widowControl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  72 24144216</w:t>
      </w:r>
    </w:p>
    <w:p w:rsidR="00000000" w:rsidDel="00000000" w:rsidP="00000000" w:rsidRDefault="00000000" w:rsidRPr="00000000" w14:paraId="00000035">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36">
      <w:pPr>
        <w:spacing w:line="276" w:lineRule="auto"/>
        <w:jc w:val="both"/>
        <w:rPr>
          <w:rFonts w:ascii="Proxima Nova" w:cs="Proxima Nova" w:eastAsia="Proxima Nova" w:hAnsi="Proxima Nova"/>
          <w:b w:val="1"/>
          <w:sz w:val="18"/>
          <w:szCs w:val="18"/>
        </w:rPr>
      </w:pPr>
      <w:r w:rsidDel="00000000" w:rsidR="00000000" w:rsidRPr="00000000">
        <w:rPr>
          <w:rtl w:val="0"/>
        </w:rPr>
      </w:r>
    </w:p>
    <w:sectPr>
      <w:headerReference r:id="rId15" w:type="default"/>
      <w:headerReference r:id="rId16" w:type="first"/>
      <w:footerReference r:id="rId17"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9">
    <w:pPr>
      <w:spacing w:line="276" w:lineRule="auto"/>
      <w:jc w:val="center"/>
      <w:rPr/>
    </w:pPr>
    <w:r w:rsidDel="00000000" w:rsidR="00000000" w:rsidRPr="00000000">
      <w:rPr>
        <w:rFonts w:ascii="Calibri" w:cs="Calibri" w:eastAsia="Calibri" w:hAnsi="Calibri"/>
        <w:sz w:val="20"/>
        <w:szCs w:val="20"/>
      </w:rPr>
      <w:drawing>
        <wp:inline distB="114300" distT="114300" distL="114300" distR="114300">
          <wp:extent cx="1328738" cy="78574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78574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oolcapitalbags/" TargetMode="External"/><Relationship Id="rId10" Type="http://schemas.openxmlformats.org/officeDocument/2006/relationships/hyperlink" Target="https://www.facebook.com/STFmobile/" TargetMode="External"/><Relationship Id="rId13" Type="http://schemas.openxmlformats.org/officeDocument/2006/relationships/hyperlink" Target="mailto:oscar@another.co" TargetMode="External"/><Relationship Id="rId12" Type="http://schemas.openxmlformats.org/officeDocument/2006/relationships/hyperlink" Target="https://www.instagram.com/coolcapitalba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olcapital.com.mx/" TargetMode="External"/><Relationship Id="rId15" Type="http://schemas.openxmlformats.org/officeDocument/2006/relationships/header" Target="header2.xml"/><Relationship Id="rId14" Type="http://schemas.openxmlformats.org/officeDocument/2006/relationships/hyperlink" Target="mailto:federico.martinez@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cuentaconmigo.org.mx/" TargetMode="External"/><Relationship Id="rId7" Type="http://schemas.openxmlformats.org/officeDocument/2006/relationships/hyperlink" Target="https://coolcapital.com.mx/pages/pride-cool" TargetMode="External"/><Relationship Id="rId8" Type="http://schemas.openxmlformats.org/officeDocument/2006/relationships/hyperlink" Target="https://stfmobi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