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978A2" w14:textId="77777777" w:rsidR="00CE01D7" w:rsidRDefault="00000000">
      <w:pPr>
        <w:pStyle w:val="Heading1"/>
        <w:spacing w:before="0"/>
        <w:rPr>
          <w:sz w:val="40"/>
          <w:szCs w:val="40"/>
        </w:rPr>
      </w:pPr>
      <w:r>
        <w:rPr>
          <w:rFonts w:ascii="Sennheiser Office" w:eastAsia="Sennheiser Office" w:hAnsi="Sennheiser Office" w:cs="Sennheiser Office"/>
          <w:color w:val="0095D5"/>
          <w:spacing w:val="-3"/>
          <w:sz w:val="24"/>
          <w:szCs w:val="24"/>
        </w:rPr>
        <w:t>Sennheiser Group versterkt initiatieven rond immersieve audio</w:t>
      </w:r>
    </w:p>
    <w:p w14:paraId="3C358D4F" w14:textId="77777777" w:rsidR="00CE01D7" w:rsidRDefault="00CE01D7"/>
    <w:p w14:paraId="6D7ADADA" w14:textId="77777777" w:rsidR="00CE01D7" w:rsidRDefault="00CE01D7"/>
    <w:p w14:paraId="1D2ABE28" w14:textId="77777777" w:rsidR="00CE01D7" w:rsidRDefault="00000000">
      <w:r>
        <w:rPr>
          <w:b/>
          <w:bCs/>
        </w:rPr>
        <w:t>Wedemark, 27 maart 2025 – De Sennheiser Group consolideert en versterkt zijn activiteiten op vlak van immersieve audio onder het merk AMBEO. Om het toekomstige potentieel beter te benutten zal Dear Reality niet langer verdergaan als onafhankelijk bedrijf, en wordt het merk uitgefaseerd.</w:t>
      </w:r>
    </w:p>
    <w:p w14:paraId="0BCDB9A9" w14:textId="77777777" w:rsidR="00CE01D7" w:rsidRDefault="00CE01D7"/>
    <w:p w14:paraId="6E58338D" w14:textId="77777777" w:rsidR="00CE01D7" w:rsidRDefault="00000000">
      <w:r>
        <w:t>Sennheiser heeft een jarenlange expertise in het ontwikkelen van audiotechnologieën die steeds meer een cruciaal onderdeel van de professionele audio-industrie worden. Oplossingen als  AMBEO 2-Channel Spatial Audio, Sennheiser Mobility (AMBEO In-Car geluidssystemen) en de AMBEO Soundbar zijn maar enkele voorbeelden hiervan. Om toekomstige opportuniteiten ten volle te benutten consolideert de  Sennheiser Group nu zijn initiatieven rond immersieve audio. Als onderdeel van deze transitie zal Dear Reality niet langer verdergaan als onafhankelijk bedrijf en merk.</w:t>
      </w:r>
    </w:p>
    <w:p w14:paraId="48BE9A0A" w14:textId="77777777" w:rsidR="00CE01D7" w:rsidRDefault="00CE01D7"/>
    <w:p w14:paraId="5328482D" w14:textId="77777777" w:rsidR="00CE01D7" w:rsidRDefault="00000000">
      <w:r>
        <w:t>Vanaf 25 maart worden de communicatiekanalen van Dear Reality stopgezet: de website en webshop worden geredirect naar de Sennheiser-website. Tegelijkertijd worden de socialmediakanalen geïntegreerd in de Sennheiser-platformen, en de Dear Reality-newsletter wordt samengevoegd met de Sennheiser AMBEO-newsletter.</w:t>
      </w:r>
    </w:p>
    <w:p w14:paraId="4B65B852" w14:textId="77777777" w:rsidR="00CE01D7" w:rsidRDefault="00CE01D7"/>
    <w:p w14:paraId="185CF0B1" w14:textId="77777777" w:rsidR="00CE01D7" w:rsidRDefault="00000000">
      <w:r>
        <w:t>Het huidige Dear Reality-productgamma wordt niet meer ontwikkeld of aangehouden, en alle licenties worden op 31 juli 2025 gedesactiveerd. Bestaande klanten zullen licentievrije volledige versies kunnen downloaden van de plug-ins die ze hebben aangekocht, zodat ze deze volledig kunnen blijven gebruiken. Ze zullen doorheen de volledige transitie geïnformeerd en ondersteund worden, om een vlotte en naadloze ervaring te verzekeren.</w:t>
      </w:r>
    </w:p>
    <w:p w14:paraId="408A740B" w14:textId="77777777" w:rsidR="00CE01D7" w:rsidRDefault="00CE01D7"/>
    <w:p w14:paraId="1A929740" w14:textId="77777777" w:rsidR="00CE01D7" w:rsidRDefault="00000000">
      <w:r>
        <w:t>Sennheiser zal bovendien iedereen in staat stellen om immersieve audio te produceren. Daarom zullen vanaf 25 maart gratis volledige versies van de meeste Dear Reality plug-ins publiek beschikbaar zijn op de Sennheiser-website. Men zal deze kunnen downloaden en zonder beperkingen kunnen gebruiken na registratie voor de Sennheiser AMBEO-newsletter.</w:t>
      </w:r>
    </w:p>
    <w:sectPr w:rsidR="00CE01D7">
      <w:pgSz w:w="11906" w:h="16838"/>
      <w:pgMar w:top="2699" w:right="1673"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hideSpellingErrors/>
  <w:hideGrammaticalError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D7"/>
    <w:rsid w:val="0006493A"/>
    <w:rsid w:val="009901D8"/>
    <w:rsid w:val="00CE01D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256FCB7"/>
  <w15:docId w15:val="{41D1C142-0F5E-9D40-AA37-39DE3716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20" w:lineRule="atLeast"/>
    </w:pPr>
    <w:rPr>
      <w:rFonts w:ascii="Sennheiser Office" w:eastAsia="Sennheiser Office" w:hAnsi="Sennheiser Office" w:cs="Sennheiser Office"/>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van Antwerpen</cp:lastModifiedBy>
  <cp:revision>2</cp:revision>
  <dcterms:created xsi:type="dcterms:W3CDTF">2025-03-31T14:39:00Z</dcterms:created>
  <dcterms:modified xsi:type="dcterms:W3CDTF">2025-03-31T14:39:00Z</dcterms:modified>
</cp:coreProperties>
</file>