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D054DC" w:rsidRDefault="001B2225" w:rsidP="001B2225">
      <w:pPr>
        <w:pStyle w:val="Header"/>
        <w:rPr>
          <w:rFonts w:cstheme="minorHAnsi"/>
          <w:b/>
          <w:bCs/>
          <w:color w:val="C3001E"/>
          <w:sz w:val="32"/>
          <w:szCs w:val="32"/>
          <w:lang w:val="fr-FR"/>
        </w:rPr>
      </w:pPr>
      <w:r w:rsidRPr="00D054DC">
        <w:rPr>
          <w:rFonts w:cstheme="minorHAnsi"/>
          <w:b/>
          <w:bCs/>
          <w:color w:val="C3001E"/>
          <w:sz w:val="32"/>
          <w:szCs w:val="32"/>
          <w:lang w:val="fr-FR"/>
        </w:rPr>
        <w:t>COMMUNIQUÉ DE PRESSE</w:t>
      </w:r>
    </w:p>
    <w:p w14:paraId="4EEC82B3" w14:textId="77777777" w:rsidR="001B2225" w:rsidRPr="00D054DC" w:rsidRDefault="001B2225" w:rsidP="001B2225">
      <w:pPr>
        <w:spacing w:line="271" w:lineRule="auto"/>
        <w:rPr>
          <w:rFonts w:asciiTheme="minorHAnsi" w:hAnsiTheme="minorHAnsi" w:cstheme="minorHAnsi"/>
          <w:b/>
          <w:bCs/>
          <w:sz w:val="20"/>
          <w:szCs w:val="20"/>
          <w:lang w:val="fr-FR"/>
        </w:rPr>
      </w:pPr>
    </w:p>
    <w:p w14:paraId="625EF134" w14:textId="77777777" w:rsidR="001B2225" w:rsidRPr="00D054DC" w:rsidRDefault="001B2225" w:rsidP="001B2225">
      <w:pPr>
        <w:spacing w:line="271" w:lineRule="auto"/>
        <w:rPr>
          <w:rFonts w:asciiTheme="minorHAnsi" w:hAnsiTheme="minorHAnsi" w:cstheme="minorHAnsi"/>
          <w:b/>
          <w:bCs/>
          <w:sz w:val="20"/>
          <w:szCs w:val="20"/>
          <w:lang w:val="fr-FR"/>
        </w:rPr>
      </w:pPr>
    </w:p>
    <w:p w14:paraId="6F585279" w14:textId="08BEA380" w:rsidR="001B2225" w:rsidRPr="00D054DC" w:rsidRDefault="001B2225" w:rsidP="001B2225">
      <w:pPr>
        <w:spacing w:line="271" w:lineRule="auto"/>
        <w:rPr>
          <w:rFonts w:asciiTheme="minorHAnsi" w:hAnsiTheme="minorHAnsi" w:cstheme="minorHAnsi"/>
          <w:b/>
          <w:bCs/>
          <w:sz w:val="20"/>
          <w:szCs w:val="20"/>
          <w:lang w:val="fr-FR"/>
        </w:rPr>
      </w:pPr>
      <w:r w:rsidRPr="00D054DC">
        <w:rPr>
          <w:rFonts w:asciiTheme="minorHAnsi" w:hAnsiTheme="minorHAnsi" w:cstheme="minorHAnsi"/>
          <w:b/>
          <w:bCs/>
          <w:sz w:val="20"/>
          <w:szCs w:val="20"/>
          <w:lang w:val="fr-FR"/>
        </w:rPr>
        <w:t xml:space="preserve">Mex, Suisse, </w:t>
      </w:r>
      <w:r w:rsidR="00E2330A" w:rsidRPr="00D054DC">
        <w:rPr>
          <w:rFonts w:asciiTheme="minorHAnsi" w:hAnsiTheme="minorHAnsi" w:cstheme="minorHAnsi"/>
          <w:b/>
          <w:bCs/>
          <w:sz w:val="20"/>
          <w:szCs w:val="20"/>
          <w:lang w:val="fr-FR"/>
        </w:rPr>
        <w:t xml:space="preserve">le </w:t>
      </w:r>
      <w:r w:rsidR="00EB559F" w:rsidRPr="00D054DC">
        <w:rPr>
          <w:rFonts w:asciiTheme="minorHAnsi" w:hAnsiTheme="minorHAnsi" w:cstheme="minorHAnsi"/>
          <w:b/>
          <w:bCs/>
          <w:sz w:val="20"/>
          <w:szCs w:val="20"/>
          <w:lang w:val="fr-FR"/>
        </w:rPr>
        <w:t>2 septembre</w:t>
      </w:r>
      <w:r w:rsidR="00E2330A" w:rsidRPr="00D054DC">
        <w:rPr>
          <w:rFonts w:asciiTheme="minorHAnsi" w:hAnsiTheme="minorHAnsi" w:cstheme="minorHAnsi"/>
          <w:b/>
          <w:bCs/>
          <w:sz w:val="20"/>
          <w:szCs w:val="20"/>
          <w:lang w:val="fr-FR"/>
        </w:rPr>
        <w:t> 202</w:t>
      </w:r>
      <w:r w:rsidR="00D054DC">
        <w:rPr>
          <w:rFonts w:asciiTheme="minorHAnsi" w:hAnsiTheme="minorHAnsi" w:cstheme="minorHAnsi"/>
          <w:b/>
          <w:bCs/>
          <w:sz w:val="20"/>
          <w:szCs w:val="20"/>
          <w:lang w:val="fr-FR"/>
        </w:rPr>
        <w:t>1</w:t>
      </w:r>
    </w:p>
    <w:p w14:paraId="2A60CC17" w14:textId="77777777" w:rsidR="001B2225" w:rsidRPr="00D054DC" w:rsidRDefault="001B2225" w:rsidP="001B2225">
      <w:pPr>
        <w:spacing w:line="271" w:lineRule="auto"/>
        <w:rPr>
          <w:rFonts w:asciiTheme="minorHAnsi" w:hAnsiTheme="minorHAnsi" w:cstheme="minorHAnsi"/>
          <w:b/>
          <w:bCs/>
          <w:sz w:val="20"/>
          <w:szCs w:val="20"/>
          <w:lang w:val="fr-FR"/>
        </w:rPr>
      </w:pPr>
    </w:p>
    <w:p w14:paraId="5E8269FE" w14:textId="77777777" w:rsidR="001B2225" w:rsidRPr="00D054DC" w:rsidRDefault="001B2225" w:rsidP="001B2225">
      <w:pPr>
        <w:spacing w:line="271" w:lineRule="auto"/>
        <w:rPr>
          <w:rFonts w:asciiTheme="minorHAnsi" w:hAnsiTheme="minorHAnsi" w:cstheme="minorHAnsi"/>
          <w:b/>
          <w:bCs/>
          <w:sz w:val="20"/>
          <w:szCs w:val="20"/>
          <w:lang w:val="fr-FR"/>
        </w:rPr>
      </w:pPr>
    </w:p>
    <w:p w14:paraId="5D67D502" w14:textId="77777777" w:rsidR="00EB559F" w:rsidRPr="00D054DC" w:rsidRDefault="00EB559F" w:rsidP="00EB559F">
      <w:pPr>
        <w:spacing w:line="276" w:lineRule="auto"/>
        <w:rPr>
          <w:rFonts w:cs="Arial"/>
          <w:b/>
          <w:bCs/>
          <w:sz w:val="20"/>
          <w:szCs w:val="20"/>
          <w:lang w:val="fr-FR"/>
        </w:rPr>
      </w:pPr>
      <w:r w:rsidRPr="00D054DC">
        <w:rPr>
          <w:rFonts w:cs="Arial"/>
          <w:b/>
          <w:bCs/>
          <w:sz w:val="20"/>
          <w:szCs w:val="20"/>
          <w:lang w:val="fr-FR"/>
        </w:rPr>
        <w:t xml:space="preserve">Augmentez l’efficacité du </w:t>
      </w:r>
      <w:proofErr w:type="spellStart"/>
      <w:r w:rsidRPr="00D054DC">
        <w:rPr>
          <w:rFonts w:cs="Arial"/>
          <w:b/>
          <w:bCs/>
          <w:sz w:val="20"/>
          <w:szCs w:val="20"/>
          <w:lang w:val="fr-FR"/>
        </w:rPr>
        <w:t>pliagecollage</w:t>
      </w:r>
      <w:proofErr w:type="spellEnd"/>
      <w:r w:rsidRPr="00D054DC">
        <w:rPr>
          <w:rFonts w:cs="Arial"/>
          <w:b/>
          <w:bCs/>
          <w:sz w:val="20"/>
          <w:szCs w:val="20"/>
          <w:lang w:val="fr-FR"/>
        </w:rPr>
        <w:t xml:space="preserve"> avec le nouvel empaqueteur automatique SPEEDPACK de BOBST</w:t>
      </w:r>
    </w:p>
    <w:p w14:paraId="736396A0"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p>
    <w:p w14:paraId="4E965D5A"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BOBST a dévoilé sa toute dernière solution révolutionnaire pour l'industrie de l'emballage, le SPEEDPACK, qui apporte un niveau d’automatisation et de productivité inédit aux lignes de pliage-collage.</w:t>
      </w:r>
    </w:p>
    <w:p w14:paraId="79882ED1"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p>
    <w:p w14:paraId="7879020E"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Cet empaqueteur automatique, adapté aux modèles EXPERTFOLD 145/165, EXPERTFOLD 170-350 et MASTERFOLD 170-350, prend en charge tous les types de boîtes, boite normale, boîte à fond à fermeture automatique et de boîte à 4 ou 6 coins, qu’elles soient en carton ondulé ou contrecollées.</w:t>
      </w:r>
    </w:p>
    <w:p w14:paraId="5550D649"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p>
    <w:p w14:paraId="19398A76"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Les boîtes pliées et collées sont automatiquement comptées, empilées et regroupées par paquets parfaitement formés et prêts à être palettisés.</w:t>
      </w:r>
    </w:p>
    <w:p w14:paraId="4F817F79"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p>
    <w:p w14:paraId="36041E0C"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 xml:space="preserve">Comme l’explique Pierre Binggeli, directeur de la gamme de produits Plieuses-colleuses de BOBST : « Avec le SPEEDPACK, les convertisseurs peuvent exploiter tout le potentiel de leurs lignes de pliage-collage BOBST en termes de qualité et de productivité. </w:t>
      </w:r>
    </w:p>
    <w:p w14:paraId="57018B13"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p>
    <w:p w14:paraId="71413423"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 Cette solution pionnière réunit une large gamme de fonctionnalités BOBST brevetées, conçues pour éliminer les contraintes du processus d'emballage et réduire les déchets tout en optimisant la précision et l'efficacité opérationnelles. Chez BOBST, nous pensons que les technologies et les processus automatisés sont essentiels pour assurer l’évolution et la pérennité de l'industrie de l'emballage. Et le SPEEDPACK incarne parfaitement cette vision. »</w:t>
      </w:r>
    </w:p>
    <w:p w14:paraId="6D7A138E"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p>
    <w:p w14:paraId="7F4D1DB3" w14:textId="77777777" w:rsidR="00EB559F" w:rsidRPr="00D054DC" w:rsidRDefault="00EB559F" w:rsidP="00EB559F">
      <w:pPr>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Le SPEEDPACK offre de nombreux avantages aux opérateurs et optimise le retour sur investissement des fabricants et des convertisseurs. Capable de traiter un nombre inégalé de lots par heure et avec des temps de réglage très courts, il peut augmenter la productivité jusqu’à 25 %, sans aucun compromis sur la qualité des boîtes.</w:t>
      </w:r>
    </w:p>
    <w:p w14:paraId="4C796A9E" w14:textId="77777777" w:rsidR="00EB559F" w:rsidRPr="00D054DC" w:rsidRDefault="00EB559F" w:rsidP="00EB559F">
      <w:pPr>
        <w:spacing w:line="276" w:lineRule="auto"/>
        <w:rPr>
          <w:rFonts w:cstheme="minorHAnsi"/>
          <w:color w:val="2C2C2C" w:themeColor="text1" w:themeShade="80"/>
          <w:sz w:val="20"/>
          <w:szCs w:val="20"/>
          <w:shd w:val="clear" w:color="auto" w:fill="FFFFFF"/>
          <w:lang w:val="fr-FR"/>
        </w:rPr>
      </w:pPr>
    </w:p>
    <w:p w14:paraId="68FBFC59" w14:textId="77777777" w:rsidR="00EB559F" w:rsidRPr="00D054DC" w:rsidRDefault="00EB559F" w:rsidP="00EB559F">
      <w:pPr>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t>Pour les opérateurs des machines, le processus automatisé élimine le besoin de regrouper les lots et de transporter des charges lourdes vers des machines de cerclage hors ligne. La charge de travail est réduite de 60 % car l’ensemble de la ligne peut être gérée par un seul opérateur et les risques de blessures, notamment de troubles musculosquelettiques, sont éliminés. Très ergonomique, le SPEEDPACK permet une utilisation simple et en toute sécurité sur le site de production. Ses grandes portes de sécurité transparentes offrent un accès aisé et une visibilité optimale sur l'ensemble de la machine pour les réglages et la production. De plus, l'interface homme-machine (IHM) BOBST intégrée au SPEEDPACK permet d'automatiser entièrement les réglages, ce qui simplifie et accélère le traitement des commandes répétées – les changements de tâche peuvent s’effectuer en 10 minutes.</w:t>
      </w:r>
    </w:p>
    <w:p w14:paraId="260CD114" w14:textId="77777777" w:rsidR="00EB559F" w:rsidRPr="00D054DC" w:rsidRDefault="00EB559F" w:rsidP="00EB559F">
      <w:pPr>
        <w:spacing w:line="276" w:lineRule="auto"/>
        <w:rPr>
          <w:rFonts w:cstheme="minorHAnsi"/>
          <w:color w:val="2C2C2C" w:themeColor="text1" w:themeShade="80"/>
          <w:sz w:val="20"/>
          <w:szCs w:val="20"/>
          <w:shd w:val="clear" w:color="auto" w:fill="FFFFFF"/>
          <w:lang w:val="fr-FR"/>
        </w:rPr>
      </w:pPr>
    </w:p>
    <w:p w14:paraId="54BDB193" w14:textId="77777777" w:rsidR="00EB559F" w:rsidRPr="00D054DC" w:rsidRDefault="00EB559F" w:rsidP="00EB559F">
      <w:pPr>
        <w:shd w:val="clear" w:color="auto" w:fill="FFFFFF"/>
        <w:spacing w:line="276" w:lineRule="auto"/>
        <w:rPr>
          <w:rFonts w:cstheme="minorHAnsi"/>
          <w:color w:val="2C2C2C" w:themeColor="text1" w:themeShade="80"/>
          <w:sz w:val="20"/>
          <w:szCs w:val="20"/>
          <w:shd w:val="clear" w:color="auto" w:fill="FFFFFF"/>
          <w:lang w:val="fr-FR"/>
        </w:rPr>
      </w:pPr>
      <w:r w:rsidRPr="00D054DC">
        <w:rPr>
          <w:rFonts w:cstheme="minorHAnsi"/>
          <w:color w:val="2C2C2C" w:themeColor="text1" w:themeShade="80"/>
          <w:sz w:val="20"/>
          <w:szCs w:val="20"/>
          <w:shd w:val="clear" w:color="auto" w:fill="FFFFFF"/>
          <w:lang w:val="fr-FR"/>
        </w:rPr>
        <w:lastRenderedPageBreak/>
        <w:t>Comme le résume M. Binggeli, « le SPEEDPACK est un périphérique polyvalent qui donne aux convertisseurs et aux fabricants plus de contrôle sur l'ensemble du flux de travail ; ils gagnent ainsi en flexibilité et en agilité, deux atouts essentiels dans un secteur évoluant aussi rapidement que le nôtre. »</w:t>
      </w:r>
    </w:p>
    <w:p w14:paraId="5F23D8D5" w14:textId="77777777" w:rsidR="001B2225" w:rsidRPr="00D054DC" w:rsidRDefault="001B2225" w:rsidP="001B2225">
      <w:pPr>
        <w:autoSpaceDE w:val="0"/>
        <w:autoSpaceDN w:val="0"/>
        <w:adjustRightInd w:val="0"/>
        <w:spacing w:line="271" w:lineRule="auto"/>
        <w:rPr>
          <w:rFonts w:asciiTheme="minorHAnsi" w:hAnsiTheme="minorHAnsi" w:cstheme="minorHAnsi"/>
          <w:b/>
          <w:bCs/>
          <w:sz w:val="20"/>
          <w:szCs w:val="20"/>
          <w:lang w:val="fr-FR"/>
        </w:rPr>
      </w:pPr>
    </w:p>
    <w:p w14:paraId="7D425DBC" w14:textId="77777777" w:rsidR="001B2225" w:rsidRPr="00D054DC" w:rsidRDefault="001B2225" w:rsidP="001B2225">
      <w:pPr>
        <w:autoSpaceDE w:val="0"/>
        <w:autoSpaceDN w:val="0"/>
        <w:adjustRightInd w:val="0"/>
        <w:spacing w:line="271" w:lineRule="auto"/>
        <w:rPr>
          <w:rFonts w:asciiTheme="minorHAnsi" w:hAnsiTheme="minorHAnsi" w:cstheme="minorHAnsi"/>
          <w:b/>
          <w:bCs/>
          <w:sz w:val="20"/>
          <w:szCs w:val="20"/>
          <w:lang w:val="fr-FR"/>
        </w:rPr>
      </w:pPr>
    </w:p>
    <w:p w14:paraId="7612E6E3" w14:textId="77777777" w:rsidR="004C28DE" w:rsidRPr="00D054DC" w:rsidRDefault="004C28DE" w:rsidP="001B2225">
      <w:pPr>
        <w:autoSpaceDE w:val="0"/>
        <w:autoSpaceDN w:val="0"/>
        <w:adjustRightInd w:val="0"/>
        <w:spacing w:line="271" w:lineRule="auto"/>
        <w:outlineLvl w:val="0"/>
        <w:rPr>
          <w:rFonts w:cs="Arial"/>
          <w:b/>
          <w:bCs/>
          <w:szCs w:val="19"/>
          <w:lang w:val="fr-FR"/>
        </w:rPr>
      </w:pPr>
      <w:r w:rsidRPr="00D054DC">
        <w:rPr>
          <w:rFonts w:cs="Arial"/>
          <w:b/>
          <w:bCs/>
          <w:szCs w:val="19"/>
          <w:lang w:val="fr-FR"/>
        </w:rPr>
        <w:t>A propos de BOBST</w:t>
      </w:r>
    </w:p>
    <w:p w14:paraId="4E307A64" w14:textId="77777777" w:rsidR="001B00E3" w:rsidRPr="00D054DC" w:rsidRDefault="001B00E3" w:rsidP="001B2225">
      <w:pPr>
        <w:autoSpaceDE w:val="0"/>
        <w:autoSpaceDN w:val="0"/>
        <w:adjustRightInd w:val="0"/>
        <w:spacing w:line="271" w:lineRule="auto"/>
        <w:outlineLvl w:val="0"/>
        <w:rPr>
          <w:rFonts w:cs="Arial"/>
          <w:b/>
          <w:bCs/>
          <w:szCs w:val="19"/>
          <w:lang w:val="fr-FR"/>
        </w:rPr>
      </w:pPr>
    </w:p>
    <w:p w14:paraId="1968151F" w14:textId="77777777" w:rsidR="00A13434" w:rsidRPr="00D054DC" w:rsidRDefault="00A13434" w:rsidP="00A13434">
      <w:pPr>
        <w:spacing w:line="240" w:lineRule="auto"/>
        <w:rPr>
          <w:rFonts w:asciiTheme="minorHAnsi" w:hAnsiTheme="minorHAnsi" w:cstheme="minorHAnsi"/>
          <w:color w:val="2C2C2C" w:themeColor="text1" w:themeShade="80"/>
          <w:lang w:val="fr-FR"/>
        </w:rPr>
      </w:pPr>
      <w:r w:rsidRPr="00D054DC">
        <w:rPr>
          <w:rFonts w:asciiTheme="minorHAnsi" w:hAnsiTheme="minorHAnsi" w:cstheme="minorHAnsi"/>
          <w:color w:val="2C2C2C" w:themeColor="text1" w:themeShade="80"/>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48FF0AD2" w14:textId="77777777" w:rsidR="00A13434" w:rsidRPr="00D054DC" w:rsidRDefault="00A13434" w:rsidP="00A13434">
      <w:pPr>
        <w:spacing w:line="240" w:lineRule="auto"/>
        <w:rPr>
          <w:rFonts w:asciiTheme="minorHAnsi" w:hAnsiTheme="minorHAnsi" w:cstheme="minorHAnsi"/>
          <w:color w:val="2C2C2C" w:themeColor="text1" w:themeShade="80"/>
          <w:lang w:val="fr-FR"/>
        </w:rPr>
      </w:pPr>
    </w:p>
    <w:p w14:paraId="7B4EFBD8" w14:textId="045BED01" w:rsidR="00A13434" w:rsidRPr="00D054DC" w:rsidRDefault="00A13434" w:rsidP="00A13434">
      <w:pPr>
        <w:spacing w:line="240" w:lineRule="auto"/>
        <w:rPr>
          <w:rFonts w:asciiTheme="minorHAnsi" w:hAnsiTheme="minorHAnsi" w:cstheme="minorHAnsi"/>
          <w:color w:val="2C2C2C" w:themeColor="text1" w:themeShade="80"/>
          <w:lang w:val="fr-FR"/>
        </w:rPr>
      </w:pPr>
      <w:r w:rsidRPr="00D054DC">
        <w:rPr>
          <w:rFonts w:asciiTheme="minorHAnsi" w:hAnsiTheme="minorHAnsi" w:cstheme="minorHAnsi"/>
          <w:color w:val="2C2C2C" w:themeColor="text1" w:themeShade="80"/>
          <w:lang w:val="fr-FR"/>
        </w:rPr>
        <w:t xml:space="preserve">Fondée en 1890 à Lausanne (Suisse) par Joseph </w:t>
      </w:r>
      <w:proofErr w:type="spellStart"/>
      <w:r w:rsidRPr="00D054DC">
        <w:rPr>
          <w:rFonts w:asciiTheme="minorHAnsi" w:hAnsiTheme="minorHAnsi" w:cstheme="minorHAnsi"/>
          <w:color w:val="2C2C2C" w:themeColor="text1" w:themeShade="80"/>
          <w:lang w:val="fr-FR"/>
        </w:rPr>
        <w:t>Bobst</w:t>
      </w:r>
      <w:proofErr w:type="spellEnd"/>
      <w:r w:rsidRPr="00D054DC">
        <w:rPr>
          <w:rFonts w:asciiTheme="minorHAnsi" w:hAnsiTheme="minorHAnsi" w:cstheme="minorHAnsi"/>
          <w:color w:val="2C2C2C" w:themeColor="text1" w:themeShade="80"/>
          <w:lang w:val="fr-FR"/>
        </w:rPr>
        <w:t>, la société BOBST est présente dans plus de 50 pays, possède 19 sites de production dans 11 pays et emploie plus de 5</w:t>
      </w:r>
      <w:r w:rsidRPr="00D054DC">
        <w:rPr>
          <w:rFonts w:asciiTheme="minorHAnsi" w:hAnsiTheme="minorHAnsi" w:cstheme="minorHAnsi"/>
          <w:color w:val="2C2C2C" w:themeColor="text1" w:themeShade="80"/>
          <w:sz w:val="8"/>
          <w:szCs w:val="8"/>
          <w:lang w:val="fr-FR"/>
        </w:rPr>
        <w:t xml:space="preserve"> </w:t>
      </w:r>
      <w:r w:rsidRPr="00D054DC">
        <w:rPr>
          <w:rFonts w:asciiTheme="minorHAnsi" w:hAnsiTheme="minorHAnsi" w:cstheme="minorHAnsi"/>
          <w:color w:val="2C2C2C" w:themeColor="text1" w:themeShade="80"/>
          <w:lang w:val="fr-FR"/>
        </w:rPr>
        <w:t>600 personnes dans le monde. Elle a enregistré un chiffre d’affaires consolidé de CHF 1.372 milliard sur l’exercice 2020.</w:t>
      </w:r>
    </w:p>
    <w:p w14:paraId="559FF589" w14:textId="77777777" w:rsidR="00A13434" w:rsidRPr="00D054DC"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D054DC" w:rsidRDefault="004C28DE" w:rsidP="001B2225">
      <w:pPr>
        <w:shd w:val="clear" w:color="auto" w:fill="FFFFFF"/>
        <w:spacing w:line="271" w:lineRule="auto"/>
        <w:rPr>
          <w:rFonts w:cs="Arial"/>
          <w:szCs w:val="19"/>
          <w:lang w:val="fr-FR" w:eastAsia="fr-FR"/>
        </w:rPr>
      </w:pPr>
    </w:p>
    <w:p w14:paraId="3EB65BCF" w14:textId="77777777" w:rsidR="008A6629" w:rsidRPr="00D054DC" w:rsidRDefault="004C28DE" w:rsidP="001B2225">
      <w:pPr>
        <w:spacing w:line="271" w:lineRule="auto"/>
        <w:rPr>
          <w:rFonts w:cs="Arial"/>
          <w:b/>
          <w:szCs w:val="19"/>
          <w:lang w:val="fr-FR"/>
        </w:rPr>
      </w:pPr>
      <w:r w:rsidRPr="00D054DC">
        <w:rPr>
          <w:rFonts w:cs="Arial"/>
          <w:b/>
          <w:szCs w:val="19"/>
          <w:lang w:val="fr-FR"/>
        </w:rPr>
        <w:t>Contact presse</w:t>
      </w:r>
      <w:r w:rsidR="008A6629" w:rsidRPr="00D054DC">
        <w:rPr>
          <w:rFonts w:cs="Arial"/>
          <w:b/>
          <w:szCs w:val="19"/>
          <w:lang w:val="fr-FR"/>
        </w:rPr>
        <w:t>:</w:t>
      </w:r>
    </w:p>
    <w:p w14:paraId="74ECDFA6" w14:textId="77777777" w:rsidR="001B00E3" w:rsidRPr="00D054DC" w:rsidRDefault="001B00E3" w:rsidP="001B2225">
      <w:pPr>
        <w:spacing w:line="271" w:lineRule="auto"/>
        <w:rPr>
          <w:rFonts w:cs="Arial"/>
          <w:b/>
          <w:szCs w:val="19"/>
          <w:lang w:val="fr-FR"/>
        </w:rPr>
      </w:pPr>
    </w:p>
    <w:p w14:paraId="3E4CE023" w14:textId="77777777" w:rsidR="008A6629" w:rsidRPr="00D054DC" w:rsidRDefault="008A6629" w:rsidP="001B2225">
      <w:pPr>
        <w:spacing w:line="266" w:lineRule="auto"/>
        <w:rPr>
          <w:rFonts w:cs="Arial"/>
          <w:szCs w:val="19"/>
          <w:lang w:val="fr-FR" w:eastAsia="zh-CN"/>
        </w:rPr>
      </w:pPr>
      <w:r w:rsidRPr="00D054DC">
        <w:rPr>
          <w:rFonts w:cs="Arial"/>
          <w:szCs w:val="19"/>
          <w:lang w:val="fr-FR" w:eastAsia="zh-CN"/>
        </w:rPr>
        <w:t>Gudrun Alex</w:t>
      </w:r>
      <w:r w:rsidRPr="00D054DC">
        <w:rPr>
          <w:rFonts w:cs="Arial"/>
          <w:szCs w:val="19"/>
          <w:lang w:val="fr-FR" w:eastAsia="zh-CN"/>
        </w:rPr>
        <w:br/>
        <w:t xml:space="preserve">BOBST PR </w:t>
      </w:r>
      <w:proofErr w:type="spellStart"/>
      <w:r w:rsidRPr="00D054DC">
        <w:rPr>
          <w:rFonts w:cs="Arial"/>
          <w:szCs w:val="19"/>
          <w:lang w:val="fr-FR" w:eastAsia="zh-CN"/>
        </w:rPr>
        <w:t>Representative</w:t>
      </w:r>
      <w:proofErr w:type="spellEnd"/>
    </w:p>
    <w:p w14:paraId="263F69DF" w14:textId="77777777" w:rsidR="008A6629" w:rsidRPr="00D054DC" w:rsidRDefault="008A6629" w:rsidP="001B2225">
      <w:pPr>
        <w:rPr>
          <w:rFonts w:cs="Arial"/>
          <w:szCs w:val="19"/>
          <w:lang w:val="fr-FR" w:eastAsia="de-DE"/>
        </w:rPr>
      </w:pPr>
      <w:r w:rsidRPr="00D054DC">
        <w:rPr>
          <w:rFonts w:cs="Arial"/>
          <w:szCs w:val="19"/>
          <w:lang w:val="fr-FR" w:eastAsia="de-DE"/>
        </w:rPr>
        <w:t xml:space="preserve">Tel.: +49 211 58 58 66 66 </w:t>
      </w:r>
    </w:p>
    <w:p w14:paraId="69CD4A9A" w14:textId="77777777" w:rsidR="008A6629" w:rsidRPr="00D054DC" w:rsidRDefault="008A6629" w:rsidP="001B2225">
      <w:pPr>
        <w:rPr>
          <w:rFonts w:cs="Arial"/>
          <w:szCs w:val="19"/>
          <w:lang w:val="fr-FR" w:eastAsia="de-DE"/>
        </w:rPr>
      </w:pPr>
      <w:r w:rsidRPr="00D054DC">
        <w:rPr>
          <w:rFonts w:cs="Arial"/>
          <w:szCs w:val="19"/>
          <w:lang w:val="fr-FR" w:eastAsia="de-DE"/>
        </w:rPr>
        <w:t>Mobile: +49 160 48 41 439</w:t>
      </w:r>
    </w:p>
    <w:p w14:paraId="03B3F7CD" w14:textId="77777777" w:rsidR="00280DC9" w:rsidRPr="00D054DC" w:rsidRDefault="00280DC9" w:rsidP="001B2225">
      <w:pPr>
        <w:rPr>
          <w:rFonts w:cs="Arial"/>
          <w:szCs w:val="19"/>
          <w:lang w:val="fr-FR" w:eastAsia="de-DE"/>
        </w:rPr>
      </w:pPr>
      <w:r w:rsidRPr="00D054DC">
        <w:rPr>
          <w:rFonts w:cs="Arial"/>
          <w:szCs w:val="19"/>
          <w:lang w:val="fr-FR" w:eastAsia="de-DE"/>
        </w:rPr>
        <w:t xml:space="preserve">Email: </w:t>
      </w:r>
      <w:hyperlink r:id="rId8" w:history="1">
        <w:r w:rsidRPr="00D054DC">
          <w:rPr>
            <w:rFonts w:asciiTheme="majorHAnsi" w:eastAsia="Microsoft YaHei" w:hAnsiTheme="majorHAnsi" w:cstheme="majorHAnsi"/>
            <w:color w:val="0000FF"/>
            <w:szCs w:val="19"/>
            <w:u w:val="single"/>
            <w:lang w:val="fr-FR" w:eastAsia="de-DE"/>
          </w:rPr>
          <w:t>gudrun.alex@bobst.com</w:t>
        </w:r>
      </w:hyperlink>
    </w:p>
    <w:p w14:paraId="2A361EA2" w14:textId="77777777" w:rsidR="008A6629" w:rsidRPr="00D054DC" w:rsidRDefault="008A6629" w:rsidP="001B2225">
      <w:pPr>
        <w:rPr>
          <w:rFonts w:cs="Arial"/>
          <w:szCs w:val="19"/>
          <w:lang w:val="fr-FR" w:eastAsia="de-DE"/>
        </w:rPr>
      </w:pPr>
    </w:p>
    <w:p w14:paraId="7941F84D" w14:textId="77777777" w:rsidR="001B00E3" w:rsidRPr="00D054DC" w:rsidRDefault="001B00E3" w:rsidP="001B2225">
      <w:pPr>
        <w:rPr>
          <w:rFonts w:cs="Arial"/>
          <w:szCs w:val="19"/>
          <w:lang w:val="fr-FR" w:eastAsia="de-DE"/>
        </w:rPr>
      </w:pPr>
    </w:p>
    <w:p w14:paraId="72DF9ECD" w14:textId="77777777" w:rsidR="00280DC9" w:rsidRPr="00D054DC" w:rsidRDefault="00280DC9" w:rsidP="001B2225">
      <w:pPr>
        <w:spacing w:line="240" w:lineRule="auto"/>
        <w:rPr>
          <w:rFonts w:eastAsia="SimSun" w:cs="Arial"/>
          <w:b/>
          <w:bCs/>
          <w:szCs w:val="19"/>
          <w:lang w:val="fr-FR" w:eastAsia="zh-CN" w:bidi="th-TH"/>
        </w:rPr>
      </w:pPr>
      <w:r w:rsidRPr="00D054DC">
        <w:rPr>
          <w:rFonts w:eastAsia="SimSun" w:cs="Arial"/>
          <w:b/>
          <w:bCs/>
          <w:szCs w:val="19"/>
          <w:lang w:val="fr-FR" w:eastAsia="zh-CN" w:bidi="th-TH"/>
        </w:rPr>
        <w:t>Follow us:</w:t>
      </w:r>
    </w:p>
    <w:p w14:paraId="07DC0FFE" w14:textId="77777777" w:rsidR="001B00E3" w:rsidRPr="00D054DC" w:rsidRDefault="001B00E3" w:rsidP="001B2225">
      <w:pPr>
        <w:spacing w:line="240" w:lineRule="auto"/>
        <w:rPr>
          <w:rFonts w:ascii="Times New Roman" w:eastAsia="SimSun" w:hAnsi="Times New Roman"/>
          <w:b/>
          <w:bCs/>
          <w:szCs w:val="19"/>
          <w:lang w:val="fr-FR" w:eastAsia="zh-CN" w:bidi="th-TH"/>
        </w:rPr>
      </w:pPr>
    </w:p>
    <w:p w14:paraId="205E3DF2" w14:textId="77777777" w:rsidR="00990BFB" w:rsidRPr="00D054DC" w:rsidRDefault="00280DC9" w:rsidP="001B2225">
      <w:pPr>
        <w:spacing w:line="240" w:lineRule="auto"/>
        <w:rPr>
          <w:rFonts w:asciiTheme="majorHAnsi" w:eastAsia="Microsoft YaHei" w:hAnsiTheme="majorHAnsi" w:cstheme="majorHAnsi"/>
          <w:color w:val="265896"/>
          <w:szCs w:val="19"/>
          <w:u w:val="single"/>
          <w:lang w:val="fr-FR" w:eastAsia="zh-CN" w:bidi="th-TH"/>
        </w:rPr>
      </w:pPr>
      <w:r w:rsidRPr="00D054DC">
        <w:rPr>
          <w:rFonts w:asciiTheme="majorHAnsi" w:eastAsia="Microsoft YaHei" w:hAnsiTheme="majorHAnsi" w:cstheme="majorHAnsi"/>
          <w:szCs w:val="19"/>
          <w:lang w:val="fr-FR" w:eastAsia="zh-CN" w:bidi="th-TH"/>
        </w:rPr>
        <w:t xml:space="preserve">Facebook: </w:t>
      </w:r>
      <w:hyperlink r:id="rId9" w:history="1">
        <w:r w:rsidRPr="00D054DC">
          <w:rPr>
            <w:rFonts w:asciiTheme="majorHAnsi" w:eastAsia="Microsoft YaHei" w:hAnsiTheme="majorHAnsi" w:cstheme="majorHAnsi"/>
            <w:color w:val="0000FF"/>
            <w:szCs w:val="19"/>
            <w:u w:val="single"/>
            <w:lang w:val="fr-FR" w:eastAsia="de-DE"/>
          </w:rPr>
          <w:t>www.bobst.com/facebook</w:t>
        </w:r>
      </w:hyperlink>
      <w:r w:rsidRPr="00D054DC">
        <w:rPr>
          <w:rFonts w:asciiTheme="majorHAnsi" w:eastAsia="Microsoft YaHei" w:hAnsiTheme="majorHAnsi" w:cstheme="majorHAnsi"/>
          <w:szCs w:val="19"/>
          <w:lang w:val="fr-FR" w:eastAsia="zh-CN" w:bidi="th-TH"/>
        </w:rPr>
        <w:t xml:space="preserve"> </w:t>
      </w:r>
      <w:r w:rsidRPr="00D054DC">
        <w:rPr>
          <w:rFonts w:asciiTheme="majorHAnsi" w:eastAsia="Microsoft YaHei" w:hAnsiTheme="majorHAnsi" w:cstheme="majorHAnsi"/>
          <w:szCs w:val="19"/>
          <w:lang w:val="fr-FR" w:eastAsia="zh-CN" w:bidi="th-TH"/>
        </w:rPr>
        <w:br/>
        <w:t xml:space="preserve">LinkedIn: </w:t>
      </w:r>
      <w:hyperlink r:id="rId10" w:history="1">
        <w:r w:rsidRPr="00D054DC">
          <w:rPr>
            <w:rFonts w:asciiTheme="majorHAnsi" w:eastAsia="Microsoft YaHei" w:hAnsiTheme="majorHAnsi" w:cstheme="majorHAnsi"/>
            <w:color w:val="0000FF"/>
            <w:szCs w:val="19"/>
            <w:u w:val="single"/>
            <w:lang w:val="fr-FR" w:eastAsia="de-DE"/>
          </w:rPr>
          <w:t>www.bobst.com/linkedin</w:t>
        </w:r>
      </w:hyperlink>
      <w:r w:rsidRPr="00D054DC">
        <w:rPr>
          <w:rFonts w:asciiTheme="majorHAnsi" w:eastAsia="Microsoft YaHei" w:hAnsiTheme="majorHAnsi" w:cstheme="majorHAnsi"/>
          <w:szCs w:val="19"/>
          <w:lang w:val="fr-FR" w:eastAsia="zh-CN" w:bidi="th-TH"/>
        </w:rPr>
        <w:t xml:space="preserve"> </w:t>
      </w:r>
      <w:r w:rsidRPr="00D054DC">
        <w:rPr>
          <w:rFonts w:asciiTheme="majorHAnsi" w:eastAsia="Microsoft YaHei" w:hAnsiTheme="majorHAnsi" w:cstheme="majorHAnsi"/>
          <w:szCs w:val="19"/>
          <w:lang w:val="fr-FR" w:eastAsia="zh-CN" w:bidi="th-TH"/>
        </w:rPr>
        <w:br/>
        <w:t xml:space="preserve">Twitter: @BOBSTglobal </w:t>
      </w:r>
      <w:hyperlink r:id="rId11" w:history="1">
        <w:r w:rsidRPr="00D054DC">
          <w:rPr>
            <w:rFonts w:asciiTheme="majorHAnsi" w:eastAsia="Microsoft YaHei" w:hAnsiTheme="majorHAnsi" w:cstheme="majorHAnsi"/>
            <w:color w:val="0000FF"/>
            <w:szCs w:val="19"/>
            <w:u w:val="single"/>
            <w:lang w:val="fr-FR" w:eastAsia="de-DE"/>
          </w:rPr>
          <w:t>www.bobst.com/twitter</w:t>
        </w:r>
      </w:hyperlink>
      <w:r w:rsidRPr="00D054DC">
        <w:rPr>
          <w:rFonts w:asciiTheme="majorHAnsi" w:eastAsia="Microsoft YaHei" w:hAnsiTheme="majorHAnsi" w:cstheme="majorHAnsi"/>
          <w:color w:val="0000FF"/>
          <w:szCs w:val="19"/>
          <w:u w:val="single"/>
          <w:lang w:val="fr-FR" w:eastAsia="de-DE"/>
        </w:rPr>
        <w:t xml:space="preserve"> </w:t>
      </w:r>
      <w:r w:rsidRPr="00D054DC">
        <w:rPr>
          <w:rFonts w:asciiTheme="majorHAnsi" w:eastAsia="Microsoft YaHei" w:hAnsiTheme="majorHAnsi" w:cstheme="majorHAnsi"/>
          <w:szCs w:val="19"/>
          <w:lang w:val="fr-FR" w:eastAsia="zh-CN" w:bidi="th-TH"/>
        </w:rPr>
        <w:br/>
        <w:t xml:space="preserve">YouTube: </w:t>
      </w:r>
      <w:hyperlink r:id="rId12" w:history="1">
        <w:r w:rsidRPr="00D054DC">
          <w:rPr>
            <w:rFonts w:asciiTheme="majorHAnsi" w:eastAsia="Microsoft YaHei" w:hAnsiTheme="majorHAnsi" w:cstheme="majorHAnsi"/>
            <w:color w:val="0000FF"/>
            <w:szCs w:val="19"/>
            <w:u w:val="single"/>
            <w:lang w:val="fr-FR" w:eastAsia="de-DE"/>
          </w:rPr>
          <w:t>www.bobst.com/youtube</w:t>
        </w:r>
      </w:hyperlink>
    </w:p>
    <w:sectPr w:rsidR="00990BFB" w:rsidRPr="00D054DC"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6913" w14:textId="77777777" w:rsidR="008A549C" w:rsidRDefault="008A549C" w:rsidP="00BB5BE9">
      <w:pPr>
        <w:spacing w:line="240" w:lineRule="auto"/>
      </w:pPr>
      <w:r>
        <w:separator/>
      </w:r>
    </w:p>
  </w:endnote>
  <w:endnote w:type="continuationSeparator" w:id="0">
    <w:p w14:paraId="050933D0" w14:textId="77777777" w:rsidR="008A549C" w:rsidRDefault="008A549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A7F9" w14:textId="77777777" w:rsidR="008A549C" w:rsidRDefault="008A549C" w:rsidP="00BB5BE9">
      <w:pPr>
        <w:spacing w:line="240" w:lineRule="auto"/>
      </w:pPr>
      <w:r>
        <w:separator/>
      </w:r>
    </w:p>
  </w:footnote>
  <w:footnote w:type="continuationSeparator" w:id="0">
    <w:p w14:paraId="3E2DFBBB" w14:textId="77777777" w:rsidR="008A549C" w:rsidRDefault="008A549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8A549C"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8A549C"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54C53"/>
    <w:rsid w:val="004701B5"/>
    <w:rsid w:val="004711C7"/>
    <w:rsid w:val="004C2489"/>
    <w:rsid w:val="004C28DE"/>
    <w:rsid w:val="004F3549"/>
    <w:rsid w:val="00540DC4"/>
    <w:rsid w:val="00546823"/>
    <w:rsid w:val="005A48B2"/>
    <w:rsid w:val="00607A8B"/>
    <w:rsid w:val="0064617D"/>
    <w:rsid w:val="00672351"/>
    <w:rsid w:val="006A45F6"/>
    <w:rsid w:val="007054D8"/>
    <w:rsid w:val="00744CD0"/>
    <w:rsid w:val="0074688B"/>
    <w:rsid w:val="007E6A57"/>
    <w:rsid w:val="00872A48"/>
    <w:rsid w:val="008A549C"/>
    <w:rsid w:val="008A6629"/>
    <w:rsid w:val="008B5EF4"/>
    <w:rsid w:val="008D353F"/>
    <w:rsid w:val="008E4DAA"/>
    <w:rsid w:val="00923BF4"/>
    <w:rsid w:val="00990BFB"/>
    <w:rsid w:val="009A0420"/>
    <w:rsid w:val="00A131E9"/>
    <w:rsid w:val="00A13434"/>
    <w:rsid w:val="00AB644E"/>
    <w:rsid w:val="00BA155B"/>
    <w:rsid w:val="00BB5BE9"/>
    <w:rsid w:val="00C20D00"/>
    <w:rsid w:val="00C365C9"/>
    <w:rsid w:val="00CC7F9D"/>
    <w:rsid w:val="00D054DC"/>
    <w:rsid w:val="00DB1DC2"/>
    <w:rsid w:val="00DE5DD2"/>
    <w:rsid w:val="00DF7B45"/>
    <w:rsid w:val="00E2330A"/>
    <w:rsid w:val="00E542C8"/>
    <w:rsid w:val="00EB559F"/>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1</Pages>
  <Words>612</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2021-08-31T12:17:00Z</dcterms:created>
  <dcterms:modified xsi:type="dcterms:W3CDTF">2021-09-02T10:33:00Z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