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7F9B" w:rsidRPr="00DD6236" w:rsidRDefault="00A37533">
      <w:pPr>
        <w:pStyle w:val="berschrift1"/>
        <w:rPr>
          <w:lang w:val="en-US"/>
        </w:rPr>
      </w:pPr>
      <w:bookmarkStart w:id="0" w:name="_Hlk108100568"/>
      <w:bookmarkEnd w:id="0"/>
      <w:r w:rsidRPr="00DD6236">
        <w:rPr>
          <w:lang w:val="en-US"/>
        </w:rPr>
        <w:t xml:space="preserve">Sennheiser celebrates diversity - and </w:t>
      </w:r>
      <w:r w:rsidR="00DD6236">
        <w:rPr>
          <w:lang w:val="en-US"/>
        </w:rPr>
        <w:t>takes a stand</w:t>
      </w:r>
      <w:r w:rsidRPr="00DD6236">
        <w:rPr>
          <w:lang w:val="en-US"/>
        </w:rPr>
        <w:t xml:space="preserve"> </w:t>
      </w:r>
    </w:p>
    <w:p w:rsidR="00490471" w:rsidRPr="00DD6236" w:rsidRDefault="00490471" w:rsidP="00490471">
      <w:pPr>
        <w:rPr>
          <w:i/>
          <w:iCs/>
          <w:lang w:val="en-US"/>
        </w:rPr>
      </w:pPr>
    </w:p>
    <w:p w:rsidR="000D7F9B" w:rsidRPr="00DD6236" w:rsidRDefault="00A37533">
      <w:pPr>
        <w:rPr>
          <w:b/>
          <w:bCs/>
          <w:lang w:val="en-US"/>
        </w:rPr>
      </w:pPr>
      <w:r w:rsidRPr="00DD6236">
        <w:rPr>
          <w:b/>
          <w:bCs/>
          <w:lang w:val="en-US"/>
        </w:rPr>
        <w:t xml:space="preserve">Everyone benefits from diversity in the workplace: employees, companies and society. To raise awareness for this important topic, Sennheiser celebrates Diversity Day and is now one of the signatories of the </w:t>
      </w:r>
      <w:r w:rsidR="00DD6236">
        <w:rPr>
          <w:b/>
          <w:bCs/>
          <w:lang w:val="en-US"/>
        </w:rPr>
        <w:t xml:space="preserve">German </w:t>
      </w:r>
      <w:r w:rsidR="00DD6236" w:rsidRPr="00DD6236">
        <w:rPr>
          <w:rStyle w:val="normaltextrun"/>
          <w:rFonts w:ascii="Sennheiser Office" w:hAnsi="Sennheiser Office"/>
          <w:b/>
          <w:bCs/>
          <w:i/>
          <w:iCs/>
          <w:color w:val="000000"/>
          <w:szCs w:val="18"/>
          <w:shd w:val="clear" w:color="auto" w:fill="FFFFFF"/>
          <w:lang w:val="en-US"/>
        </w:rPr>
        <w:t xml:space="preserve">Charta der </w:t>
      </w:r>
      <w:proofErr w:type="spellStart"/>
      <w:r w:rsidR="00DD6236" w:rsidRPr="00DD6236">
        <w:rPr>
          <w:rStyle w:val="normaltextrun"/>
          <w:rFonts w:ascii="Sennheiser Office" w:hAnsi="Sennheiser Office"/>
          <w:b/>
          <w:bCs/>
          <w:i/>
          <w:iCs/>
          <w:color w:val="000000"/>
          <w:szCs w:val="18"/>
          <w:shd w:val="clear" w:color="auto" w:fill="FFFFFF"/>
          <w:lang w:val="en-US"/>
        </w:rPr>
        <w:t>Vielfal</w:t>
      </w:r>
      <w:r w:rsidR="00DD6236">
        <w:rPr>
          <w:rStyle w:val="normaltextrun"/>
          <w:rFonts w:ascii="Sennheiser Office" w:hAnsi="Sennheiser Office"/>
          <w:b/>
          <w:bCs/>
          <w:i/>
          <w:iCs/>
          <w:color w:val="000000"/>
          <w:szCs w:val="18"/>
          <w:shd w:val="clear" w:color="auto" w:fill="FFFFFF"/>
          <w:lang w:val="en-US"/>
        </w:rPr>
        <w:t>t</w:t>
      </w:r>
      <w:proofErr w:type="spellEnd"/>
      <w:r w:rsidR="00DD6236">
        <w:rPr>
          <w:b/>
          <w:bCs/>
          <w:lang w:val="en-US"/>
        </w:rPr>
        <w:t xml:space="preserve">. </w:t>
      </w:r>
    </w:p>
    <w:p w:rsidR="006F4F88" w:rsidRPr="00DD6236" w:rsidRDefault="006F4F88" w:rsidP="0082793F">
      <w:pPr>
        <w:rPr>
          <w:lang w:val="en-US"/>
        </w:rPr>
      </w:pPr>
    </w:p>
    <w:p w:rsidR="000D7F9B" w:rsidRPr="00DD6236" w:rsidRDefault="00A37533">
      <w:pPr>
        <w:rPr>
          <w:lang w:val="en-US"/>
        </w:rPr>
      </w:pPr>
      <w:r w:rsidRPr="00DD6236">
        <w:rPr>
          <w:lang w:val="en-US"/>
        </w:rPr>
        <w:t xml:space="preserve">Diversity in the workplace should not only be </w:t>
      </w:r>
      <w:r w:rsidR="00DD6236">
        <w:rPr>
          <w:lang w:val="en-US"/>
        </w:rPr>
        <w:t>self-evident</w:t>
      </w:r>
      <w:r w:rsidRPr="00DD6236">
        <w:rPr>
          <w:lang w:val="en-US"/>
        </w:rPr>
        <w:t xml:space="preserve">, it has been proven to have a positive effect on the creativity and productivity of teams. Unfortunately, awareness of this has not yet reached all corners of our society. To change this, there is the German Diversity Day. Sennheiser was also involved on May 31: with an international theme day. </w:t>
      </w:r>
      <w:r w:rsidRPr="00DD6236">
        <w:rPr>
          <w:rFonts w:ascii="Sennheiser Office" w:hAnsi="Sennheiser Office" w:cs="Sennheiser Office"/>
          <w:lang w:val="en-US"/>
        </w:rPr>
        <w:t>"</w:t>
      </w:r>
      <w:r w:rsidRPr="00DD6236">
        <w:rPr>
          <w:lang w:val="en-US"/>
        </w:rPr>
        <w:t xml:space="preserve">We want to send a clear signal </w:t>
      </w:r>
      <w:r w:rsidRPr="00DD6236">
        <w:rPr>
          <w:rFonts w:ascii="Sennheiser Office" w:hAnsi="Sennheiser Office" w:cs="Sennheiser Office"/>
          <w:lang w:val="en-US"/>
        </w:rPr>
        <w:t xml:space="preserve">for </w:t>
      </w:r>
      <w:r w:rsidRPr="00DD6236">
        <w:rPr>
          <w:lang w:val="en-US"/>
        </w:rPr>
        <w:t>diversity and raise awareness of how important it is to include different perspectives, personal backgrounds and lifestyles - at all levels of the organization. We are not only aware of the importance of inclusive teams in the workplace - we celebrate it and we promote it," says Heidrun Streich from the Sennheiser Diversity Network.</w:t>
      </w:r>
    </w:p>
    <w:p w:rsidR="006F4F88" w:rsidRPr="00DD6236" w:rsidRDefault="006F4F88" w:rsidP="006F4F88">
      <w:pPr>
        <w:rPr>
          <w:lang w:val="en-US"/>
        </w:rPr>
      </w:pPr>
    </w:p>
    <w:p w:rsidR="000D7F9B" w:rsidRPr="00DD6236" w:rsidRDefault="00A37533">
      <w:pPr>
        <w:rPr>
          <w:lang w:val="en-US"/>
        </w:rPr>
      </w:pPr>
      <w:r w:rsidRPr="00DD6236">
        <w:rPr>
          <w:lang w:val="en-US"/>
        </w:rPr>
        <w:t xml:space="preserve">On the day of action, employees had the opportunity to listen to presentations on resilience and inclusive cooperation in everyday life, take part in language crash courses, a diversity quiz and a photo message campaign, among other things. At various locations, the topic of diversity was also celebrated in culinary terms: Employees ate international dishes together and learned about other cultures in the process. In addition, Sennheiser signed the </w:t>
      </w:r>
      <w:r w:rsidR="00DD6236" w:rsidRPr="00DD6236">
        <w:rPr>
          <w:i/>
          <w:iCs/>
          <w:lang w:val="en-US"/>
        </w:rPr>
        <w:t xml:space="preserve">Charta der </w:t>
      </w:r>
      <w:proofErr w:type="spellStart"/>
      <w:r w:rsidR="00DD6236" w:rsidRPr="00DD6236">
        <w:rPr>
          <w:i/>
          <w:iCs/>
          <w:lang w:val="en-US"/>
        </w:rPr>
        <w:t>Vielfalt</w:t>
      </w:r>
      <w:proofErr w:type="spellEnd"/>
      <w:r w:rsidRPr="00DD6236">
        <w:rPr>
          <w:lang w:val="en-US"/>
        </w:rPr>
        <w:t xml:space="preserve"> on this day, thereby also officially committing to its values.</w:t>
      </w:r>
      <w:bookmarkStart w:id="1" w:name="_GoBack"/>
      <w:bookmarkEnd w:id="1"/>
    </w:p>
    <w:p w:rsidR="006F4F88" w:rsidRPr="00DD6236" w:rsidRDefault="006F4F88" w:rsidP="006F4F88">
      <w:pPr>
        <w:rPr>
          <w:lang w:val="en-US"/>
        </w:rPr>
      </w:pPr>
    </w:p>
    <w:p w:rsidR="000D7F9B" w:rsidRPr="009B1F97" w:rsidRDefault="00A37533" w:rsidP="009B1F97">
      <w:pPr>
        <w:rPr>
          <w:lang w:val="en-US"/>
        </w:rPr>
      </w:pPr>
      <w:r w:rsidRPr="00DD6236">
        <w:rPr>
          <w:lang w:val="en-US"/>
        </w:rPr>
        <w:t xml:space="preserve">"Sennheiser has been an international company for decades. We have always worked in international teams and know how inspiring that is. At the same time, we are also aware that diversity is so much more. It's not just about the exchange of a wide variety of cultures, but also about giving people equal opportunities regardless of gender, age groups, and backgrounds in life and experience. We want to promote this much more strongly in the future. That's why we signed the </w:t>
      </w:r>
      <w:r w:rsidR="00DD6236" w:rsidRPr="00DD6236">
        <w:rPr>
          <w:i/>
          <w:iCs/>
          <w:lang w:val="en-US"/>
        </w:rPr>
        <w:t xml:space="preserve">Charta der </w:t>
      </w:r>
      <w:proofErr w:type="spellStart"/>
      <w:r w:rsidR="00DD6236" w:rsidRPr="00DD6236">
        <w:rPr>
          <w:i/>
          <w:iCs/>
          <w:lang w:val="en-US"/>
        </w:rPr>
        <w:t>Vielfalt</w:t>
      </w:r>
      <w:proofErr w:type="spellEnd"/>
      <w:r w:rsidRPr="00DD6236">
        <w:rPr>
          <w:lang w:val="en-US"/>
        </w:rPr>
        <w:t xml:space="preserve"> at the initiative of our internal Diversity Network. We want to actively promote diversity, equality and inclusion," explains </w:t>
      </w:r>
      <w:proofErr w:type="spellStart"/>
      <w:r w:rsidRPr="00DD6236">
        <w:rPr>
          <w:lang w:val="en-US"/>
        </w:rPr>
        <w:t>Jørgen</w:t>
      </w:r>
      <w:proofErr w:type="spellEnd"/>
      <w:r w:rsidRPr="00DD6236">
        <w:rPr>
          <w:lang w:val="en-US"/>
        </w:rPr>
        <w:t xml:space="preserve"> </w:t>
      </w:r>
      <w:proofErr w:type="spellStart"/>
      <w:r w:rsidRPr="00DD6236">
        <w:rPr>
          <w:lang w:val="en-US"/>
        </w:rPr>
        <w:t>Wengel</w:t>
      </w:r>
      <w:proofErr w:type="spellEnd"/>
      <w:r w:rsidRPr="00DD6236">
        <w:rPr>
          <w:lang w:val="en-US"/>
        </w:rPr>
        <w:t>, Head of Human Resources at Sennheiser.</w:t>
      </w:r>
    </w:p>
    <w:p w:rsidR="007A26AB" w:rsidRPr="00DD6236" w:rsidRDefault="007A26AB" w:rsidP="0082793F">
      <w:pPr>
        <w:rPr>
          <w:lang w:val="en-US"/>
        </w:rPr>
      </w:pPr>
    </w:p>
    <w:p w:rsidR="000D7F9B" w:rsidRPr="00DD6236" w:rsidRDefault="00A37533">
      <w:pPr>
        <w:rPr>
          <w:lang w:val="en-US"/>
        </w:rPr>
      </w:pPr>
      <w:r w:rsidRPr="00DD6236">
        <w:rPr>
          <w:lang w:val="en-US"/>
        </w:rPr>
        <w:t xml:space="preserve">By signing the </w:t>
      </w:r>
      <w:r w:rsidR="00DD6236" w:rsidRPr="00DD6236">
        <w:rPr>
          <w:i/>
          <w:iCs/>
          <w:lang w:val="en-US"/>
        </w:rPr>
        <w:t xml:space="preserve">Charta der </w:t>
      </w:r>
      <w:proofErr w:type="spellStart"/>
      <w:r w:rsidR="00DD6236" w:rsidRPr="00DD6236">
        <w:rPr>
          <w:i/>
          <w:iCs/>
          <w:lang w:val="en-US"/>
        </w:rPr>
        <w:t>Vielfalt</w:t>
      </w:r>
      <w:proofErr w:type="spellEnd"/>
      <w:r w:rsidR="00DD6236">
        <w:rPr>
          <w:i/>
          <w:iCs/>
          <w:lang w:val="en-US"/>
        </w:rPr>
        <w:t>,</w:t>
      </w:r>
      <w:r w:rsidRPr="00DD6236">
        <w:rPr>
          <w:lang w:val="en-US"/>
        </w:rPr>
        <w:t xml:space="preserve"> an initiative under the patronage of former German Chancellor Angela Merkel, Sennheiser joins around 4,600 corporations, companies, public institutions, clubs, foundations and associations in setting an example for inclusion and appreciation of all employees regardless of age, ethnic origin and nationality, gender and </w:t>
      </w:r>
      <w:r w:rsidRPr="00DD6236">
        <w:rPr>
          <w:lang w:val="en-US"/>
        </w:rPr>
        <w:lastRenderedPageBreak/>
        <w:t>gender identity, physical and mental abilities, religion and ideology, sexual orientation and social background.</w:t>
      </w:r>
    </w:p>
    <w:p w:rsidR="003C4CF9" w:rsidRPr="00DD6236" w:rsidRDefault="003C4CF9" w:rsidP="0082793F">
      <w:pPr>
        <w:rPr>
          <w:lang w:val="en-US"/>
        </w:rPr>
      </w:pPr>
    </w:p>
    <w:p w:rsidR="009B1F97" w:rsidRPr="00583E10" w:rsidRDefault="009B1F97" w:rsidP="009B1F97">
      <w:pPr>
        <w:rPr>
          <w:lang w:val="en-US"/>
        </w:rPr>
      </w:pPr>
    </w:p>
    <w:p w:rsidR="00A95022" w:rsidRDefault="00A95022" w:rsidP="00A95022">
      <w:pPr>
        <w:pStyle w:val="paragraph"/>
        <w:spacing w:before="0" w:beforeAutospacing="0" w:after="0" w:afterAutospacing="0"/>
        <w:textAlignment w:val="baseline"/>
        <w:rPr>
          <w:rFonts w:ascii="Segoe UI" w:hAnsi="Segoe UI" w:cs="Segoe UI"/>
          <w:b/>
          <w:bCs/>
          <w:caps/>
          <w:color w:val="0095D5"/>
          <w:sz w:val="18"/>
          <w:szCs w:val="18"/>
          <w:lang w:val="en-US"/>
        </w:rPr>
      </w:pPr>
      <w:r>
        <w:rPr>
          <w:rStyle w:val="normaltextrun"/>
          <w:rFonts w:ascii="Sennheiser Office" w:hAnsi="Sennheiser Office" w:cs="Segoe UI"/>
          <w:b/>
          <w:bCs/>
          <w:caps/>
          <w:color w:val="0095D5"/>
          <w:sz w:val="18"/>
          <w:szCs w:val="18"/>
          <w:lang w:val="en-US"/>
        </w:rPr>
        <w:t>about the sennheiser brand</w:t>
      </w:r>
    </w:p>
    <w:p w:rsidR="00A95022" w:rsidRDefault="00A95022" w:rsidP="00A95022">
      <w:pPr>
        <w:pStyle w:val="paragraph"/>
        <w:spacing w:before="0" w:beforeAutospacing="0" w:after="0" w:afterAutospacing="0"/>
        <w:textAlignment w:val="baseline"/>
        <w:rPr>
          <w:rFonts w:ascii="Segoe UI" w:hAnsi="Segoe UI" w:cs="Segoe UI"/>
          <w:sz w:val="18"/>
          <w:szCs w:val="18"/>
          <w:lang w:val="en-US"/>
        </w:rPr>
      </w:pPr>
      <w:r>
        <w:rPr>
          <w:rStyle w:val="eop"/>
          <w:rFonts w:ascii="Sennheiser Office" w:hAnsi="Sennheiser Office" w:cs="Segoe UI"/>
          <w:sz w:val="18"/>
          <w:szCs w:val="18"/>
          <w:lang w:val="en-US"/>
        </w:rPr>
        <w:t> </w:t>
      </w:r>
    </w:p>
    <w:p w:rsidR="00A95022" w:rsidRDefault="00A95022" w:rsidP="00A95022">
      <w:pPr>
        <w:spacing w:line="240" w:lineRule="auto"/>
        <w:textAlignment w:val="baseline"/>
        <w:rPr>
          <w:rFonts w:ascii="Segoe UI" w:eastAsia="Times New Roman" w:hAnsi="Segoe UI" w:cs="Segoe UI"/>
          <w:szCs w:val="18"/>
          <w:lang w:val="en-US" w:eastAsia="de-DE"/>
        </w:rPr>
      </w:pPr>
      <w:r>
        <w:rPr>
          <w:rFonts w:ascii="Sennheiser Office" w:eastAsia="Times New Roman" w:hAnsi="Sennheiser Office" w:cs="Segoe UI"/>
          <w:szCs w:val="18"/>
          <w:lang w:val="en-US" w:eastAsia="de-DE"/>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Pr>
          <w:rFonts w:ascii="Sennheiser Office" w:eastAsia="Times New Roman" w:hAnsi="Sennheiser Office" w:cs="Segoe UI"/>
          <w:szCs w:val="18"/>
          <w:lang w:val="en-US" w:eastAsia="de-DE"/>
        </w:rPr>
        <w:t>Sonova</w:t>
      </w:r>
      <w:proofErr w:type="spellEnd"/>
      <w:r>
        <w:rPr>
          <w:rFonts w:ascii="Sennheiser Office" w:eastAsia="Times New Roman" w:hAnsi="Sennheiser Office" w:cs="Segoe UI"/>
          <w:szCs w:val="18"/>
          <w:lang w:val="en-US" w:eastAsia="de-DE"/>
        </w:rPr>
        <w:t xml:space="preserve"> Holding AG under the license of Sennheiser.   </w:t>
      </w:r>
    </w:p>
    <w:p w:rsidR="00A95022" w:rsidRDefault="00A95022" w:rsidP="00A95022">
      <w:pPr>
        <w:pStyle w:val="paragraph"/>
        <w:spacing w:before="0" w:beforeAutospacing="0" w:after="0" w:afterAutospacing="0"/>
        <w:textAlignment w:val="baseline"/>
        <w:rPr>
          <w:rFonts w:ascii="Segoe UI" w:hAnsi="Segoe UI" w:cs="Segoe UI"/>
          <w:sz w:val="18"/>
          <w:szCs w:val="18"/>
          <w:lang w:val="en-US"/>
        </w:rPr>
      </w:pPr>
      <w:r>
        <w:rPr>
          <w:rStyle w:val="eop"/>
          <w:rFonts w:ascii="Sennheiser Office" w:hAnsi="Sennheiser Office" w:cs="Segoe UI"/>
          <w:sz w:val="18"/>
          <w:szCs w:val="18"/>
          <w:lang w:val="en-US"/>
        </w:rPr>
        <w:t> </w:t>
      </w:r>
    </w:p>
    <w:p w:rsidR="00A95022" w:rsidRDefault="00E775AB" w:rsidP="00A95022">
      <w:pPr>
        <w:pStyle w:val="paragraph"/>
        <w:spacing w:before="0" w:beforeAutospacing="0" w:after="0" w:afterAutospacing="0"/>
        <w:textAlignment w:val="baseline"/>
        <w:rPr>
          <w:rFonts w:ascii="Segoe UI" w:hAnsi="Segoe UI" w:cs="Segoe UI"/>
          <w:sz w:val="18"/>
          <w:szCs w:val="18"/>
          <w:lang w:val="en-US"/>
        </w:rPr>
      </w:pPr>
      <w:hyperlink r:id="rId11" w:tgtFrame="_blank" w:history="1">
        <w:r w:rsidR="00A95022">
          <w:rPr>
            <w:rStyle w:val="normaltextrun"/>
            <w:rFonts w:ascii="Sennheiser Office" w:hAnsi="Sennheiser Office" w:cs="Segoe UI"/>
            <w:color w:val="0095D5"/>
            <w:sz w:val="18"/>
            <w:szCs w:val="18"/>
            <w:lang w:val="en-US"/>
          </w:rPr>
          <w:t>www.sennheiser.com</w:t>
        </w:r>
      </w:hyperlink>
      <w:r w:rsidR="00A95022">
        <w:rPr>
          <w:rStyle w:val="normaltextrun"/>
          <w:rFonts w:ascii="Sennheiser Office" w:hAnsi="Sennheiser Office" w:cs="Segoe UI"/>
          <w:color w:val="0095D5"/>
          <w:sz w:val="18"/>
          <w:szCs w:val="18"/>
          <w:lang w:val="en-US"/>
        </w:rPr>
        <w:t> </w:t>
      </w:r>
      <w:r w:rsidR="00A95022">
        <w:rPr>
          <w:rStyle w:val="eop"/>
          <w:rFonts w:ascii="Sennheiser Office" w:hAnsi="Sennheiser Office" w:cs="Segoe UI"/>
          <w:color w:val="0095D5"/>
          <w:sz w:val="18"/>
          <w:szCs w:val="18"/>
          <w:lang w:val="en-US"/>
        </w:rPr>
        <w:t> </w:t>
      </w:r>
    </w:p>
    <w:p w:rsidR="00A95022" w:rsidRDefault="00E775AB" w:rsidP="00A95022">
      <w:pPr>
        <w:pStyle w:val="paragraph"/>
        <w:spacing w:before="0" w:beforeAutospacing="0" w:after="0" w:afterAutospacing="0"/>
        <w:textAlignment w:val="baseline"/>
        <w:rPr>
          <w:rFonts w:ascii="Segoe UI" w:hAnsi="Segoe UI" w:cs="Segoe UI"/>
          <w:sz w:val="18"/>
          <w:szCs w:val="18"/>
          <w:lang w:val="en-US"/>
        </w:rPr>
      </w:pPr>
      <w:hyperlink r:id="rId12" w:tgtFrame="_blank" w:history="1">
        <w:r w:rsidR="00A95022">
          <w:rPr>
            <w:rStyle w:val="normaltextrun"/>
            <w:rFonts w:ascii="Sennheiser Office" w:hAnsi="Sennheiser Office" w:cs="Segoe UI"/>
            <w:color w:val="0095D5"/>
            <w:sz w:val="18"/>
            <w:szCs w:val="18"/>
            <w:lang w:val="en-US"/>
          </w:rPr>
          <w:t>www.sennheiser-hearing.com</w:t>
        </w:r>
      </w:hyperlink>
      <w:r w:rsidR="00A95022">
        <w:rPr>
          <w:rStyle w:val="eop"/>
          <w:rFonts w:ascii="Sennheiser Office" w:hAnsi="Sennheiser Office" w:cs="Segoe UI"/>
          <w:color w:val="0095D5"/>
          <w:sz w:val="18"/>
          <w:szCs w:val="18"/>
          <w:lang w:val="en-US"/>
        </w:rPr>
        <w:t> </w:t>
      </w:r>
    </w:p>
    <w:p w:rsidR="00A95022" w:rsidRDefault="00A95022" w:rsidP="00A95022">
      <w:pPr>
        <w:pStyle w:val="Contact"/>
        <w:jc w:val="both"/>
        <w:rPr>
          <w:lang w:val="en-US"/>
        </w:rPr>
      </w:pPr>
    </w:p>
    <w:p w:rsidR="009878A6" w:rsidRPr="00A95022" w:rsidRDefault="009878A6" w:rsidP="009878A6">
      <w:pPr>
        <w:rPr>
          <w:lang w:val="en-US"/>
        </w:rPr>
      </w:pPr>
    </w:p>
    <w:p w:rsidR="000D7F9B" w:rsidRPr="00A95022" w:rsidRDefault="000D7F9B">
      <w:pPr>
        <w:rPr>
          <w:lang w:val="en-US"/>
        </w:rPr>
      </w:pPr>
    </w:p>
    <w:sectPr w:rsidR="000D7F9B" w:rsidRPr="00A95022" w:rsidSect="008E5D5C">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5FDD4" w16cex:dateUtc="2022-08-04T06:12:00Z"/>
  <w16cex:commentExtensible w16cex:durableId="2695FDDB" w16cex:dateUtc="2022-08-04T06:12:00Z"/>
  <w16cex:commentExtensible w16cex:durableId="2695FDE9" w16cex:dateUtc="2022-08-04T06:12:00Z"/>
  <w16cex:commentExtensible w16cex:durableId="2695FDF7" w16cex:dateUtc="2022-08-04T06:12:00Z"/>
  <w16cex:commentExtensible w16cex:durableId="2695FEA1" w16cex:dateUtc="2022-08-04T06: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5AB" w:rsidRDefault="00E775AB" w:rsidP="00CA1EB9">
      <w:pPr>
        <w:spacing w:line="240" w:lineRule="auto"/>
      </w:pPr>
      <w:r>
        <w:separator/>
      </w:r>
    </w:p>
  </w:endnote>
  <w:endnote w:type="continuationSeparator" w:id="0">
    <w:p w:rsidR="00E775AB" w:rsidRDefault="00E775AB" w:rsidP="00CA1EB9">
      <w:pPr>
        <w:spacing w:line="240" w:lineRule="auto"/>
      </w:pPr>
      <w:r>
        <w:continuationSeparator/>
      </w:r>
    </w:p>
  </w:endnote>
  <w:endnote w:type="continuationNotice" w:id="1">
    <w:p w:rsidR="00E775AB" w:rsidRDefault="00E775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10504010101010104"/>
    <w:charset w:val="00"/>
    <w:family w:val="auto"/>
    <w:pitch w:val="variable"/>
    <w:sig w:usb0="A00000AF" w:usb1="500020DB" w:usb2="00000000" w:usb3="00000000" w:csb0="00000093" w:csb1="00000000"/>
    <w:embedRegular r:id="rId1" w:fontKey="{D51550FD-8C8E-45CC-A5A0-4B77D799432E}"/>
    <w:embedBold r:id="rId2" w:fontKey="{AE9125D6-D065-4CB5-9B6C-D179F0FD746A}"/>
    <w:embedItalic r:id="rId3" w:fontKey="{4F9F66B5-212E-4736-97EB-069817AF7A79}"/>
    <w:embedBoldItalic r:id="rId4" w:fontKey="{7F75D847-4ACA-4849-9CA9-28ADF92D7D00}"/>
  </w:font>
  <w:font w:name="Calibri">
    <w:panose1 w:val="020F0502020204030204"/>
    <w:charset w:val="00"/>
    <w:family w:val="swiss"/>
    <w:pitch w:val="variable"/>
    <w:sig w:usb0="E4002EFF" w:usb1="C000247B" w:usb2="00000009" w:usb3="00000000" w:csb0="000001FF" w:csb1="00000000"/>
    <w:embedRegular r:id="rId5" w:fontKey="{F538C323-589E-4D84-9300-2C37B498CBE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AE1EA195-CD8E-4224-9DC9-8561DDBD040A}"/>
  </w:font>
  <w:font w:name="ZeitGaramondPro-Regular">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E35E0F57-5691-48FB-8111-010A38520B72}"/>
    <w:embedBold r:id="rId8" w:fontKey="{850A739E-26FC-4576-AA61-96D0030812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F9B" w:rsidRDefault="00A37533">
    <w:pPr>
      <w:pStyle w:val="Fuzeile"/>
    </w:pPr>
    <w:r>
      <w:rPr>
        <w:noProof/>
        <w:lang w:eastAsia="de-DE"/>
      </w:rPr>
      <w:drawing>
        <wp:anchor distT="0" distB="0" distL="114300" distR="114300" simplePos="0" relativeHeight="251658241" behindDoc="0" locked="1" layoutInCell="1" allowOverlap="1" wp14:anchorId="7E9F3CEF" wp14:editId="3DF1AA84">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5AB" w:rsidRDefault="00E775AB" w:rsidP="00CA1EB9">
      <w:pPr>
        <w:spacing w:line="240" w:lineRule="auto"/>
      </w:pPr>
      <w:r>
        <w:separator/>
      </w:r>
    </w:p>
  </w:footnote>
  <w:footnote w:type="continuationSeparator" w:id="0">
    <w:p w:rsidR="00E775AB" w:rsidRDefault="00E775AB" w:rsidP="00CA1EB9">
      <w:pPr>
        <w:spacing w:line="240" w:lineRule="auto"/>
      </w:pPr>
      <w:r>
        <w:continuationSeparator/>
      </w:r>
    </w:p>
  </w:footnote>
  <w:footnote w:type="continuationNotice" w:id="1">
    <w:p w:rsidR="00E775AB" w:rsidRDefault="00E775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F9B" w:rsidRDefault="00A37533">
    <w:pPr>
      <w:pStyle w:val="Kopfzeile"/>
      <w:rPr>
        <w:noProof/>
        <w:color w:val="0095D5" w:themeColor="accent1"/>
        <w:lang w:val="en-US"/>
      </w:rPr>
    </w:pPr>
    <w:r w:rsidRPr="008E5D5C">
      <w:rPr>
        <w:noProof/>
        <w:color w:val="0095D5" w:themeColor="accent1"/>
        <w:lang w:eastAsia="de-DE"/>
      </w:rPr>
      <w:drawing>
        <wp:anchor distT="0" distB="0" distL="114300" distR="114300" simplePos="0" relativeHeight="251658240" behindDoc="0" locked="1" layoutInCell="1" allowOverlap="1" wp14:anchorId="00CC74F8" wp14:editId="3EAFF4A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0F0DBB">
      <w:rPr>
        <w:noProof/>
        <w:color w:val="0095D5" w:themeColor="accent1"/>
        <w:lang w:val="en-US"/>
      </w:rPr>
      <w:t xml:space="preserve"> PRESS RELEASE</w:t>
    </w:r>
  </w:p>
  <w:p w:rsidR="000D7F9B" w:rsidRDefault="00A37533">
    <w:pPr>
      <w:pStyle w:val="Kopfzeile"/>
    </w:pPr>
    <w:r>
      <w:fldChar w:fldCharType="begin"/>
    </w:r>
    <w:r>
      <w:instrText xml:space="preserve"> PAGE  \* Arabic  \* MERGEFORMAT </w:instrText>
    </w:r>
    <w:r>
      <w:fldChar w:fldCharType="separate"/>
    </w:r>
    <w:r w:rsidR="008514A6">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8514A6">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F97" w:rsidRDefault="009B1F97" w:rsidP="009B1F97">
    <w:pPr>
      <w:pStyle w:val="Kopfzeile"/>
      <w:rPr>
        <w:noProof/>
        <w:color w:val="0095D5" w:themeColor="accent1"/>
        <w:lang w:val="en-US"/>
      </w:rPr>
    </w:pPr>
    <w:r>
      <w:rPr>
        <w:noProof/>
        <w:color w:val="0095D5" w:themeColor="accent1"/>
        <w:lang w:val="en-US"/>
      </w:rPr>
      <w:t>PRESS RELEASE</w:t>
    </w:r>
  </w:p>
  <w:p w:rsidR="000D7F9B" w:rsidRDefault="00A37533">
    <w:pPr>
      <w:pStyle w:val="Kopfzeile"/>
    </w:pPr>
    <w:r w:rsidRPr="008E5D5C">
      <w:rPr>
        <w:noProof/>
        <w:color w:val="0095D5" w:themeColor="accent1"/>
        <w:lang w:eastAsia="de-DE"/>
      </w:rPr>
      <w:drawing>
        <wp:anchor distT="0" distB="0" distL="114300" distR="114300" simplePos="0" relativeHeight="251658242" behindDoc="0" locked="1" layoutInCell="1" allowOverlap="1" wp14:anchorId="702E78E6" wp14:editId="41E10E8F">
          <wp:simplePos x="0" y="0"/>
          <wp:positionH relativeFrom="page">
            <wp:posOffset>1052830</wp:posOffset>
          </wp:positionH>
          <wp:positionV relativeFrom="page">
            <wp:posOffset>574675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Arabic  \* MERGEFORMAT </w:instrText>
    </w:r>
    <w:r>
      <w:fldChar w:fldCharType="separate"/>
    </w:r>
    <w:r w:rsidR="003518BF">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518BF">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D4E"/>
    <w:multiLevelType w:val="hybridMultilevel"/>
    <w:tmpl w:val="19EE3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7B00A8"/>
    <w:multiLevelType w:val="hybridMultilevel"/>
    <w:tmpl w:val="AE7A2EAE"/>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F050E558">
      <w:start w:val="1"/>
      <w:numFmt w:val="bullet"/>
      <w:lvlText w:val="­"/>
      <w:lvlJc w:val="left"/>
      <w:pPr>
        <w:ind w:left="2160" w:hanging="360"/>
      </w:pPr>
      <w:rPr>
        <w:rFonts w:ascii="Sennheiser Office" w:hAnsi="Sennheiser Office"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697095"/>
    <w:multiLevelType w:val="hybridMultilevel"/>
    <w:tmpl w:val="C46CD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8B5E4D"/>
    <w:multiLevelType w:val="hybridMultilevel"/>
    <w:tmpl w:val="845EA978"/>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1C16F6"/>
    <w:multiLevelType w:val="hybridMultilevel"/>
    <w:tmpl w:val="1556E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5F1002"/>
    <w:multiLevelType w:val="hybridMultilevel"/>
    <w:tmpl w:val="4FBC3532"/>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A47E65"/>
    <w:multiLevelType w:val="hybridMultilevel"/>
    <w:tmpl w:val="D32E11FE"/>
    <w:lvl w:ilvl="0" w:tplc="54A6B934">
      <w:start w:val="1"/>
      <w:numFmt w:val="bullet"/>
      <w:lvlText w:val="►"/>
      <w:lvlJc w:val="left"/>
      <w:pPr>
        <w:ind w:left="360" w:hanging="360"/>
      </w:pPr>
      <w:rPr>
        <w:rFonts w:ascii="Sennheiser Office" w:hAnsi="Sennheiser Office" w:hint="default"/>
      </w:rPr>
    </w:lvl>
    <w:lvl w:ilvl="1" w:tplc="FE1E6624">
      <w:numFmt w:val="bullet"/>
      <w:lvlText w:val="-"/>
      <w:lvlJc w:val="left"/>
      <w:pPr>
        <w:ind w:left="1428" w:hanging="708"/>
      </w:pPr>
      <w:rPr>
        <w:rFonts w:ascii="Sennheiser Office" w:eastAsiaTheme="minorHAnsi" w:hAnsi="Sennheiser Office" w:cstheme="minorBidi" w:hint="default"/>
      </w:rPr>
    </w:lvl>
    <w:lvl w:ilvl="2" w:tplc="BC348D04">
      <w:numFmt w:val="bullet"/>
      <w:lvlText w:val=""/>
      <w:lvlJc w:val="left"/>
      <w:pPr>
        <w:ind w:left="2148" w:hanging="708"/>
      </w:pPr>
      <w:rPr>
        <w:rFonts w:ascii="Symbol" w:eastAsiaTheme="minorHAnsi" w:hAnsi="Symbol"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7F5B3D"/>
    <w:multiLevelType w:val="hybridMultilevel"/>
    <w:tmpl w:val="97426CFA"/>
    <w:lvl w:ilvl="0" w:tplc="0632F4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C57D6E"/>
    <w:multiLevelType w:val="hybridMultilevel"/>
    <w:tmpl w:val="86F60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37267E"/>
    <w:multiLevelType w:val="hybridMultilevel"/>
    <w:tmpl w:val="B6A44B5A"/>
    <w:lvl w:ilvl="0" w:tplc="FC04C5E0">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3DF7776B"/>
    <w:multiLevelType w:val="hybridMultilevel"/>
    <w:tmpl w:val="164E2668"/>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15444F6"/>
    <w:multiLevelType w:val="hybridMultilevel"/>
    <w:tmpl w:val="C9A08C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C365286"/>
    <w:multiLevelType w:val="hybridMultilevel"/>
    <w:tmpl w:val="4EF0D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9101FB"/>
    <w:multiLevelType w:val="hybridMultilevel"/>
    <w:tmpl w:val="67F0E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4B3893"/>
    <w:multiLevelType w:val="hybridMultilevel"/>
    <w:tmpl w:val="2466AC86"/>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66F6C05"/>
    <w:multiLevelType w:val="hybridMultilevel"/>
    <w:tmpl w:val="2E6A15CE"/>
    <w:lvl w:ilvl="0" w:tplc="54A6B934">
      <w:start w:val="1"/>
      <w:numFmt w:val="bullet"/>
      <w:lvlText w:val="►"/>
      <w:lvlJc w:val="left"/>
      <w:pPr>
        <w:ind w:left="360" w:hanging="360"/>
      </w:pPr>
      <w:rPr>
        <w:rFonts w:ascii="Sennheiser Office" w:hAnsi="Sennheiser Office"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88E7013"/>
    <w:multiLevelType w:val="hybridMultilevel"/>
    <w:tmpl w:val="20DCF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D1F1D34"/>
    <w:multiLevelType w:val="hybridMultilevel"/>
    <w:tmpl w:val="DD163558"/>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32524F3"/>
    <w:multiLevelType w:val="hybridMultilevel"/>
    <w:tmpl w:val="5AF87224"/>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E6177A"/>
    <w:multiLevelType w:val="hybridMultilevel"/>
    <w:tmpl w:val="8B22429A"/>
    <w:lvl w:ilvl="0" w:tplc="54A6B934">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60376D"/>
    <w:multiLevelType w:val="hybridMultilevel"/>
    <w:tmpl w:val="055A8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CD71444"/>
    <w:multiLevelType w:val="hybridMultilevel"/>
    <w:tmpl w:val="95346430"/>
    <w:lvl w:ilvl="0" w:tplc="DB283F6C">
      <w:numFmt w:val="bullet"/>
      <w:lvlText w:val="-"/>
      <w:lvlJc w:val="left"/>
      <w:pPr>
        <w:ind w:left="1068" w:hanging="708"/>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E9E43CD"/>
    <w:multiLevelType w:val="hybridMultilevel"/>
    <w:tmpl w:val="81E47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6C1775"/>
    <w:multiLevelType w:val="hybridMultilevel"/>
    <w:tmpl w:val="0C125C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8"/>
  </w:num>
  <w:num w:numId="4">
    <w:abstractNumId w:val="11"/>
  </w:num>
  <w:num w:numId="5">
    <w:abstractNumId w:val="10"/>
  </w:num>
  <w:num w:numId="6">
    <w:abstractNumId w:val="5"/>
  </w:num>
  <w:num w:numId="7">
    <w:abstractNumId w:val="1"/>
  </w:num>
  <w:num w:numId="8">
    <w:abstractNumId w:val="23"/>
  </w:num>
  <w:num w:numId="9">
    <w:abstractNumId w:val="6"/>
  </w:num>
  <w:num w:numId="10">
    <w:abstractNumId w:val="21"/>
  </w:num>
  <w:num w:numId="11">
    <w:abstractNumId w:val="17"/>
  </w:num>
  <w:num w:numId="12">
    <w:abstractNumId w:val="14"/>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
  </w:num>
  <w:num w:numId="17">
    <w:abstractNumId w:val="8"/>
  </w:num>
  <w:num w:numId="18">
    <w:abstractNumId w:val="12"/>
  </w:num>
  <w:num w:numId="19">
    <w:abstractNumId w:val="0"/>
  </w:num>
  <w:num w:numId="20">
    <w:abstractNumId w:val="4"/>
  </w:num>
  <w:num w:numId="21">
    <w:abstractNumId w:val="15"/>
  </w:num>
  <w:num w:numId="22">
    <w:abstractNumId w:val="3"/>
  </w:num>
  <w:num w:numId="23">
    <w:abstractNumId w:val="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453F"/>
    <w:rsid w:val="00005CAA"/>
    <w:rsid w:val="0001539D"/>
    <w:rsid w:val="00015E97"/>
    <w:rsid w:val="0001726C"/>
    <w:rsid w:val="00044259"/>
    <w:rsid w:val="00046D3D"/>
    <w:rsid w:val="00047ABD"/>
    <w:rsid w:val="00053E92"/>
    <w:rsid w:val="000544BA"/>
    <w:rsid w:val="000572D9"/>
    <w:rsid w:val="00063264"/>
    <w:rsid w:val="00064A7E"/>
    <w:rsid w:val="00065331"/>
    <w:rsid w:val="00070352"/>
    <w:rsid w:val="0007252D"/>
    <w:rsid w:val="000805D6"/>
    <w:rsid w:val="00086A98"/>
    <w:rsid w:val="00092ADC"/>
    <w:rsid w:val="00094B00"/>
    <w:rsid w:val="00095465"/>
    <w:rsid w:val="000A5C9A"/>
    <w:rsid w:val="000B38AD"/>
    <w:rsid w:val="000C6776"/>
    <w:rsid w:val="000D7F9B"/>
    <w:rsid w:val="000F0C90"/>
    <w:rsid w:val="000F0DBB"/>
    <w:rsid w:val="000F456F"/>
    <w:rsid w:val="00100F7B"/>
    <w:rsid w:val="001044DB"/>
    <w:rsid w:val="00112944"/>
    <w:rsid w:val="00121501"/>
    <w:rsid w:val="0012257E"/>
    <w:rsid w:val="0012398D"/>
    <w:rsid w:val="0012493A"/>
    <w:rsid w:val="00125B69"/>
    <w:rsid w:val="001272A4"/>
    <w:rsid w:val="0013045C"/>
    <w:rsid w:val="00131EA5"/>
    <w:rsid w:val="00136184"/>
    <w:rsid w:val="00141689"/>
    <w:rsid w:val="001639E1"/>
    <w:rsid w:val="00163ADA"/>
    <w:rsid w:val="0016406F"/>
    <w:rsid w:val="00172F6B"/>
    <w:rsid w:val="001915B2"/>
    <w:rsid w:val="00192B8D"/>
    <w:rsid w:val="00193031"/>
    <w:rsid w:val="00197722"/>
    <w:rsid w:val="001A3539"/>
    <w:rsid w:val="001B46A8"/>
    <w:rsid w:val="001C63D8"/>
    <w:rsid w:val="001C6FBC"/>
    <w:rsid w:val="001D1A70"/>
    <w:rsid w:val="001D4E25"/>
    <w:rsid w:val="001D6ABA"/>
    <w:rsid w:val="001E1C1C"/>
    <w:rsid w:val="001E3E61"/>
    <w:rsid w:val="001F3001"/>
    <w:rsid w:val="001F36DC"/>
    <w:rsid w:val="001F3C94"/>
    <w:rsid w:val="002057CE"/>
    <w:rsid w:val="002125B6"/>
    <w:rsid w:val="00214B8B"/>
    <w:rsid w:val="00221287"/>
    <w:rsid w:val="00222761"/>
    <w:rsid w:val="00222B2C"/>
    <w:rsid w:val="00230307"/>
    <w:rsid w:val="00230AD9"/>
    <w:rsid w:val="002434A1"/>
    <w:rsid w:val="00245F3B"/>
    <w:rsid w:val="002511D9"/>
    <w:rsid w:val="00254041"/>
    <w:rsid w:val="00257F4F"/>
    <w:rsid w:val="0026046F"/>
    <w:rsid w:val="00260EDC"/>
    <w:rsid w:val="0026661F"/>
    <w:rsid w:val="002666BF"/>
    <w:rsid w:val="00274581"/>
    <w:rsid w:val="0027727E"/>
    <w:rsid w:val="00281E76"/>
    <w:rsid w:val="00282A8D"/>
    <w:rsid w:val="00286085"/>
    <w:rsid w:val="00291033"/>
    <w:rsid w:val="002923F2"/>
    <w:rsid w:val="002928AC"/>
    <w:rsid w:val="00293762"/>
    <w:rsid w:val="00296F12"/>
    <w:rsid w:val="002A38FC"/>
    <w:rsid w:val="002A7A51"/>
    <w:rsid w:val="002B16D0"/>
    <w:rsid w:val="002C6F4D"/>
    <w:rsid w:val="002D27A4"/>
    <w:rsid w:val="002D3A4B"/>
    <w:rsid w:val="002F1DE4"/>
    <w:rsid w:val="002F472C"/>
    <w:rsid w:val="003102CC"/>
    <w:rsid w:val="00311C6F"/>
    <w:rsid w:val="00314939"/>
    <w:rsid w:val="00326FB8"/>
    <w:rsid w:val="00327C9C"/>
    <w:rsid w:val="00336D33"/>
    <w:rsid w:val="00340AC6"/>
    <w:rsid w:val="003435BE"/>
    <w:rsid w:val="00346113"/>
    <w:rsid w:val="00350BF4"/>
    <w:rsid w:val="003518BF"/>
    <w:rsid w:val="003617A6"/>
    <w:rsid w:val="0036312C"/>
    <w:rsid w:val="0036532E"/>
    <w:rsid w:val="00366DF8"/>
    <w:rsid w:val="00375ACD"/>
    <w:rsid w:val="00377321"/>
    <w:rsid w:val="00387D12"/>
    <w:rsid w:val="0039304D"/>
    <w:rsid w:val="00395F26"/>
    <w:rsid w:val="003B12E0"/>
    <w:rsid w:val="003B65C6"/>
    <w:rsid w:val="003C1435"/>
    <w:rsid w:val="003C4CF9"/>
    <w:rsid w:val="003D040D"/>
    <w:rsid w:val="003D06A1"/>
    <w:rsid w:val="003D45B4"/>
    <w:rsid w:val="003D790E"/>
    <w:rsid w:val="003E5B7A"/>
    <w:rsid w:val="003F170D"/>
    <w:rsid w:val="003F1D4D"/>
    <w:rsid w:val="00421740"/>
    <w:rsid w:val="0042177A"/>
    <w:rsid w:val="00425049"/>
    <w:rsid w:val="00431117"/>
    <w:rsid w:val="00437277"/>
    <w:rsid w:val="00443360"/>
    <w:rsid w:val="004462EF"/>
    <w:rsid w:val="00453B3E"/>
    <w:rsid w:val="004563CF"/>
    <w:rsid w:val="00461D3E"/>
    <w:rsid w:val="00473D14"/>
    <w:rsid w:val="00475D0B"/>
    <w:rsid w:val="0048256A"/>
    <w:rsid w:val="00482BF3"/>
    <w:rsid w:val="00483E8C"/>
    <w:rsid w:val="00484F2A"/>
    <w:rsid w:val="00490471"/>
    <w:rsid w:val="00490641"/>
    <w:rsid w:val="004943E8"/>
    <w:rsid w:val="0049698A"/>
    <w:rsid w:val="004A1686"/>
    <w:rsid w:val="004A169E"/>
    <w:rsid w:val="004B1457"/>
    <w:rsid w:val="004B2FEE"/>
    <w:rsid w:val="004B3571"/>
    <w:rsid w:val="004B43E7"/>
    <w:rsid w:val="004D40F7"/>
    <w:rsid w:val="004E1A55"/>
    <w:rsid w:val="004E7C00"/>
    <w:rsid w:val="004F4A85"/>
    <w:rsid w:val="004F4AFF"/>
    <w:rsid w:val="004F7D2E"/>
    <w:rsid w:val="0050135A"/>
    <w:rsid w:val="00527581"/>
    <w:rsid w:val="005309C2"/>
    <w:rsid w:val="005327DB"/>
    <w:rsid w:val="00532B05"/>
    <w:rsid w:val="00541FE1"/>
    <w:rsid w:val="005423DD"/>
    <w:rsid w:val="00551CF1"/>
    <w:rsid w:val="00553DBB"/>
    <w:rsid w:val="00562392"/>
    <w:rsid w:val="00566380"/>
    <w:rsid w:val="0057049F"/>
    <w:rsid w:val="00574595"/>
    <w:rsid w:val="005770CD"/>
    <w:rsid w:val="00581B3D"/>
    <w:rsid w:val="00581E60"/>
    <w:rsid w:val="00583E10"/>
    <w:rsid w:val="00584379"/>
    <w:rsid w:val="005907EE"/>
    <w:rsid w:val="005B52DD"/>
    <w:rsid w:val="005B6489"/>
    <w:rsid w:val="005C1F67"/>
    <w:rsid w:val="005C58DB"/>
    <w:rsid w:val="005C6F95"/>
    <w:rsid w:val="005D571F"/>
    <w:rsid w:val="005D5D70"/>
    <w:rsid w:val="005D6DA7"/>
    <w:rsid w:val="005E3DCA"/>
    <w:rsid w:val="005E6CD6"/>
    <w:rsid w:val="005F114F"/>
    <w:rsid w:val="005F2D67"/>
    <w:rsid w:val="0060142B"/>
    <w:rsid w:val="00602FB6"/>
    <w:rsid w:val="0060738B"/>
    <w:rsid w:val="006100B4"/>
    <w:rsid w:val="00626DF1"/>
    <w:rsid w:val="006322E9"/>
    <w:rsid w:val="00632BEC"/>
    <w:rsid w:val="00643076"/>
    <w:rsid w:val="00645F6E"/>
    <w:rsid w:val="00653123"/>
    <w:rsid w:val="006577FA"/>
    <w:rsid w:val="006706D4"/>
    <w:rsid w:val="006736ED"/>
    <w:rsid w:val="006740B8"/>
    <w:rsid w:val="00676D44"/>
    <w:rsid w:val="00676EF8"/>
    <w:rsid w:val="00677218"/>
    <w:rsid w:val="006778B8"/>
    <w:rsid w:val="0068098F"/>
    <w:rsid w:val="006848F3"/>
    <w:rsid w:val="006902B8"/>
    <w:rsid w:val="00691D49"/>
    <w:rsid w:val="006A3756"/>
    <w:rsid w:val="006A78A9"/>
    <w:rsid w:val="006B438F"/>
    <w:rsid w:val="006B4E0F"/>
    <w:rsid w:val="006B503E"/>
    <w:rsid w:val="006B5BC8"/>
    <w:rsid w:val="006B6B54"/>
    <w:rsid w:val="006B7DA7"/>
    <w:rsid w:val="006E1C76"/>
    <w:rsid w:val="006E24D0"/>
    <w:rsid w:val="006F058F"/>
    <w:rsid w:val="006F4F88"/>
    <w:rsid w:val="00702F53"/>
    <w:rsid w:val="00703FDE"/>
    <w:rsid w:val="00711F37"/>
    <w:rsid w:val="0071540F"/>
    <w:rsid w:val="007237E9"/>
    <w:rsid w:val="00727CA7"/>
    <w:rsid w:val="00730044"/>
    <w:rsid w:val="007304BF"/>
    <w:rsid w:val="00732462"/>
    <w:rsid w:val="00732897"/>
    <w:rsid w:val="00742180"/>
    <w:rsid w:val="00742212"/>
    <w:rsid w:val="00742EE8"/>
    <w:rsid w:val="00743FC8"/>
    <w:rsid w:val="00746001"/>
    <w:rsid w:val="00751137"/>
    <w:rsid w:val="00762496"/>
    <w:rsid w:val="00764889"/>
    <w:rsid w:val="00766E21"/>
    <w:rsid w:val="00771FCE"/>
    <w:rsid w:val="00773E1E"/>
    <w:rsid w:val="00777CC7"/>
    <w:rsid w:val="0078192A"/>
    <w:rsid w:val="007835A4"/>
    <w:rsid w:val="00793728"/>
    <w:rsid w:val="00793E8A"/>
    <w:rsid w:val="00794CA2"/>
    <w:rsid w:val="007A26AB"/>
    <w:rsid w:val="007A5D9F"/>
    <w:rsid w:val="007B0C64"/>
    <w:rsid w:val="007B114B"/>
    <w:rsid w:val="007B329A"/>
    <w:rsid w:val="007B6382"/>
    <w:rsid w:val="007C4F79"/>
    <w:rsid w:val="007D0371"/>
    <w:rsid w:val="007D4326"/>
    <w:rsid w:val="007D5EA3"/>
    <w:rsid w:val="007D758D"/>
    <w:rsid w:val="007E1514"/>
    <w:rsid w:val="007E4916"/>
    <w:rsid w:val="007F11EE"/>
    <w:rsid w:val="008036C1"/>
    <w:rsid w:val="00803B80"/>
    <w:rsid w:val="00805B17"/>
    <w:rsid w:val="00810B76"/>
    <w:rsid w:val="0081722B"/>
    <w:rsid w:val="0082149C"/>
    <w:rsid w:val="00821A4A"/>
    <w:rsid w:val="00821C71"/>
    <w:rsid w:val="0082793F"/>
    <w:rsid w:val="008321BF"/>
    <w:rsid w:val="00834877"/>
    <w:rsid w:val="00850E1E"/>
    <w:rsid w:val="008514A6"/>
    <w:rsid w:val="008638A5"/>
    <w:rsid w:val="00875C00"/>
    <w:rsid w:val="0087755C"/>
    <w:rsid w:val="00894713"/>
    <w:rsid w:val="008964FB"/>
    <w:rsid w:val="008A2A4F"/>
    <w:rsid w:val="008A60F1"/>
    <w:rsid w:val="008B1966"/>
    <w:rsid w:val="008C50E8"/>
    <w:rsid w:val="008D464C"/>
    <w:rsid w:val="008D6CAB"/>
    <w:rsid w:val="008E34FA"/>
    <w:rsid w:val="008E5732"/>
    <w:rsid w:val="008E5D5C"/>
    <w:rsid w:val="008E66A5"/>
    <w:rsid w:val="00900AAD"/>
    <w:rsid w:val="0090271A"/>
    <w:rsid w:val="00905321"/>
    <w:rsid w:val="00912947"/>
    <w:rsid w:val="0091339F"/>
    <w:rsid w:val="00924C95"/>
    <w:rsid w:val="00926423"/>
    <w:rsid w:val="009302B0"/>
    <w:rsid w:val="009320A9"/>
    <w:rsid w:val="009340F5"/>
    <w:rsid w:val="00937CEA"/>
    <w:rsid w:val="0094243B"/>
    <w:rsid w:val="00943CCB"/>
    <w:rsid w:val="00943DA8"/>
    <w:rsid w:val="00952355"/>
    <w:rsid w:val="00957D85"/>
    <w:rsid w:val="0096404E"/>
    <w:rsid w:val="00964175"/>
    <w:rsid w:val="00964A8B"/>
    <w:rsid w:val="0096656C"/>
    <w:rsid w:val="009668EA"/>
    <w:rsid w:val="0097419C"/>
    <w:rsid w:val="00974CAB"/>
    <w:rsid w:val="00977493"/>
    <w:rsid w:val="009878A6"/>
    <w:rsid w:val="00995B26"/>
    <w:rsid w:val="009962EA"/>
    <w:rsid w:val="00996EA1"/>
    <w:rsid w:val="00997AB8"/>
    <w:rsid w:val="009A036F"/>
    <w:rsid w:val="009A1D2C"/>
    <w:rsid w:val="009A4B7D"/>
    <w:rsid w:val="009B1F97"/>
    <w:rsid w:val="009B62EA"/>
    <w:rsid w:val="009C45A2"/>
    <w:rsid w:val="009D6AD5"/>
    <w:rsid w:val="009E2D1B"/>
    <w:rsid w:val="009F0D5B"/>
    <w:rsid w:val="009F66FC"/>
    <w:rsid w:val="009F7A86"/>
    <w:rsid w:val="00A13CB3"/>
    <w:rsid w:val="00A156B3"/>
    <w:rsid w:val="00A16424"/>
    <w:rsid w:val="00A171C9"/>
    <w:rsid w:val="00A31C12"/>
    <w:rsid w:val="00A36E56"/>
    <w:rsid w:val="00A372D4"/>
    <w:rsid w:val="00A37533"/>
    <w:rsid w:val="00A37AEF"/>
    <w:rsid w:val="00A42DBE"/>
    <w:rsid w:val="00A44530"/>
    <w:rsid w:val="00A5037A"/>
    <w:rsid w:val="00A613DA"/>
    <w:rsid w:val="00A62D98"/>
    <w:rsid w:val="00A653C8"/>
    <w:rsid w:val="00A656FB"/>
    <w:rsid w:val="00A66C50"/>
    <w:rsid w:val="00A73F74"/>
    <w:rsid w:val="00A915D2"/>
    <w:rsid w:val="00A93A4D"/>
    <w:rsid w:val="00A95022"/>
    <w:rsid w:val="00AA0DCC"/>
    <w:rsid w:val="00AA1B77"/>
    <w:rsid w:val="00AB0C5A"/>
    <w:rsid w:val="00AB3ADF"/>
    <w:rsid w:val="00AB48ED"/>
    <w:rsid w:val="00AB5767"/>
    <w:rsid w:val="00AC4285"/>
    <w:rsid w:val="00AC4E77"/>
    <w:rsid w:val="00AC7CE8"/>
    <w:rsid w:val="00AC7ECE"/>
    <w:rsid w:val="00AD5C9C"/>
    <w:rsid w:val="00AD654E"/>
    <w:rsid w:val="00AD66DB"/>
    <w:rsid w:val="00AD6F89"/>
    <w:rsid w:val="00AD75E0"/>
    <w:rsid w:val="00AE0EF3"/>
    <w:rsid w:val="00AE2057"/>
    <w:rsid w:val="00AE570C"/>
    <w:rsid w:val="00AF050B"/>
    <w:rsid w:val="00AF5881"/>
    <w:rsid w:val="00AF7970"/>
    <w:rsid w:val="00B00F0B"/>
    <w:rsid w:val="00B17727"/>
    <w:rsid w:val="00B178B9"/>
    <w:rsid w:val="00B206BD"/>
    <w:rsid w:val="00B20A8A"/>
    <w:rsid w:val="00B20E88"/>
    <w:rsid w:val="00B23915"/>
    <w:rsid w:val="00B3034F"/>
    <w:rsid w:val="00B33393"/>
    <w:rsid w:val="00B36FC0"/>
    <w:rsid w:val="00B412B7"/>
    <w:rsid w:val="00B4580D"/>
    <w:rsid w:val="00B45938"/>
    <w:rsid w:val="00B46EB4"/>
    <w:rsid w:val="00B46EFB"/>
    <w:rsid w:val="00B476AD"/>
    <w:rsid w:val="00B50D01"/>
    <w:rsid w:val="00B53302"/>
    <w:rsid w:val="00B57535"/>
    <w:rsid w:val="00B60D19"/>
    <w:rsid w:val="00B613D2"/>
    <w:rsid w:val="00B73904"/>
    <w:rsid w:val="00B75C92"/>
    <w:rsid w:val="00B77825"/>
    <w:rsid w:val="00B86BBD"/>
    <w:rsid w:val="00B916F1"/>
    <w:rsid w:val="00B92C15"/>
    <w:rsid w:val="00B931A9"/>
    <w:rsid w:val="00BA17FC"/>
    <w:rsid w:val="00BA57A8"/>
    <w:rsid w:val="00BA5AD3"/>
    <w:rsid w:val="00BD25AB"/>
    <w:rsid w:val="00BD3867"/>
    <w:rsid w:val="00BD4C35"/>
    <w:rsid w:val="00BE22C4"/>
    <w:rsid w:val="00BE2B87"/>
    <w:rsid w:val="00BF0EA1"/>
    <w:rsid w:val="00BF2FD6"/>
    <w:rsid w:val="00BF553C"/>
    <w:rsid w:val="00C00146"/>
    <w:rsid w:val="00C05FC9"/>
    <w:rsid w:val="00C06FA1"/>
    <w:rsid w:val="00C07187"/>
    <w:rsid w:val="00C10C81"/>
    <w:rsid w:val="00C1558C"/>
    <w:rsid w:val="00C2056A"/>
    <w:rsid w:val="00C20D2C"/>
    <w:rsid w:val="00C24DAB"/>
    <w:rsid w:val="00C2733B"/>
    <w:rsid w:val="00C27C1E"/>
    <w:rsid w:val="00C27F03"/>
    <w:rsid w:val="00C304B6"/>
    <w:rsid w:val="00C30F80"/>
    <w:rsid w:val="00C34043"/>
    <w:rsid w:val="00C40EDA"/>
    <w:rsid w:val="00C44043"/>
    <w:rsid w:val="00C639A3"/>
    <w:rsid w:val="00C63F6B"/>
    <w:rsid w:val="00C64344"/>
    <w:rsid w:val="00C650EC"/>
    <w:rsid w:val="00C66000"/>
    <w:rsid w:val="00C66196"/>
    <w:rsid w:val="00C6785C"/>
    <w:rsid w:val="00C713A8"/>
    <w:rsid w:val="00C8099E"/>
    <w:rsid w:val="00C84151"/>
    <w:rsid w:val="00C85D18"/>
    <w:rsid w:val="00C91ACD"/>
    <w:rsid w:val="00CA1EB9"/>
    <w:rsid w:val="00CC06C6"/>
    <w:rsid w:val="00CC4782"/>
    <w:rsid w:val="00CD0335"/>
    <w:rsid w:val="00CD1749"/>
    <w:rsid w:val="00CD5497"/>
    <w:rsid w:val="00CF1802"/>
    <w:rsid w:val="00CF1FF1"/>
    <w:rsid w:val="00D01438"/>
    <w:rsid w:val="00D0454D"/>
    <w:rsid w:val="00D0791D"/>
    <w:rsid w:val="00D20645"/>
    <w:rsid w:val="00D22BFF"/>
    <w:rsid w:val="00D22EA6"/>
    <w:rsid w:val="00D23BD9"/>
    <w:rsid w:val="00D26F73"/>
    <w:rsid w:val="00D423DA"/>
    <w:rsid w:val="00D4319F"/>
    <w:rsid w:val="00D45397"/>
    <w:rsid w:val="00D52010"/>
    <w:rsid w:val="00D5320B"/>
    <w:rsid w:val="00D60193"/>
    <w:rsid w:val="00D631FD"/>
    <w:rsid w:val="00D63F0C"/>
    <w:rsid w:val="00D644ED"/>
    <w:rsid w:val="00D65E4C"/>
    <w:rsid w:val="00D669E8"/>
    <w:rsid w:val="00D67302"/>
    <w:rsid w:val="00D71AAC"/>
    <w:rsid w:val="00D71DF6"/>
    <w:rsid w:val="00D75BFC"/>
    <w:rsid w:val="00D81680"/>
    <w:rsid w:val="00D832FF"/>
    <w:rsid w:val="00DA5CAD"/>
    <w:rsid w:val="00DC05F5"/>
    <w:rsid w:val="00DC4E53"/>
    <w:rsid w:val="00DC69CF"/>
    <w:rsid w:val="00DD61BA"/>
    <w:rsid w:val="00DD6236"/>
    <w:rsid w:val="00DE0552"/>
    <w:rsid w:val="00DE22F5"/>
    <w:rsid w:val="00DF7B7B"/>
    <w:rsid w:val="00E01744"/>
    <w:rsid w:val="00E01E89"/>
    <w:rsid w:val="00E02C9F"/>
    <w:rsid w:val="00E02D98"/>
    <w:rsid w:val="00E05557"/>
    <w:rsid w:val="00E1135C"/>
    <w:rsid w:val="00E21E53"/>
    <w:rsid w:val="00E233E0"/>
    <w:rsid w:val="00E270BB"/>
    <w:rsid w:val="00E36812"/>
    <w:rsid w:val="00E42C92"/>
    <w:rsid w:val="00E55557"/>
    <w:rsid w:val="00E604FB"/>
    <w:rsid w:val="00E61AFF"/>
    <w:rsid w:val="00E63A7A"/>
    <w:rsid w:val="00E646A2"/>
    <w:rsid w:val="00E64D24"/>
    <w:rsid w:val="00E65BF2"/>
    <w:rsid w:val="00E70587"/>
    <w:rsid w:val="00E70989"/>
    <w:rsid w:val="00E70B0F"/>
    <w:rsid w:val="00E71539"/>
    <w:rsid w:val="00E775AB"/>
    <w:rsid w:val="00E812E1"/>
    <w:rsid w:val="00E82EBE"/>
    <w:rsid w:val="00E85DAC"/>
    <w:rsid w:val="00E86A43"/>
    <w:rsid w:val="00E91629"/>
    <w:rsid w:val="00E92400"/>
    <w:rsid w:val="00E9493E"/>
    <w:rsid w:val="00E97470"/>
    <w:rsid w:val="00EA36D5"/>
    <w:rsid w:val="00EA4CAC"/>
    <w:rsid w:val="00EB6084"/>
    <w:rsid w:val="00EB61C3"/>
    <w:rsid w:val="00EC262E"/>
    <w:rsid w:val="00EC2F38"/>
    <w:rsid w:val="00EC4119"/>
    <w:rsid w:val="00EC576E"/>
    <w:rsid w:val="00EC631E"/>
    <w:rsid w:val="00EE4089"/>
    <w:rsid w:val="00EE424A"/>
    <w:rsid w:val="00EF0C72"/>
    <w:rsid w:val="00EF3F12"/>
    <w:rsid w:val="00EF4AFE"/>
    <w:rsid w:val="00F031FD"/>
    <w:rsid w:val="00F07FE5"/>
    <w:rsid w:val="00F10C00"/>
    <w:rsid w:val="00F11C86"/>
    <w:rsid w:val="00F131FF"/>
    <w:rsid w:val="00F154A8"/>
    <w:rsid w:val="00F207DC"/>
    <w:rsid w:val="00F27D0C"/>
    <w:rsid w:val="00F354A5"/>
    <w:rsid w:val="00F41D11"/>
    <w:rsid w:val="00F42702"/>
    <w:rsid w:val="00F45AA6"/>
    <w:rsid w:val="00F45F5C"/>
    <w:rsid w:val="00F53FAD"/>
    <w:rsid w:val="00F57133"/>
    <w:rsid w:val="00F629B1"/>
    <w:rsid w:val="00F75316"/>
    <w:rsid w:val="00F854C7"/>
    <w:rsid w:val="00F868F7"/>
    <w:rsid w:val="00FB289B"/>
    <w:rsid w:val="00FC6A48"/>
    <w:rsid w:val="00FD69BF"/>
    <w:rsid w:val="00FE2777"/>
    <w:rsid w:val="00FF24D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E2EE98"/>
  <w15:docId w15:val="{990FE278-FE9A-4F3C-B8B2-38B92C1E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995B26"/>
    <w:pPr>
      <w:keepNext/>
      <w:keepLines/>
      <w:spacing w:before="200"/>
      <w:outlineLvl w:val="4"/>
    </w:pPr>
    <w:rPr>
      <w:rFonts w:asciiTheme="majorHAnsi" w:eastAsiaTheme="majorEastAsia" w:hAnsiTheme="majorHAnsi" w:cstheme="majorBidi"/>
      <w:color w:val="00496A"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092ADC"/>
    <w:rPr>
      <w:sz w:val="16"/>
      <w:szCs w:val="16"/>
    </w:rPr>
  </w:style>
  <w:style w:type="paragraph" w:styleId="Kommentartext">
    <w:name w:val="annotation text"/>
    <w:basedOn w:val="Standard"/>
    <w:link w:val="KommentartextZchn"/>
    <w:uiPriority w:val="99"/>
    <w:unhideWhenUsed/>
    <w:rsid w:val="00092ADC"/>
    <w:pPr>
      <w:spacing w:line="240" w:lineRule="auto"/>
    </w:pPr>
    <w:rPr>
      <w:sz w:val="20"/>
      <w:szCs w:val="20"/>
    </w:rPr>
  </w:style>
  <w:style w:type="character" w:customStyle="1" w:styleId="KommentartextZchn">
    <w:name w:val="Kommentartext Zchn"/>
    <w:basedOn w:val="Absatz-Standardschriftart"/>
    <w:link w:val="Kommentartext"/>
    <w:uiPriority w:val="99"/>
    <w:rsid w:val="00092ADC"/>
    <w:rPr>
      <w:sz w:val="20"/>
      <w:szCs w:val="20"/>
    </w:rPr>
  </w:style>
  <w:style w:type="paragraph" w:styleId="Kommentarthema">
    <w:name w:val="annotation subject"/>
    <w:basedOn w:val="Kommentartext"/>
    <w:next w:val="Kommentartext"/>
    <w:link w:val="KommentarthemaZchn"/>
    <w:uiPriority w:val="99"/>
    <w:semiHidden/>
    <w:unhideWhenUsed/>
    <w:rsid w:val="00092ADC"/>
    <w:rPr>
      <w:b/>
      <w:bCs/>
    </w:rPr>
  </w:style>
  <w:style w:type="character" w:customStyle="1" w:styleId="KommentarthemaZchn">
    <w:name w:val="Kommentarthema Zchn"/>
    <w:basedOn w:val="KommentartextZchn"/>
    <w:link w:val="Kommentarthema"/>
    <w:uiPriority w:val="99"/>
    <w:semiHidden/>
    <w:rsid w:val="00092ADC"/>
    <w:rPr>
      <w:b/>
      <w:bCs/>
      <w:sz w:val="20"/>
      <w:szCs w:val="20"/>
    </w:rPr>
  </w:style>
  <w:style w:type="paragraph" w:styleId="Sprechblasentext">
    <w:name w:val="Balloon Text"/>
    <w:basedOn w:val="Standard"/>
    <w:link w:val="SprechblasentextZchn"/>
    <w:uiPriority w:val="99"/>
    <w:semiHidden/>
    <w:unhideWhenUsed/>
    <w:rsid w:val="00092AD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2ADC"/>
    <w:rPr>
      <w:rFonts w:ascii="Tahoma" w:hAnsi="Tahoma" w:cs="Tahoma"/>
      <w:sz w:val="16"/>
      <w:szCs w:val="16"/>
    </w:rPr>
  </w:style>
  <w:style w:type="paragraph" w:styleId="Listenabsatz">
    <w:name w:val="List Paragraph"/>
    <w:basedOn w:val="Standard"/>
    <w:uiPriority w:val="34"/>
    <w:qFormat/>
    <w:rsid w:val="000544BA"/>
    <w:pPr>
      <w:ind w:left="720"/>
      <w:contextualSpacing/>
    </w:pPr>
  </w:style>
  <w:style w:type="character" w:customStyle="1" w:styleId="berschrift5Zchn">
    <w:name w:val="Überschrift 5 Zchn"/>
    <w:basedOn w:val="Absatz-Standardschriftart"/>
    <w:link w:val="berschrift5"/>
    <w:uiPriority w:val="9"/>
    <w:semiHidden/>
    <w:rsid w:val="00995B26"/>
    <w:rPr>
      <w:rFonts w:asciiTheme="majorHAnsi" w:eastAsiaTheme="majorEastAsia" w:hAnsiTheme="majorHAnsi" w:cstheme="majorBidi"/>
      <w:color w:val="00496A" w:themeColor="accent1" w:themeShade="7F"/>
      <w:sz w:val="18"/>
    </w:rPr>
  </w:style>
  <w:style w:type="paragraph" w:customStyle="1" w:styleId="GGrundtextohneEinzug">
    <w:name w:val="G_Grundtext_ohne_Einzug"/>
    <w:basedOn w:val="Standard"/>
    <w:uiPriority w:val="99"/>
    <w:rsid w:val="00805B17"/>
    <w:pPr>
      <w:widowControl w:val="0"/>
      <w:tabs>
        <w:tab w:val="left" w:pos="624"/>
      </w:tabs>
      <w:autoSpaceDE w:val="0"/>
      <w:autoSpaceDN w:val="0"/>
      <w:adjustRightInd w:val="0"/>
      <w:spacing w:line="220" w:lineRule="atLeast"/>
      <w:jc w:val="both"/>
      <w:textAlignment w:val="center"/>
    </w:pPr>
    <w:rPr>
      <w:rFonts w:ascii="ZeitGaramondPro-Regular" w:eastAsiaTheme="minorEastAsia" w:hAnsi="ZeitGaramondPro-Regular" w:cs="ZeitGaramondPro-Regular"/>
      <w:color w:val="000000"/>
      <w:spacing w:val="-1"/>
      <w:sz w:val="20"/>
      <w:szCs w:val="20"/>
      <w:u w:color="000000"/>
      <w:lang w:eastAsia="ja-JP"/>
    </w:rPr>
  </w:style>
  <w:style w:type="character" w:customStyle="1" w:styleId="NichtaufgelsteErwhnung1">
    <w:name w:val="Nicht aufgelöste Erwähnung1"/>
    <w:basedOn w:val="Absatz-Standardschriftart"/>
    <w:uiPriority w:val="99"/>
    <w:semiHidden/>
    <w:unhideWhenUsed/>
    <w:rsid w:val="00395F26"/>
    <w:rPr>
      <w:color w:val="605E5C"/>
      <w:shd w:val="clear" w:color="auto" w:fill="E1DFDD"/>
    </w:rPr>
  </w:style>
  <w:style w:type="paragraph" w:customStyle="1" w:styleId="paragraph">
    <w:name w:val="paragraph"/>
    <w:basedOn w:val="Standard"/>
    <w:rsid w:val="0012398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12398D"/>
  </w:style>
  <w:style w:type="character" w:customStyle="1" w:styleId="eop">
    <w:name w:val="eop"/>
    <w:basedOn w:val="Absatz-Standardschriftart"/>
    <w:rsid w:val="00123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16222">
      <w:bodyDiv w:val="1"/>
      <w:marLeft w:val="0"/>
      <w:marRight w:val="0"/>
      <w:marTop w:val="0"/>
      <w:marBottom w:val="0"/>
      <w:divBdr>
        <w:top w:val="none" w:sz="0" w:space="0" w:color="auto"/>
        <w:left w:val="none" w:sz="0" w:space="0" w:color="auto"/>
        <w:bottom w:val="none" w:sz="0" w:space="0" w:color="auto"/>
        <w:right w:val="none" w:sz="0" w:space="0" w:color="auto"/>
      </w:divBdr>
    </w:div>
    <w:div w:id="212818478">
      <w:bodyDiv w:val="1"/>
      <w:marLeft w:val="0"/>
      <w:marRight w:val="0"/>
      <w:marTop w:val="0"/>
      <w:marBottom w:val="0"/>
      <w:divBdr>
        <w:top w:val="none" w:sz="0" w:space="0" w:color="auto"/>
        <w:left w:val="none" w:sz="0" w:space="0" w:color="auto"/>
        <w:bottom w:val="none" w:sz="0" w:space="0" w:color="auto"/>
        <w:right w:val="none" w:sz="0" w:space="0" w:color="auto"/>
      </w:divBdr>
    </w:div>
    <w:div w:id="456142336">
      <w:bodyDiv w:val="1"/>
      <w:marLeft w:val="0"/>
      <w:marRight w:val="0"/>
      <w:marTop w:val="0"/>
      <w:marBottom w:val="0"/>
      <w:divBdr>
        <w:top w:val="none" w:sz="0" w:space="0" w:color="auto"/>
        <w:left w:val="none" w:sz="0" w:space="0" w:color="auto"/>
        <w:bottom w:val="none" w:sz="0" w:space="0" w:color="auto"/>
        <w:right w:val="none" w:sz="0" w:space="0" w:color="auto"/>
      </w:divBdr>
    </w:div>
    <w:div w:id="654450533">
      <w:bodyDiv w:val="1"/>
      <w:marLeft w:val="0"/>
      <w:marRight w:val="0"/>
      <w:marTop w:val="0"/>
      <w:marBottom w:val="0"/>
      <w:divBdr>
        <w:top w:val="none" w:sz="0" w:space="0" w:color="auto"/>
        <w:left w:val="none" w:sz="0" w:space="0" w:color="auto"/>
        <w:bottom w:val="none" w:sz="0" w:space="0" w:color="auto"/>
        <w:right w:val="none" w:sz="0" w:space="0" w:color="auto"/>
      </w:divBdr>
    </w:div>
    <w:div w:id="737942172">
      <w:bodyDiv w:val="1"/>
      <w:marLeft w:val="0"/>
      <w:marRight w:val="0"/>
      <w:marTop w:val="0"/>
      <w:marBottom w:val="0"/>
      <w:divBdr>
        <w:top w:val="none" w:sz="0" w:space="0" w:color="auto"/>
        <w:left w:val="none" w:sz="0" w:space="0" w:color="auto"/>
        <w:bottom w:val="none" w:sz="0" w:space="0" w:color="auto"/>
        <w:right w:val="none" w:sz="0" w:space="0" w:color="auto"/>
      </w:divBdr>
    </w:div>
    <w:div w:id="751048894">
      <w:bodyDiv w:val="1"/>
      <w:marLeft w:val="0"/>
      <w:marRight w:val="0"/>
      <w:marTop w:val="0"/>
      <w:marBottom w:val="0"/>
      <w:divBdr>
        <w:top w:val="none" w:sz="0" w:space="0" w:color="auto"/>
        <w:left w:val="none" w:sz="0" w:space="0" w:color="auto"/>
        <w:bottom w:val="none" w:sz="0" w:space="0" w:color="auto"/>
        <w:right w:val="none" w:sz="0" w:space="0" w:color="auto"/>
      </w:divBdr>
    </w:div>
    <w:div w:id="768088081">
      <w:bodyDiv w:val="1"/>
      <w:marLeft w:val="0"/>
      <w:marRight w:val="0"/>
      <w:marTop w:val="0"/>
      <w:marBottom w:val="0"/>
      <w:divBdr>
        <w:top w:val="none" w:sz="0" w:space="0" w:color="auto"/>
        <w:left w:val="none" w:sz="0" w:space="0" w:color="auto"/>
        <w:bottom w:val="none" w:sz="0" w:space="0" w:color="auto"/>
        <w:right w:val="none" w:sz="0" w:space="0" w:color="auto"/>
      </w:divBdr>
    </w:div>
    <w:div w:id="1259173707">
      <w:bodyDiv w:val="1"/>
      <w:marLeft w:val="0"/>
      <w:marRight w:val="0"/>
      <w:marTop w:val="0"/>
      <w:marBottom w:val="0"/>
      <w:divBdr>
        <w:top w:val="none" w:sz="0" w:space="0" w:color="auto"/>
        <w:left w:val="none" w:sz="0" w:space="0" w:color="auto"/>
        <w:bottom w:val="none" w:sz="0" w:space="0" w:color="auto"/>
        <w:right w:val="none" w:sz="0" w:space="0" w:color="auto"/>
      </w:divBdr>
    </w:div>
    <w:div w:id="1269194450">
      <w:bodyDiv w:val="1"/>
      <w:marLeft w:val="0"/>
      <w:marRight w:val="0"/>
      <w:marTop w:val="0"/>
      <w:marBottom w:val="0"/>
      <w:divBdr>
        <w:top w:val="none" w:sz="0" w:space="0" w:color="auto"/>
        <w:left w:val="none" w:sz="0" w:space="0" w:color="auto"/>
        <w:bottom w:val="none" w:sz="0" w:space="0" w:color="auto"/>
        <w:right w:val="none" w:sz="0" w:space="0" w:color="auto"/>
      </w:divBdr>
    </w:div>
    <w:div w:id="1342273654">
      <w:bodyDiv w:val="1"/>
      <w:marLeft w:val="0"/>
      <w:marRight w:val="0"/>
      <w:marTop w:val="0"/>
      <w:marBottom w:val="0"/>
      <w:divBdr>
        <w:top w:val="none" w:sz="0" w:space="0" w:color="auto"/>
        <w:left w:val="none" w:sz="0" w:space="0" w:color="auto"/>
        <w:bottom w:val="none" w:sz="0" w:space="0" w:color="auto"/>
        <w:right w:val="none" w:sz="0" w:space="0" w:color="auto"/>
      </w:divBdr>
    </w:div>
    <w:div w:id="1381784161">
      <w:bodyDiv w:val="1"/>
      <w:marLeft w:val="0"/>
      <w:marRight w:val="0"/>
      <w:marTop w:val="0"/>
      <w:marBottom w:val="0"/>
      <w:divBdr>
        <w:top w:val="none" w:sz="0" w:space="0" w:color="auto"/>
        <w:left w:val="none" w:sz="0" w:space="0" w:color="auto"/>
        <w:bottom w:val="none" w:sz="0" w:space="0" w:color="auto"/>
        <w:right w:val="none" w:sz="0" w:space="0" w:color="auto"/>
      </w:divBdr>
    </w:div>
    <w:div w:id="1450054392">
      <w:bodyDiv w:val="1"/>
      <w:marLeft w:val="0"/>
      <w:marRight w:val="0"/>
      <w:marTop w:val="0"/>
      <w:marBottom w:val="0"/>
      <w:divBdr>
        <w:top w:val="none" w:sz="0" w:space="0" w:color="auto"/>
        <w:left w:val="none" w:sz="0" w:space="0" w:color="auto"/>
        <w:bottom w:val="none" w:sz="0" w:space="0" w:color="auto"/>
        <w:right w:val="none" w:sz="0" w:space="0" w:color="auto"/>
      </w:divBdr>
    </w:div>
    <w:div w:id="1629237910">
      <w:bodyDiv w:val="1"/>
      <w:marLeft w:val="0"/>
      <w:marRight w:val="0"/>
      <w:marTop w:val="0"/>
      <w:marBottom w:val="0"/>
      <w:divBdr>
        <w:top w:val="none" w:sz="0" w:space="0" w:color="auto"/>
        <w:left w:val="none" w:sz="0" w:space="0" w:color="auto"/>
        <w:bottom w:val="none" w:sz="0" w:space="0" w:color="auto"/>
        <w:right w:val="none" w:sz="0" w:space="0" w:color="auto"/>
      </w:divBdr>
    </w:div>
    <w:div w:id="1680691242">
      <w:bodyDiv w:val="1"/>
      <w:marLeft w:val="0"/>
      <w:marRight w:val="0"/>
      <w:marTop w:val="0"/>
      <w:marBottom w:val="0"/>
      <w:divBdr>
        <w:top w:val="none" w:sz="0" w:space="0" w:color="auto"/>
        <w:left w:val="none" w:sz="0" w:space="0" w:color="auto"/>
        <w:bottom w:val="none" w:sz="0" w:space="0" w:color="auto"/>
        <w:right w:val="none" w:sz="0" w:space="0" w:color="auto"/>
      </w:divBdr>
    </w:div>
    <w:div w:id="1744571102">
      <w:bodyDiv w:val="1"/>
      <w:marLeft w:val="0"/>
      <w:marRight w:val="0"/>
      <w:marTop w:val="0"/>
      <w:marBottom w:val="0"/>
      <w:divBdr>
        <w:top w:val="none" w:sz="0" w:space="0" w:color="auto"/>
        <w:left w:val="none" w:sz="0" w:space="0" w:color="auto"/>
        <w:bottom w:val="none" w:sz="0" w:space="0" w:color="auto"/>
        <w:right w:val="none" w:sz="0" w:space="0" w:color="auto"/>
      </w:divBdr>
    </w:div>
    <w:div w:id="1762094420">
      <w:bodyDiv w:val="1"/>
      <w:marLeft w:val="0"/>
      <w:marRight w:val="0"/>
      <w:marTop w:val="0"/>
      <w:marBottom w:val="0"/>
      <w:divBdr>
        <w:top w:val="none" w:sz="0" w:space="0" w:color="auto"/>
        <w:left w:val="none" w:sz="0" w:space="0" w:color="auto"/>
        <w:bottom w:val="none" w:sz="0" w:space="0" w:color="auto"/>
        <w:right w:val="none" w:sz="0" w:space="0" w:color="auto"/>
      </w:divBdr>
    </w:div>
    <w:div w:id="1805998233">
      <w:bodyDiv w:val="1"/>
      <w:marLeft w:val="0"/>
      <w:marRight w:val="0"/>
      <w:marTop w:val="0"/>
      <w:marBottom w:val="0"/>
      <w:divBdr>
        <w:top w:val="none" w:sz="0" w:space="0" w:color="auto"/>
        <w:left w:val="none" w:sz="0" w:space="0" w:color="auto"/>
        <w:bottom w:val="none" w:sz="0" w:space="0" w:color="auto"/>
        <w:right w:val="none" w:sz="0" w:space="0" w:color="auto"/>
      </w:divBdr>
    </w:div>
    <w:div w:id="211728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6" ma:contentTypeDescription="Ein neues Dokument erstellen." ma:contentTypeScope="" ma:versionID="f09dc3a6c33a90eb823aaed970e0bc6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12855fc4ba5cf86cfcc67b4f01bb256"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18062-CB97-4738-BB6D-B1811BB10C88}">
  <ds:schemaRefs>
    <ds:schemaRef ds:uri="http://schemas.microsoft.com/sharepoint/v3/contenttype/forms"/>
  </ds:schemaRefs>
</ds:datastoreItem>
</file>

<file path=customXml/itemProps2.xml><?xml version="1.0" encoding="utf-8"?>
<ds:datastoreItem xmlns:ds="http://schemas.openxmlformats.org/officeDocument/2006/customXml" ds:itemID="{38464A04-8BBE-462D-9E05-EFB46024F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888A8-8AA9-4431-B241-FD0968B59C62}">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CF4ABD6E-7591-440C-ADE6-798AD6E2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3040</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docId:719E515B6A0EB2B7C3CA73201E88BA59</cp:keywords>
  <cp:lastModifiedBy>Anna Wachter (Ketchum)</cp:lastModifiedBy>
  <cp:revision>6</cp:revision>
  <cp:lastPrinted>2020-10-29T20:52:00Z</cp:lastPrinted>
  <dcterms:created xsi:type="dcterms:W3CDTF">2022-08-08T10:11:00Z</dcterms:created>
  <dcterms:modified xsi:type="dcterms:W3CDTF">2022-08-08T11:10:00Z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