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2E8A047F" w:rsidP="729B46CF" w:rsidRDefault="2E8A047F" w14:paraId="51F3E090" w14:textId="032396AB">
      <w:pPr>
        <w:pStyle w:val="Normal"/>
        <w:bidi w:val="0"/>
        <w:spacing w:before="240" w:beforeAutospacing="off" w:after="240" w:afterAutospacing="off"/>
        <w:jc w:val="center"/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</w:pPr>
      <w:r w:rsidRPr="729B46CF" w:rsidR="2E8A047F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 xml:space="preserve">  </w:t>
      </w:r>
      <w:r w:rsidRPr="729B46CF" w:rsidR="2BC5DBB1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>La</w:t>
      </w:r>
      <w:r w:rsidRPr="729B46CF" w:rsidR="2BC5DBB1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 xml:space="preserve"> ciencia del cuidado para todos: </w:t>
      </w:r>
      <w:r w:rsidRPr="729B46CF" w:rsidR="2BC5DBB1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>Quality</w:t>
      </w:r>
      <w:r w:rsidRPr="729B46CF" w:rsidR="2BC5DBB1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 xml:space="preserve"> </w:t>
      </w:r>
      <w:r w:rsidRPr="729B46CF" w:rsidR="2BC5DBB1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>Equality</w:t>
      </w:r>
      <w:r w:rsidRPr="729B46CF" w:rsidR="2BC5DBB1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>, belleza accesible</w:t>
      </w:r>
    </w:p>
    <w:p w:rsidR="59A596C5" w:rsidP="59A596C5" w:rsidRDefault="59A596C5" w14:paraId="35A45C2D" w14:textId="255C2A12">
      <w:pPr>
        <w:pStyle w:val="Normal"/>
        <w:bidi w:val="0"/>
        <w:spacing w:before="240" w:beforeAutospacing="off" w:after="240" w:afterAutospacing="off"/>
        <w:jc w:val="center"/>
        <w:rPr>
          <w:rFonts w:ascii="Arial" w:hAnsi="Arial" w:eastAsia="Arial" w:cs="Arial"/>
          <w:noProof w:val="0"/>
          <w:sz w:val="22"/>
          <w:szCs w:val="22"/>
          <w:lang w:val="es-MX"/>
        </w:rPr>
      </w:pPr>
    </w:p>
    <w:p w:rsidR="5830BEF3" w:rsidP="729B46CF" w:rsidRDefault="5830BEF3" w14:paraId="391524BB" w14:textId="56FE9CC9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69398073" w:rsidR="5830BEF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Ciudad de México, a </w:t>
      </w:r>
      <w:r w:rsidRPr="69398073" w:rsidR="76354A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2</w:t>
      </w:r>
      <w:r w:rsidRPr="69398073" w:rsidR="5830BEF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9398073" w:rsidR="5830BEF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de </w:t>
      </w:r>
      <w:r w:rsidRPr="69398073" w:rsidR="3542B99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Dici</w:t>
      </w:r>
      <w:r w:rsidRPr="69398073" w:rsidR="554AB10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</w:t>
      </w:r>
      <w:r w:rsidRPr="69398073" w:rsidR="3542B99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mbre </w:t>
      </w:r>
      <w:r w:rsidRPr="69398073" w:rsidR="21707FA9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2025 – </w:t>
      </w:r>
      <w:r w:rsidRPr="69398073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En 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The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Ord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i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nary</w:t>
      </w:r>
      <w:r w:rsidRPr="69398073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, cr</w:t>
      </w:r>
      <w:r w:rsidRPr="69398073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eemos que la calidad no debería ser un lujo, sino algo al alcance de todos. Por eso presentamos nuestra nueva campaña global “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Qual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ity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Equ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a</w:t>
      </w:r>
      <w:r w:rsidRPr="69398073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lity</w:t>
      </w:r>
      <w:r w:rsidRPr="69398073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”, u</w:t>
      </w:r>
      <w:r w:rsidRPr="69398073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na forma de reafirmar lo que siempre nos ha definido: la transparencia, la honestidad y la accesibilidad.</w:t>
      </w:r>
    </w:p>
    <w:p w:rsidR="49F4D3AB" w:rsidP="729B46CF" w:rsidRDefault="49F4D3AB" w14:paraId="23254B14" w14:textId="6BB2BAFF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Con esta campaña, queremos acercarnos a más personas</w:t>
      </w:r>
      <w:r w:rsidRPr="729B46CF" w:rsidR="19EB20D0">
        <w:rPr>
          <w:rFonts w:ascii="Arial" w:hAnsi="Arial" w:eastAsia="Arial" w:cs="Arial"/>
          <w:noProof w:val="0"/>
          <w:sz w:val="22"/>
          <w:szCs w:val="22"/>
          <w:lang w:val="es-MX"/>
        </w:rPr>
        <w:t>,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incluso a quienes aún no nos conocen</w:t>
      </w:r>
      <w:r w:rsidRPr="729B46CF" w:rsidR="6207CA05">
        <w:rPr>
          <w:rFonts w:ascii="Arial" w:hAnsi="Arial" w:eastAsia="Arial" w:cs="Arial"/>
          <w:noProof w:val="0"/>
          <w:sz w:val="22"/>
          <w:szCs w:val="22"/>
          <w:lang w:val="es-MX"/>
        </w:rPr>
        <w:t>,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para compartir una idea simple pero poderosa: el cuidado de la piel de calidad es para todos. 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Para nosotros, la verdadera calidad no se trata de promesas vacías ni de precios elevados, sino de saber exactamente qué estás usando y por qué funciona.</w:t>
      </w:r>
    </w:p>
    <w:p w:rsidR="49F4D3AB" w:rsidP="729B46CF" w:rsidRDefault="49F4D3AB" w14:paraId="1D967E43" w14:textId="35C28D59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Creamos todas nuestras fórmulas en nuestros propios laboratorios; son veganas, libres de crueldad animal y clínicamente probadas, y las comunicamos con total claridad. En un momento en el que los costos de vida siguen aumentando, este compromiso cobra más fuerza que nunca</w:t>
      </w:r>
      <w:r w:rsidRPr="729B46CF" w:rsidR="2707C37F">
        <w:rPr>
          <w:rFonts w:ascii="Arial" w:hAnsi="Arial" w:eastAsia="Arial" w:cs="Arial"/>
          <w:noProof w:val="0"/>
          <w:sz w:val="22"/>
          <w:szCs w:val="22"/>
          <w:lang w:val="es-MX"/>
        </w:rPr>
        <w:t>, n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uestro propósito sigue siendo el mismo: ofrecer productos efectivos, creados con ciencia y disponibles para todos.</w:t>
      </w:r>
    </w:p>
    <w:p w:rsidR="1B85FC8B" w:rsidP="729B46CF" w:rsidRDefault="1B85FC8B" w14:paraId="25D2CFA2" w14:textId="6A1BAECF">
      <w:pPr>
        <w:pStyle w:val="Normal"/>
        <w:spacing w:before="240" w:beforeAutospacing="off" w:after="240" w:afterAutospacing="off"/>
        <w:jc w:val="both"/>
      </w:pPr>
      <w:r w:rsidRPr="729B46CF" w:rsidR="1B85FC8B">
        <w:rPr>
          <w:rFonts w:ascii="Arial" w:hAnsi="Arial" w:eastAsia="Arial" w:cs="Arial"/>
          <w:noProof w:val="0"/>
          <w:sz w:val="22"/>
          <w:szCs w:val="22"/>
          <w:lang w:val="es-MX"/>
        </w:rPr>
        <w:t>En un momento en el que los costos de vida continúan aumentando, este compromiso se vuelve aún más relevante. Nuestro propósito sigue siendo el mismo desde el primer día: crear productos efectivos, basados en ciencia, con precios justos y comunicación transparente.</w:t>
      </w:r>
    </w:p>
    <w:p w:rsidR="1B85FC8B" w:rsidP="729B46CF" w:rsidRDefault="1B85FC8B" w14:paraId="73BDF1F0" w14:textId="2A2FDD5E">
      <w:pPr>
        <w:pStyle w:val="Normal"/>
        <w:spacing w:before="240" w:beforeAutospacing="off" w:after="240" w:afterAutospacing="off"/>
        <w:jc w:val="both"/>
      </w:pPr>
      <w:r w:rsidRPr="729B46CF" w:rsidR="1B85FC8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Para nosotros, </w:t>
      </w:r>
      <w:r w:rsidRPr="729B46CF" w:rsidR="1B85FC8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Quality</w:t>
      </w:r>
      <w:r w:rsidRPr="729B46CF" w:rsidR="1B85FC8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729B46CF" w:rsidR="1B85FC8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Equality</w:t>
      </w:r>
      <w:r w:rsidRPr="729B46CF" w:rsidR="1B85FC8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también significa dar acceso a fórmulas icónicas que realmente funcionan, como:</w:t>
      </w:r>
    </w:p>
    <w:p w:rsidR="49F4D3AB" w:rsidP="729B46CF" w:rsidRDefault="49F4D3AB" w14:paraId="0C59B32F" w14:textId="5FDC3B7E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Glycolic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Acid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7% 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Exfoliating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Toner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, un tónico exfoliante suave que renueva la textura y luminosidad de la piel, acompañado de cuatro 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pads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de algodón en 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pouch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.</w:t>
      </w:r>
    </w:p>
    <w:p w:rsidR="49F4D3AB" w:rsidP="729B46CF" w:rsidRDefault="49F4D3AB" w14:paraId="1C34E2EC" w14:textId="6760BC34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Niacinamide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10% + Zinc 1%,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que ayuda a equilibrar la producción de sebo y mejorar el aspecto de las imperfecciones.</w:t>
      </w:r>
    </w:p>
    <w:p w:rsidR="49F4D3AB" w:rsidP="729B46CF" w:rsidRDefault="49F4D3AB" w14:paraId="567D0580" w14:textId="649C0851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Hyaluronic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Acid</w:t>
      </w:r>
      <w:r w:rsidRPr="729B46CF" w:rsidR="49F4D3A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2% + B5</w:t>
      </w:r>
      <w:r w:rsidRPr="729B46CF" w:rsidR="49F4D3AB">
        <w:rPr>
          <w:rFonts w:ascii="Arial" w:hAnsi="Arial" w:eastAsia="Arial" w:cs="Arial"/>
          <w:noProof w:val="0"/>
          <w:sz w:val="22"/>
          <w:szCs w:val="22"/>
          <w:lang w:val="es-MX"/>
        </w:rPr>
        <w:t>, que hidrata profundamente, dejando la piel suave, flexible y confortable durante todo el día.</w:t>
      </w:r>
    </w:p>
    <w:p w:rsidR="34AB3381" w:rsidP="729B46CF" w:rsidRDefault="34AB3381" w14:paraId="2F9CCD73" w14:textId="3409D320">
      <w:pPr>
        <w:pStyle w:val="Normal"/>
        <w:spacing w:before="240" w:beforeAutospacing="off" w:after="240" w:afterAutospacing="off"/>
        <w:jc w:val="both"/>
      </w:pPr>
      <w:r w:rsidRPr="729B46CF" w:rsidR="34AB3381">
        <w:rPr>
          <w:rFonts w:ascii="Arial" w:hAnsi="Arial" w:eastAsia="Arial" w:cs="Arial"/>
          <w:noProof w:val="0"/>
          <w:sz w:val="22"/>
          <w:szCs w:val="22"/>
          <w:lang w:val="es-MX"/>
        </w:rPr>
        <w:t>Estas fórmulas representan lo que creemos: que la ciencia debe ser clara, honesta y accesible para todos, sin barreras y sin complicaciones.</w:t>
      </w:r>
    </w:p>
    <w:p w:rsidR="34AB3381" w:rsidP="729B46CF" w:rsidRDefault="34AB3381" w14:paraId="034E54E4" w14:textId="36B78EB7">
      <w:pPr>
        <w:pStyle w:val="Normal"/>
        <w:spacing w:before="240" w:beforeAutospacing="off" w:after="240" w:afterAutospacing="off"/>
        <w:jc w:val="both"/>
      </w:pPr>
      <w:r w:rsidRPr="729B46CF" w:rsidR="34AB3381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Con </w:t>
      </w:r>
      <w:r w:rsidRPr="729B46CF" w:rsidR="34AB338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Quality</w:t>
      </w:r>
      <w:r w:rsidRPr="729B46CF" w:rsidR="34AB338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729B46CF" w:rsidR="34AB338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Equality</w:t>
      </w:r>
      <w:r w:rsidRPr="729B46CF" w:rsidR="34AB3381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, reafirmamos nuestra misión de democratizar el cuidado de la piel y acompañar a cada persona en su camino hacia rutinas informadas, simples y efectivas. En </w:t>
      </w:r>
      <w:r w:rsidRPr="729B46CF" w:rsidR="34AB338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The</w:t>
      </w:r>
      <w:r w:rsidRPr="729B46CF" w:rsidR="34AB338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729B46CF" w:rsidR="34AB338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Ordinary</w:t>
      </w:r>
      <w:r w:rsidRPr="729B46CF" w:rsidR="34AB3381">
        <w:rPr>
          <w:rFonts w:ascii="Arial" w:hAnsi="Arial" w:eastAsia="Arial" w:cs="Arial"/>
          <w:noProof w:val="0"/>
          <w:sz w:val="22"/>
          <w:szCs w:val="22"/>
          <w:lang w:val="es-MX"/>
        </w:rPr>
        <w:t>, seguimos comprometidos con hacer de la transparencia un estándar, y de la calidad, un derecho compartido.</w:t>
      </w:r>
    </w:p>
    <w:p w:rsidR="729B46CF" w:rsidP="729B46CF" w:rsidRDefault="729B46CF" w14:paraId="3209292C" w14:textId="2F3461B7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</w:p>
    <w:p w:rsidR="00277270" w:rsidP="58E09A1F" w:rsidRDefault="00277270" w14:paraId="7C62A31B" w14:textId="2571FFB3">
      <w:pPr>
        <w:pStyle w:val="Normal"/>
        <w:jc w:val="both"/>
        <w:rPr>
          <w:lang w:val="en-US"/>
        </w:rPr>
      </w:pPr>
    </w:p>
    <w:p w:rsidR="00277270" w:rsidRDefault="006664BA" w14:paraId="6F183D17" w14:textId="77777777">
      <w:pPr>
        <w:jc w:val="center"/>
      </w:pPr>
      <w:r>
        <w:br/>
      </w:r>
      <w:r w:rsidRPr="5805B59F" w:rsidR="006664BA">
        <w:rPr>
          <w:b w:val="1"/>
          <w:bCs w:val="1"/>
        </w:rPr>
        <w:t># # #</w:t>
      </w:r>
    </w:p>
    <w:p w:rsidR="00277270" w:rsidRDefault="00277270" w14:paraId="0FEC85FB" w14:textId="77777777"/>
    <w:p w:rsidR="00277270" w:rsidP="5805B59F" w:rsidRDefault="006664BA" w14:paraId="7FDCB3F0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</w:t>
      </w:r>
      <w:r w:rsidRPr="5805B59F" w:rsidR="006664BA">
        <w:rPr>
          <w:b w:val="1"/>
          <w:bCs w:val="1"/>
        </w:rPr>
        <w:t>The</w:t>
      </w:r>
      <w:r w:rsidRPr="5805B59F" w:rsidR="006664BA">
        <w:rPr>
          <w:b w:val="1"/>
          <w:bCs w:val="1"/>
        </w:rPr>
        <w:t xml:space="preserve"> </w:t>
      </w:r>
      <w:r w:rsidRPr="5805B59F" w:rsidR="006664BA">
        <w:rPr>
          <w:b w:val="1"/>
          <w:bCs w:val="1"/>
        </w:rPr>
        <w:t>Ordinary</w:t>
      </w:r>
      <w:r w:rsidRPr="5805B59F" w:rsidR="006664BA">
        <w:rPr>
          <w:b w:val="1"/>
          <w:bCs w:val="1"/>
        </w:rPr>
        <w:t xml:space="preserve"> </w:t>
      </w:r>
    </w:p>
    <w:p w:rsidR="00277270" w:rsidRDefault="00277270" w14:paraId="50F00283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0C3B02" w14:paraId="229D2D0A" w14:textId="77777777">
      <w:pPr>
        <w:rPr>
          <w:sz w:val="20"/>
          <w:szCs w:val="20"/>
          <w:lang w:val="en-US"/>
        </w:rPr>
      </w:pPr>
      <w:hyperlink r:id="R5c0d9a79219f4240">
        <w:r w:rsidRPr="5805B59F" w:rsidR="006664BA">
          <w:rPr>
            <w:color w:val="1155CC"/>
            <w:sz w:val="20"/>
            <w:szCs w:val="20"/>
            <w:u w:val="single"/>
          </w:rPr>
          <w:t>The Ordinary</w:t>
        </w:r>
      </w:hyperlink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una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colección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tratamientos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evolución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ofrece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efectivas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posicionadas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elevar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precio</w:t>
      </w:r>
      <w:r w:rsidRPr="5805B59F" w:rsidR="006664BA">
        <w:rPr>
          <w:sz w:val="20"/>
          <w:szCs w:val="20"/>
        </w:rPr>
        <w:t xml:space="preserve"> y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comunicación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cuidado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piel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cabello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cuerpo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allá</w:t>
      </w:r>
      <w:r w:rsidRPr="5805B59F" w:rsidR="006664BA">
        <w:rPr>
          <w:sz w:val="20"/>
          <w:szCs w:val="20"/>
        </w:rPr>
        <w:t xml:space="preserve">. </w:t>
      </w:r>
    </w:p>
    <w:p w:rsidR="00277270" w:rsidRDefault="00277270" w14:paraId="02D59D1F" w14:textId="77777777">
      <w:pPr>
        <w:rPr>
          <w:sz w:val="20"/>
          <w:szCs w:val="20"/>
        </w:rPr>
      </w:pPr>
    </w:p>
    <w:p w:rsidR="00277270" w:rsidRDefault="006664BA" w14:paraId="57F9627C" w14:textId="77777777">
      <w:pPr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La </w:t>
      </w:r>
      <w:r w:rsidRPr="5805B59F" w:rsidR="006664BA">
        <w:rPr>
          <w:sz w:val="20"/>
          <w:szCs w:val="20"/>
        </w:rPr>
        <w:t>marca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fue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creada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celebrar</w:t>
      </w:r>
      <w:r w:rsidRPr="5805B59F" w:rsidR="006664BA">
        <w:rPr>
          <w:sz w:val="20"/>
          <w:szCs w:val="20"/>
        </w:rPr>
        <w:t xml:space="preserve">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forma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humilde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verdadera</w:t>
      </w:r>
      <w:r w:rsidRPr="5805B59F" w:rsidR="006664BA">
        <w:rPr>
          <w:sz w:val="20"/>
          <w:szCs w:val="20"/>
        </w:rPr>
        <w:t xml:space="preserve">. Su </w:t>
      </w:r>
      <w:r w:rsidRPr="5805B59F" w:rsidR="006664BA">
        <w:rPr>
          <w:sz w:val="20"/>
          <w:szCs w:val="20"/>
        </w:rPr>
        <w:t>oferta</w:t>
      </w:r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pionera</w:t>
      </w:r>
      <w:r w:rsidRPr="5805B59F" w:rsidR="006664BA">
        <w:rPr>
          <w:sz w:val="20"/>
          <w:szCs w:val="20"/>
        </w:rPr>
        <w:t xml:space="preserve">, no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las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utiliza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sino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honestidad</w:t>
      </w:r>
      <w:r w:rsidRPr="5805B59F" w:rsidR="006664BA">
        <w:rPr>
          <w:sz w:val="20"/>
          <w:szCs w:val="20"/>
        </w:rPr>
        <w:t xml:space="preserve"> e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nació</w:t>
      </w:r>
      <w:r w:rsidRPr="5805B59F" w:rsidR="006664BA">
        <w:rPr>
          <w:sz w:val="20"/>
          <w:szCs w:val="20"/>
        </w:rPr>
        <w:t xml:space="preserve"> para no </w:t>
      </w:r>
      <w:r w:rsidRPr="5805B59F" w:rsidR="006664BA">
        <w:rPr>
          <w:sz w:val="20"/>
          <w:szCs w:val="20"/>
        </w:rPr>
        <w:t>permitir</w:t>
      </w:r>
      <w:r w:rsidRPr="5805B59F" w:rsidR="006664BA">
        <w:rPr>
          <w:sz w:val="20"/>
          <w:szCs w:val="20"/>
        </w:rPr>
        <w:t xml:space="preserve"> que la </w:t>
      </w:r>
      <w:r w:rsidRPr="5805B59F" w:rsidR="006664BA">
        <w:rPr>
          <w:sz w:val="20"/>
          <w:szCs w:val="20"/>
        </w:rPr>
        <w:t>mercancía</w:t>
      </w:r>
      <w:r w:rsidRPr="5805B59F" w:rsidR="006664BA">
        <w:rPr>
          <w:sz w:val="20"/>
          <w:szCs w:val="20"/>
        </w:rPr>
        <w:t xml:space="preserve"> se </w:t>
      </w:r>
      <w:r w:rsidRPr="5805B59F" w:rsidR="006664BA">
        <w:rPr>
          <w:sz w:val="20"/>
          <w:szCs w:val="20"/>
        </w:rPr>
        <w:t>disfrace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ingenio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existe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comunicar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llevar</w:t>
      </w:r>
      <w:r w:rsidRPr="5805B59F" w:rsidR="006664BA">
        <w:rPr>
          <w:sz w:val="20"/>
          <w:szCs w:val="20"/>
        </w:rPr>
        <w:t xml:space="preserve"> al mercado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eficaces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a </w:t>
      </w:r>
      <w:r w:rsidRPr="5805B59F" w:rsidR="006664BA">
        <w:rPr>
          <w:sz w:val="20"/>
          <w:szCs w:val="20"/>
        </w:rPr>
        <w:t>precios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honorables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sz w:val="20"/>
          <w:szCs w:val="20"/>
        </w:rPr>
        <w:t xml:space="preserve"> es "</w:t>
      </w:r>
      <w:r w:rsidRPr="5805B59F" w:rsidR="006664BA">
        <w:rPr>
          <w:sz w:val="20"/>
          <w:szCs w:val="20"/>
        </w:rPr>
        <w:t>formulaciones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>".</w:t>
      </w:r>
    </w:p>
    <w:p w:rsidR="00277270" w:rsidRDefault="00277270" w14:paraId="1544200B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277270" w14:paraId="718E0D2D" w14:textId="77777777"/>
    <w:p w:rsidR="00277270" w:rsidP="5805B59F" w:rsidRDefault="006664BA" w14:paraId="719C669D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DECIEM</w:t>
      </w:r>
    </w:p>
    <w:p w:rsidR="00277270" w:rsidRDefault="00277270" w14:paraId="18198B33" w14:textId="77777777">
      <w:pPr>
        <w:jc w:val="both"/>
      </w:pPr>
    </w:p>
    <w:p w:rsidR="00277270" w:rsidP="5805B59F" w:rsidRDefault="006664BA" w14:paraId="26FDE83D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DECIE</w:t>
      </w:r>
      <w:r w:rsidRPr="5805B59F" w:rsidR="006664BA">
        <w:rPr>
          <w:b w:val="1"/>
          <w:bCs w:val="1"/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s </w:t>
      </w:r>
      <w:r w:rsidRPr="5805B59F" w:rsidR="006664BA">
        <w:rPr>
          <w:sz w:val="20"/>
          <w:szCs w:val="20"/>
          <w:lang w:val="es-MX"/>
        </w:rPr>
        <w:t xml:space="preserve">un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aragu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cie</w:t>
      </w:r>
      <w:r w:rsidRPr="5805B59F" w:rsidR="006664BA">
        <w:rPr>
          <w:sz w:val="20"/>
          <w:szCs w:val="20"/>
          <w:lang w:val="es-MX"/>
        </w:rPr>
        <w:t>nt</w:t>
      </w:r>
      <w:r w:rsidRPr="5805B59F" w:rsidR="006664BA">
        <w:rPr>
          <w:sz w:val="20"/>
          <w:szCs w:val="20"/>
          <w:lang w:val="es-MX"/>
        </w:rPr>
        <w:t>íf</w:t>
      </w:r>
      <w:r w:rsidRPr="5805B59F" w:rsidR="006664BA">
        <w:rPr>
          <w:sz w:val="20"/>
          <w:szCs w:val="20"/>
          <w:lang w:val="es-MX"/>
        </w:rPr>
        <w:t>ico</w:t>
      </w:r>
      <w:r w:rsidRPr="5805B59F" w:rsidR="006664BA">
        <w:rPr>
          <w:sz w:val="20"/>
          <w:szCs w:val="20"/>
          <w:lang w:val="es-MX"/>
        </w:rPr>
        <w:t>,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</w:t>
      </w:r>
      <w:r w:rsidRPr="5805B59F" w:rsidR="006664BA">
        <w:rPr>
          <w:sz w:val="20"/>
          <w:szCs w:val="20"/>
          <w:lang w:val="es-MX"/>
        </w:rPr>
        <w:t>um</w:t>
      </w:r>
      <w:r w:rsidRPr="5805B59F" w:rsidR="006664BA">
        <w:rPr>
          <w:sz w:val="20"/>
          <w:szCs w:val="20"/>
          <w:lang w:val="es-MX"/>
        </w:rPr>
        <w:t>il</w:t>
      </w:r>
      <w:r w:rsidRPr="5805B59F" w:rsidR="006664BA">
        <w:rPr>
          <w:sz w:val="20"/>
          <w:szCs w:val="20"/>
          <w:lang w:val="es-MX"/>
        </w:rPr>
        <w:t>de</w:t>
      </w:r>
      <w:r w:rsidRPr="5805B59F" w:rsidR="006664BA">
        <w:rPr>
          <w:sz w:val="20"/>
          <w:szCs w:val="20"/>
          <w:lang w:val="es-MX"/>
        </w:rPr>
        <w:t xml:space="preserve"> y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fe</w:t>
      </w:r>
      <w:r w:rsidRPr="5805B59F" w:rsidR="006664BA">
        <w:rPr>
          <w:sz w:val="20"/>
          <w:szCs w:val="20"/>
          <w:lang w:val="es-MX"/>
        </w:rPr>
        <w:t>liz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buenas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marcas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</w:t>
      </w:r>
      <w:r w:rsidRPr="5805B59F" w:rsidR="006664BA">
        <w:rPr>
          <w:sz w:val="20"/>
          <w:szCs w:val="20"/>
          <w:lang w:val="es-MX"/>
        </w:rPr>
        <w:t>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NIOD </w:t>
      </w:r>
      <w:r w:rsidRPr="5805B59F" w:rsidR="006664BA">
        <w:rPr>
          <w:sz w:val="20"/>
          <w:szCs w:val="20"/>
          <w:lang w:val="es-MX"/>
        </w:rPr>
        <w:t xml:space="preserve">y </w:t>
      </w:r>
      <w:r w:rsidRPr="5805B59F" w:rsidR="006664BA">
        <w:rPr>
          <w:b w:val="1"/>
          <w:bCs w:val="1"/>
          <w:sz w:val="20"/>
          <w:szCs w:val="20"/>
          <w:lang w:val="es-MX"/>
        </w:rPr>
        <w:t>The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>Ordinary</w:t>
      </w:r>
      <w:r w:rsidRPr="5805B59F" w:rsidR="006664BA">
        <w:rPr>
          <w:b w:val="1"/>
          <w:bCs w:val="1"/>
          <w:sz w:val="20"/>
          <w:szCs w:val="20"/>
          <w:lang w:val="es-MX"/>
        </w:rPr>
        <w:t>.</w:t>
      </w:r>
      <w:r w:rsidRPr="5805B59F" w:rsidR="006664BA">
        <w:rPr>
          <w:sz w:val="20"/>
          <w:szCs w:val="20"/>
          <w:lang w:val="es-MX"/>
        </w:rPr>
        <w:t xml:space="preserve"> </w:t>
      </w:r>
    </w:p>
    <w:p w:rsidR="00277270" w:rsidRDefault="00277270" w14:paraId="75C3354A" w14:textId="77777777">
      <w:pPr>
        <w:jc w:val="both"/>
        <w:rPr>
          <w:sz w:val="20"/>
          <w:szCs w:val="20"/>
        </w:rPr>
      </w:pPr>
    </w:p>
    <w:p w:rsidR="00277270" w:rsidP="5805B59F" w:rsidRDefault="006664BA" w14:paraId="5CE03C83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sz w:val="20"/>
          <w:szCs w:val="20"/>
          <w:lang w:val="es-MX"/>
        </w:rPr>
        <w:t>A l</w:t>
      </w:r>
      <w:r w:rsidRPr="5805B59F" w:rsidR="006664BA">
        <w:rPr>
          <w:sz w:val="20"/>
          <w:szCs w:val="20"/>
          <w:lang w:val="es-MX"/>
        </w:rPr>
        <w:t xml:space="preserve">o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ar</w:t>
      </w:r>
      <w:r w:rsidRPr="5805B59F" w:rsidR="006664BA">
        <w:rPr>
          <w:sz w:val="20"/>
          <w:szCs w:val="20"/>
          <w:lang w:val="es-MX"/>
        </w:rPr>
        <w:t>g</w:t>
      </w:r>
      <w:r w:rsidRPr="5805B59F" w:rsidR="006664BA">
        <w:rPr>
          <w:sz w:val="20"/>
          <w:szCs w:val="20"/>
          <w:lang w:val="es-MX"/>
        </w:rPr>
        <w:t>o d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ño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catalog</w:t>
      </w:r>
      <w:r w:rsidRPr="5805B59F" w:rsidR="006664BA">
        <w:rPr>
          <w:sz w:val="20"/>
          <w:szCs w:val="20"/>
          <w:lang w:val="es-MX"/>
        </w:rPr>
        <w:t>ad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"l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ion</w:t>
      </w:r>
      <w:r w:rsidRPr="5805B59F" w:rsidR="006664BA">
        <w:rPr>
          <w:sz w:val="20"/>
          <w:szCs w:val="20"/>
          <w:lang w:val="es-MX"/>
        </w:rPr>
        <w:t>ante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q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e ha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asado</w:t>
      </w:r>
      <w:r w:rsidRPr="5805B59F" w:rsidR="006664BA">
        <w:rPr>
          <w:sz w:val="20"/>
          <w:szCs w:val="20"/>
          <w:lang w:val="es-MX"/>
        </w:rPr>
        <w:t xml:space="preserve"> a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idado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piel</w:t>
      </w:r>
      <w:r w:rsidRPr="5805B59F" w:rsidR="006664BA">
        <w:rPr>
          <w:sz w:val="20"/>
          <w:szCs w:val="20"/>
          <w:lang w:val="es-MX"/>
        </w:rPr>
        <w:t>" y</w:t>
      </w:r>
      <w:r w:rsidRPr="5805B59F" w:rsidR="006664BA">
        <w:rPr>
          <w:sz w:val="20"/>
          <w:szCs w:val="20"/>
          <w:lang w:val="es-MX"/>
        </w:rPr>
        <w:t xml:space="preserve"> "la </w:t>
      </w:r>
      <w:r w:rsidRPr="5805B59F" w:rsidR="006664BA">
        <w:rPr>
          <w:sz w:val="20"/>
          <w:szCs w:val="20"/>
          <w:lang w:val="es-MX"/>
        </w:rPr>
        <w:t>empresa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hot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momento</w:t>
      </w:r>
      <w:r w:rsidRPr="5805B59F" w:rsidR="006664BA">
        <w:rPr>
          <w:sz w:val="20"/>
          <w:szCs w:val="20"/>
          <w:lang w:val="es-MX"/>
        </w:rPr>
        <w:t xml:space="preserve">" </w:t>
      </w:r>
    </w:p>
    <w:p w:rsidR="00277270" w:rsidRDefault="00277270" w14:paraId="217E4555" w14:textId="77777777">
      <w:pPr>
        <w:jc w:val="both"/>
        <w:rPr>
          <w:sz w:val="20"/>
          <w:szCs w:val="20"/>
        </w:rPr>
      </w:pPr>
    </w:p>
    <w:p w:rsidR="00277270" w:rsidP="5805B59F" w:rsidRDefault="006664BA" w14:paraId="04369C42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</w:t>
      </w:r>
      <w:r w:rsidRPr="5805B59F" w:rsidR="006664BA">
        <w:rPr>
          <w:b w:val="1"/>
          <w:bCs w:val="1"/>
          <w:sz w:val="20"/>
          <w:szCs w:val="20"/>
          <w:lang w:val="es-MX"/>
        </w:rPr>
        <w:t>ECIEM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fundada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201</w:t>
      </w:r>
      <w:r w:rsidRPr="5805B59F" w:rsidR="006664BA">
        <w:rPr>
          <w:sz w:val="20"/>
          <w:szCs w:val="20"/>
          <w:lang w:val="es-MX"/>
        </w:rPr>
        <w:t>3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"</w:t>
      </w:r>
      <w:r w:rsidRPr="5805B59F" w:rsidR="006664BA">
        <w:rPr>
          <w:sz w:val="20"/>
          <w:szCs w:val="20"/>
          <w:lang w:val="es-MX"/>
        </w:rPr>
        <w:t>el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disru</w:t>
      </w:r>
      <w:r w:rsidRPr="5805B59F" w:rsidR="006664BA">
        <w:rPr>
          <w:sz w:val="20"/>
          <w:szCs w:val="20"/>
          <w:lang w:val="es-MX"/>
        </w:rPr>
        <w:t>pt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an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eza</w:t>
      </w:r>
      <w:r w:rsidRPr="5805B59F" w:rsidR="006664BA">
        <w:rPr>
          <w:sz w:val="20"/>
          <w:szCs w:val="20"/>
          <w:lang w:val="es-MX"/>
        </w:rPr>
        <w:t>"</w:t>
      </w:r>
      <w:r w:rsidRPr="5805B59F" w:rsidR="006664BA">
        <w:rPr>
          <w:sz w:val="20"/>
          <w:szCs w:val="20"/>
          <w:lang w:val="es-MX"/>
        </w:rPr>
        <w:t>, Bra</w:t>
      </w:r>
      <w:r w:rsidRPr="5805B59F" w:rsidR="006664BA">
        <w:rPr>
          <w:sz w:val="20"/>
          <w:szCs w:val="20"/>
          <w:lang w:val="es-MX"/>
        </w:rPr>
        <w:t xml:space="preserve">ndon 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ruax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.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urante 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cooperaci</w:t>
      </w:r>
      <w:r w:rsidRPr="5805B59F" w:rsidR="006664BA">
        <w:rPr>
          <w:sz w:val="20"/>
          <w:szCs w:val="20"/>
          <w:lang w:val="es-MX"/>
        </w:rPr>
        <w:t>ón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cu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 xml:space="preserve">ro </w:t>
      </w:r>
      <w:r w:rsidRPr="5805B59F" w:rsidR="006664BA">
        <w:rPr>
          <w:sz w:val="20"/>
          <w:szCs w:val="20"/>
          <w:lang w:val="es-MX"/>
        </w:rPr>
        <w:t>me</w:t>
      </w:r>
      <w:r w:rsidRPr="5805B59F" w:rsidR="006664BA">
        <w:rPr>
          <w:sz w:val="20"/>
          <w:szCs w:val="20"/>
          <w:lang w:val="es-MX"/>
        </w:rPr>
        <w:t xml:space="preserve">ses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un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boratorio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cuid</w:t>
      </w:r>
      <w:r w:rsidRPr="5805B59F" w:rsidR="006664BA">
        <w:rPr>
          <w:sz w:val="20"/>
          <w:szCs w:val="20"/>
          <w:lang w:val="es-MX"/>
        </w:rPr>
        <w:t>ado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en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adó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por</w:t>
      </w:r>
      <w:r w:rsidRPr="5805B59F" w:rsidR="006664BA">
        <w:rPr>
          <w:sz w:val="20"/>
          <w:szCs w:val="20"/>
          <w:lang w:val="es-MX"/>
        </w:rPr>
        <w:t xml:space="preserve"> la </w:t>
      </w:r>
      <w:r w:rsidRPr="5805B59F" w:rsidR="006664BA">
        <w:rPr>
          <w:sz w:val="20"/>
          <w:szCs w:val="20"/>
          <w:lang w:val="es-MX"/>
        </w:rPr>
        <w:t>fa</w:t>
      </w:r>
      <w:r w:rsidRPr="5805B59F" w:rsidR="006664BA">
        <w:rPr>
          <w:sz w:val="20"/>
          <w:szCs w:val="20"/>
          <w:lang w:val="es-MX"/>
        </w:rPr>
        <w:t>lta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pasión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tr</w:t>
      </w:r>
      <w:r w:rsidRPr="5805B59F" w:rsidR="006664BA">
        <w:rPr>
          <w:sz w:val="20"/>
          <w:szCs w:val="20"/>
          <w:lang w:val="es-MX"/>
        </w:rPr>
        <w:t>ansparencia</w:t>
      </w:r>
      <w:r w:rsidRPr="5805B59F" w:rsidR="006664BA">
        <w:rPr>
          <w:sz w:val="20"/>
          <w:szCs w:val="20"/>
          <w:lang w:val="es-MX"/>
        </w:rPr>
        <w:t xml:space="preserve"> o </w:t>
      </w:r>
      <w:r w:rsidRPr="5805B59F" w:rsidR="006664BA">
        <w:rPr>
          <w:sz w:val="20"/>
          <w:szCs w:val="20"/>
          <w:lang w:val="es-MX"/>
        </w:rPr>
        <w:t>perspicacia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cuando</w:t>
      </w:r>
      <w:r w:rsidRPr="5805B59F" w:rsidR="006664BA">
        <w:rPr>
          <w:sz w:val="20"/>
          <w:szCs w:val="20"/>
          <w:lang w:val="es-MX"/>
        </w:rPr>
        <w:t xml:space="preserve"> se </w:t>
      </w:r>
      <w:r w:rsidRPr="5805B59F" w:rsidR="006664BA">
        <w:rPr>
          <w:sz w:val="20"/>
          <w:szCs w:val="20"/>
          <w:lang w:val="es-MX"/>
        </w:rPr>
        <w:t>desarrollaban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productos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. </w:t>
      </w:r>
    </w:p>
    <w:p w:rsidR="00277270" w:rsidRDefault="00277270" w14:paraId="3E15434E" w14:textId="77777777">
      <w:pPr>
        <w:jc w:val="both"/>
        <w:rPr>
          <w:sz w:val="20"/>
          <w:szCs w:val="20"/>
        </w:rPr>
      </w:pPr>
    </w:p>
    <w:p w:rsidR="00277270" w:rsidRDefault="006664BA" w14:paraId="50C3CB12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Por </w:t>
      </w:r>
      <w:r w:rsidRPr="5805B59F" w:rsidR="006664BA">
        <w:rPr>
          <w:sz w:val="20"/>
          <w:szCs w:val="20"/>
        </w:rPr>
        <w:t>eso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concepto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producto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comienza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y no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un </w:t>
      </w:r>
      <w:r w:rsidRPr="5805B59F" w:rsidR="006664BA">
        <w:rPr>
          <w:sz w:val="20"/>
          <w:szCs w:val="20"/>
        </w:rPr>
        <w:t>departamento</w:t>
      </w:r>
      <w:r w:rsidRPr="5805B59F" w:rsidR="006664BA">
        <w:rPr>
          <w:sz w:val="20"/>
          <w:szCs w:val="20"/>
        </w:rPr>
        <w:t xml:space="preserve"> de marketing. Con un </w:t>
      </w:r>
      <w:r w:rsidRPr="5805B59F" w:rsidR="006664BA">
        <w:rPr>
          <w:sz w:val="20"/>
          <w:szCs w:val="20"/>
        </w:rPr>
        <w:t>compromiso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dedicado</w:t>
      </w:r>
      <w:r w:rsidRPr="5805B59F" w:rsidR="006664BA">
        <w:rPr>
          <w:sz w:val="20"/>
          <w:szCs w:val="20"/>
        </w:rPr>
        <w:t xml:space="preserve"> a la </w:t>
      </w:r>
      <w:r w:rsidRPr="5805B59F" w:rsidR="006664BA">
        <w:rPr>
          <w:sz w:val="20"/>
          <w:szCs w:val="20"/>
        </w:rPr>
        <w:t>innovación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está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formado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25 (y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vez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) </w:t>
      </w:r>
      <w:r w:rsidRPr="5805B59F" w:rsidR="006664BA">
        <w:rPr>
          <w:sz w:val="20"/>
          <w:szCs w:val="20"/>
        </w:rPr>
        <w:t>felices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bioquímicos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están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continuamente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explorando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creando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traer</w:t>
      </w:r>
      <w:r w:rsidRPr="5805B59F" w:rsidR="006664BA">
        <w:rPr>
          <w:sz w:val="20"/>
          <w:szCs w:val="20"/>
        </w:rPr>
        <w:t xml:space="preserve"> al </w:t>
      </w:r>
      <w:r w:rsidRPr="5805B59F" w:rsidR="006664BA">
        <w:rPr>
          <w:sz w:val="20"/>
          <w:szCs w:val="20"/>
        </w:rPr>
        <w:t>mundo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cosas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buenas</w:t>
      </w:r>
      <w:r w:rsidRPr="5805B59F" w:rsidR="006664BA">
        <w:rPr>
          <w:sz w:val="20"/>
          <w:szCs w:val="20"/>
        </w:rPr>
        <w:t>.</w:t>
      </w:r>
    </w:p>
    <w:p w:rsidR="00277270" w:rsidRDefault="00277270" w14:paraId="0252532D" w14:textId="77777777">
      <w:pPr>
        <w:jc w:val="both"/>
        <w:rPr>
          <w:sz w:val="20"/>
          <w:szCs w:val="20"/>
        </w:rPr>
      </w:pPr>
    </w:p>
    <w:p w:rsidR="00277270" w:rsidRDefault="006664BA" w14:paraId="2B4D8C76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  <w:lang w:val="en-US"/>
        </w:rPr>
        <w:t xml:space="preserve">La </w:t>
      </w:r>
      <w:r w:rsidRPr="5805B59F" w:rsidR="006664BA">
        <w:rPr>
          <w:sz w:val="20"/>
          <w:szCs w:val="20"/>
          <w:lang w:val="en-US"/>
        </w:rPr>
        <w:t>gama</w:t>
      </w:r>
      <w:r w:rsidRPr="5805B59F" w:rsidR="006664BA">
        <w:rPr>
          <w:sz w:val="20"/>
          <w:szCs w:val="20"/>
          <w:lang w:val="en-US"/>
        </w:rPr>
        <w:t xml:space="preserve"> de </w:t>
      </w:r>
      <w:r w:rsidRPr="5805B59F" w:rsidR="006664BA">
        <w:rPr>
          <w:sz w:val="20"/>
          <w:szCs w:val="20"/>
          <w:lang w:val="en-US"/>
        </w:rPr>
        <w:t>marcas</w:t>
      </w:r>
      <w:r w:rsidRPr="5805B59F" w:rsidR="006664BA">
        <w:rPr>
          <w:sz w:val="20"/>
          <w:szCs w:val="20"/>
          <w:lang w:val="en-US"/>
        </w:rPr>
        <w:t xml:space="preserve"> y </w:t>
      </w:r>
      <w:r w:rsidRPr="5805B59F" w:rsidR="006664BA">
        <w:rPr>
          <w:sz w:val="20"/>
          <w:szCs w:val="20"/>
          <w:lang w:val="en-US"/>
        </w:rPr>
        <w:t>productos</w:t>
      </w:r>
      <w:r w:rsidRPr="5805B59F" w:rsidR="006664BA">
        <w:rPr>
          <w:sz w:val="20"/>
          <w:szCs w:val="20"/>
          <w:lang w:val="en-US"/>
        </w:rPr>
        <w:t xml:space="preserve"> de "</w:t>
      </w:r>
      <w:r w:rsidRPr="5805B59F" w:rsidR="006664BA">
        <w:rPr>
          <w:sz w:val="20"/>
          <w:szCs w:val="20"/>
          <w:lang w:val="en-US"/>
        </w:rPr>
        <w:t>belleza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funcional</w:t>
      </w:r>
      <w:r w:rsidRPr="5805B59F" w:rsidR="006664BA">
        <w:rPr>
          <w:sz w:val="20"/>
          <w:szCs w:val="20"/>
          <w:lang w:val="en-US"/>
        </w:rPr>
        <w:t xml:space="preserve">" de </w:t>
      </w:r>
      <w:r w:rsidRPr="5805B59F" w:rsidR="006664BA">
        <w:rPr>
          <w:b w:val="1"/>
          <w:bCs w:val="1"/>
          <w:sz w:val="20"/>
          <w:szCs w:val="20"/>
          <w:lang w:val="en-US"/>
        </w:rPr>
        <w:t>DECIEM</w:t>
      </w:r>
      <w:r w:rsidRPr="5805B59F" w:rsidR="006664BA">
        <w:rPr>
          <w:sz w:val="20"/>
          <w:szCs w:val="20"/>
          <w:lang w:val="en-US"/>
        </w:rPr>
        <w:t xml:space="preserve"> se </w:t>
      </w:r>
      <w:r w:rsidRPr="5805B59F" w:rsidR="006664BA">
        <w:rPr>
          <w:sz w:val="20"/>
          <w:szCs w:val="20"/>
          <w:lang w:val="en-US"/>
        </w:rPr>
        <w:t>vende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en</w:t>
      </w:r>
      <w:r w:rsidRPr="5805B59F" w:rsidR="006664BA">
        <w:rPr>
          <w:sz w:val="20"/>
          <w:szCs w:val="20"/>
          <w:lang w:val="en-US"/>
        </w:rPr>
        <w:t xml:space="preserve"> México a </w:t>
      </w:r>
      <w:r w:rsidRPr="5805B59F" w:rsidR="006664BA">
        <w:rPr>
          <w:sz w:val="20"/>
          <w:szCs w:val="20"/>
          <w:lang w:val="en-US"/>
        </w:rPr>
        <w:t>través</w:t>
      </w:r>
      <w:r w:rsidRPr="5805B59F" w:rsidR="006664BA">
        <w:rPr>
          <w:sz w:val="20"/>
          <w:szCs w:val="20"/>
          <w:lang w:val="en-US"/>
        </w:rPr>
        <w:t xml:space="preserve"> de Sephora, Liverpool y El Palacio de Hierro.</w:t>
      </w:r>
    </w:p>
    <w:p w:rsidR="00277270" w:rsidRDefault="00277270" w14:paraId="59125DAA" w14:textId="77777777">
      <w:pPr>
        <w:jc w:val="both"/>
        <w:rPr>
          <w:sz w:val="20"/>
          <w:szCs w:val="20"/>
        </w:rPr>
      </w:pPr>
    </w:p>
    <w:p w:rsidR="00277270" w:rsidRDefault="00277270" w14:paraId="30A02896" w14:textId="77777777">
      <w:pPr>
        <w:jc w:val="both"/>
        <w:rPr>
          <w:sz w:val="20"/>
          <w:szCs w:val="20"/>
        </w:rPr>
      </w:pPr>
    </w:p>
    <w:p w:rsidR="00277270" w:rsidP="5805B59F" w:rsidRDefault="006664BA" w14:paraId="0B41D691" w14:textId="7777777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RPr="5805B59F" w:rsidR="006664BA">
        <w:rPr>
          <w:b w:val="1"/>
          <w:bCs w:val="1"/>
          <w:sz w:val="20"/>
          <w:szCs w:val="20"/>
        </w:rPr>
        <w:t>CONTACTO</w:t>
      </w:r>
    </w:p>
    <w:p w:rsidR="00277270" w:rsidRDefault="00277270" w14:paraId="77D12481" w14:textId="77777777">
      <w:pPr>
        <w:jc w:val="both"/>
        <w:rPr>
          <w:color w:val="222222"/>
          <w:sz w:val="20"/>
          <w:szCs w:val="20"/>
          <w:highlight w:val="white"/>
        </w:rPr>
      </w:pPr>
    </w:p>
    <w:p w:rsidR="4752BD28" w:rsidP="59A596C5" w:rsidRDefault="4752BD28" w14:paraId="70A0B7F5" w14:textId="08BF9F9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59A596C5" w:rsidR="4752BD28">
        <w:rPr>
          <w:sz w:val="20"/>
          <w:szCs w:val="20"/>
        </w:rPr>
        <w:t>Laura Briones</w:t>
      </w:r>
    </w:p>
    <w:p w:rsidR="00277270" w:rsidRDefault="006664BA" w14:paraId="1AB3D1A6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Senior PR Executive</w:t>
      </w:r>
    </w:p>
    <w:p w:rsidR="00277270" w:rsidRDefault="006664BA" w14:paraId="7F7E9BAD" w14:textId="227D6A57">
      <w:pPr>
        <w:jc w:val="both"/>
        <w:rPr>
          <w:color w:val="1155CC"/>
          <w:sz w:val="20"/>
          <w:szCs w:val="20"/>
          <w:u w:val="single"/>
        </w:rPr>
      </w:pPr>
      <w:r w:rsidRPr="59A596C5" w:rsidR="3D41CCD0">
        <w:rPr>
          <w:color w:val="1155CC"/>
          <w:sz w:val="20"/>
          <w:szCs w:val="20"/>
          <w:u w:val="single"/>
        </w:rPr>
        <w:t>L</w:t>
      </w:r>
      <w:r w:rsidRPr="59A596C5" w:rsidR="59E7C3DA">
        <w:rPr>
          <w:color w:val="1155CC"/>
          <w:sz w:val="20"/>
          <w:szCs w:val="20"/>
          <w:u w:val="single"/>
        </w:rPr>
        <w:t>aur</w:t>
      </w:r>
      <w:r w:rsidRPr="59A596C5" w:rsidR="68BA3E89">
        <w:rPr>
          <w:color w:val="1155CC"/>
          <w:sz w:val="20"/>
          <w:szCs w:val="20"/>
          <w:u w:val="single"/>
        </w:rPr>
        <w:t>a</w:t>
      </w:r>
      <w:r w:rsidRPr="59A596C5" w:rsidR="3D41CCD0">
        <w:rPr>
          <w:color w:val="1155CC"/>
          <w:sz w:val="20"/>
          <w:szCs w:val="20"/>
          <w:u w:val="single"/>
        </w:rPr>
        <w:t>.briones</w:t>
      </w:r>
      <w:r w:rsidRPr="59A596C5" w:rsidR="68BA3E89">
        <w:rPr>
          <w:color w:val="1155CC"/>
          <w:sz w:val="20"/>
          <w:szCs w:val="20"/>
          <w:u w:val="single"/>
        </w:rPr>
        <w:t>@another.co</w:t>
      </w:r>
    </w:p>
    <w:p w:rsidR="2813143D" w:rsidP="5805B59F" w:rsidRDefault="2813143D" w14:paraId="52B6116A" w14:textId="7346D470">
      <w:pPr>
        <w:pStyle w:val="Normal"/>
        <w:jc w:val="both"/>
        <w:rPr>
          <w:sz w:val="20"/>
          <w:szCs w:val="20"/>
          <w:lang w:val="en-US"/>
        </w:rPr>
      </w:pPr>
    </w:p>
    <w:p w:rsidR="2813143D" w:rsidP="2813143D" w:rsidRDefault="2813143D" w14:paraId="27084F2F" w14:textId="58933D03">
      <w:pPr>
        <w:jc w:val="both"/>
        <w:rPr>
          <w:sz w:val="20"/>
          <w:szCs w:val="20"/>
          <w:lang w:val="en-US"/>
        </w:rPr>
      </w:pPr>
    </w:p>
    <w:sectPr w:rsidR="2813143D">
      <w:head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4BA" w:rsidRDefault="006664BA" w14:paraId="01EE1D61" w14:textId="77777777">
      <w:pPr>
        <w:spacing w:line="240" w:lineRule="auto"/>
      </w:pPr>
      <w:r>
        <w:separator/>
      </w:r>
    </w:p>
  </w:endnote>
  <w:endnote w:type="continuationSeparator" w:id="0">
    <w:p w:rsidR="006664BA" w:rsidRDefault="006664BA" w14:paraId="6E6D3085" w14:textId="77777777">
      <w:pPr>
        <w:spacing w:line="240" w:lineRule="auto"/>
      </w:pPr>
      <w:r>
        <w:continuationSeparator/>
      </w:r>
    </w:p>
  </w:endnote>
  <w:endnote w:type="continuationNotice" w:id="1">
    <w:p w:rsidR="00897DD6" w:rsidRDefault="00897DD6" w14:paraId="60F300E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4BA" w:rsidRDefault="006664BA" w14:paraId="5070381D" w14:textId="77777777">
      <w:pPr>
        <w:spacing w:line="240" w:lineRule="auto"/>
      </w:pPr>
      <w:r>
        <w:separator/>
      </w:r>
    </w:p>
  </w:footnote>
  <w:footnote w:type="continuationSeparator" w:id="0">
    <w:p w:rsidR="006664BA" w:rsidRDefault="006664BA" w14:paraId="463D61ED" w14:textId="77777777">
      <w:pPr>
        <w:spacing w:line="240" w:lineRule="auto"/>
      </w:pPr>
      <w:r>
        <w:continuationSeparator/>
      </w:r>
    </w:p>
  </w:footnote>
  <w:footnote w:type="continuationNotice" w:id="1">
    <w:p w:rsidR="00897DD6" w:rsidRDefault="00897DD6" w14:paraId="42C66B7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77270" w:rsidRDefault="006664BA" w14:paraId="7593B44E" w14:textId="77777777">
    <w:pPr>
      <w:jc w:val="center"/>
    </w:pPr>
    <w:r>
      <w:rPr>
        <w:noProof/>
      </w:rPr>
      <w:drawing>
        <wp:inline distT="114300" distB="114300" distL="114300" distR="114300" wp14:anchorId="52398FB7" wp14:editId="054B3D5F">
          <wp:extent cx="966788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rQhGRcD4" int2:invalidationBookmarkName="" int2:hashCode="V4jkggdKvDS3tY" int2:id="d0SkSv1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4b0a0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16f58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75120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2bc85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0d2e7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77f0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dc67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bc0b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898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707e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271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f37a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313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cf2b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9d37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7a2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a1e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f9c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4314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2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CE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A7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84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86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AE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85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0B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23510"/>
    <w:multiLevelType w:val="hybridMultilevel"/>
    <w:tmpl w:val="FFFFFFFF"/>
    <w:lvl w:ilvl="0" w:tplc="887A2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1EA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29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C5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186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2F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CE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3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E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5CC92"/>
    <w:multiLevelType w:val="hybridMultilevel"/>
    <w:tmpl w:val="FFFFFFFF"/>
    <w:lvl w:ilvl="0" w:tplc="C35048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C87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49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25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6F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8F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06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8A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3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106AD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EF88C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8E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46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7EF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6C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48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C2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68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E3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268003629">
    <w:abstractNumId w:val="4"/>
  </w:num>
  <w:num w:numId="2" w16cid:durableId="1667708656">
    <w:abstractNumId w:val="2"/>
  </w:num>
  <w:num w:numId="3" w16cid:durableId="321741618">
    <w:abstractNumId w:val="3"/>
  </w:num>
  <w:num w:numId="4" w16cid:durableId="1679230162">
    <w:abstractNumId w:val="0"/>
  </w:num>
  <w:num w:numId="5" w16cid:durableId="120791240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0"/>
    <w:rsid w:val="000C3B02"/>
    <w:rsid w:val="00177FA5"/>
    <w:rsid w:val="0019341F"/>
    <w:rsid w:val="001C32A5"/>
    <w:rsid w:val="001E06D1"/>
    <w:rsid w:val="002708EC"/>
    <w:rsid w:val="00277270"/>
    <w:rsid w:val="002B4F42"/>
    <w:rsid w:val="002B5FE6"/>
    <w:rsid w:val="003B4C84"/>
    <w:rsid w:val="00442CC7"/>
    <w:rsid w:val="004E0EED"/>
    <w:rsid w:val="00500042"/>
    <w:rsid w:val="006664BA"/>
    <w:rsid w:val="006D5F7D"/>
    <w:rsid w:val="00764130"/>
    <w:rsid w:val="007931E2"/>
    <w:rsid w:val="00862B91"/>
    <w:rsid w:val="0089731B"/>
    <w:rsid w:val="00897DD6"/>
    <w:rsid w:val="00A24ACA"/>
    <w:rsid w:val="00AC7B0D"/>
    <w:rsid w:val="00B045AD"/>
    <w:rsid w:val="00B31DDC"/>
    <w:rsid w:val="00C41934"/>
    <w:rsid w:val="00CC49C2"/>
    <w:rsid w:val="00DD5599"/>
    <w:rsid w:val="00EF0BE1"/>
    <w:rsid w:val="00FE26C1"/>
    <w:rsid w:val="0145EDD6"/>
    <w:rsid w:val="0149E5F0"/>
    <w:rsid w:val="019BED54"/>
    <w:rsid w:val="01A381DC"/>
    <w:rsid w:val="01A5DD1B"/>
    <w:rsid w:val="01C2A96E"/>
    <w:rsid w:val="01CD1831"/>
    <w:rsid w:val="01F4454C"/>
    <w:rsid w:val="01F553AB"/>
    <w:rsid w:val="025A971E"/>
    <w:rsid w:val="02608034"/>
    <w:rsid w:val="0261B88D"/>
    <w:rsid w:val="02937F2B"/>
    <w:rsid w:val="02BB6796"/>
    <w:rsid w:val="02C6C7DD"/>
    <w:rsid w:val="030EAFED"/>
    <w:rsid w:val="0315D089"/>
    <w:rsid w:val="035D67CA"/>
    <w:rsid w:val="03B8E3C3"/>
    <w:rsid w:val="03C71FA5"/>
    <w:rsid w:val="04300ABB"/>
    <w:rsid w:val="04707015"/>
    <w:rsid w:val="04A37D7E"/>
    <w:rsid w:val="04E09FBD"/>
    <w:rsid w:val="04E51AFF"/>
    <w:rsid w:val="0502B44B"/>
    <w:rsid w:val="053FA56D"/>
    <w:rsid w:val="055396F3"/>
    <w:rsid w:val="0589B3EA"/>
    <w:rsid w:val="05B17CD9"/>
    <w:rsid w:val="05DEFFEE"/>
    <w:rsid w:val="060773FC"/>
    <w:rsid w:val="067A1131"/>
    <w:rsid w:val="06907542"/>
    <w:rsid w:val="0693C0B3"/>
    <w:rsid w:val="06B6FD8A"/>
    <w:rsid w:val="06D6F13A"/>
    <w:rsid w:val="06E51C0F"/>
    <w:rsid w:val="0723E8FF"/>
    <w:rsid w:val="0758A443"/>
    <w:rsid w:val="077E2DE4"/>
    <w:rsid w:val="079D5472"/>
    <w:rsid w:val="07AC8B68"/>
    <w:rsid w:val="07B15D2F"/>
    <w:rsid w:val="07B17AC6"/>
    <w:rsid w:val="07F9C552"/>
    <w:rsid w:val="0807D84E"/>
    <w:rsid w:val="081AEBCF"/>
    <w:rsid w:val="084745C9"/>
    <w:rsid w:val="08AF551F"/>
    <w:rsid w:val="08DEE599"/>
    <w:rsid w:val="08E34F48"/>
    <w:rsid w:val="08EC2AE5"/>
    <w:rsid w:val="08F81DBF"/>
    <w:rsid w:val="099FE47A"/>
    <w:rsid w:val="09B6321B"/>
    <w:rsid w:val="0A2270FB"/>
    <w:rsid w:val="0A51E66A"/>
    <w:rsid w:val="0A6273AB"/>
    <w:rsid w:val="0A696019"/>
    <w:rsid w:val="0A8DEB67"/>
    <w:rsid w:val="0AB5CEA6"/>
    <w:rsid w:val="0AD86CB3"/>
    <w:rsid w:val="0AD89F1C"/>
    <w:rsid w:val="0B29154E"/>
    <w:rsid w:val="0B3F6A03"/>
    <w:rsid w:val="0B61D7FA"/>
    <w:rsid w:val="0B88CF4C"/>
    <w:rsid w:val="0B9AE76A"/>
    <w:rsid w:val="0BA2FD81"/>
    <w:rsid w:val="0BAB8CFB"/>
    <w:rsid w:val="0C09DE1D"/>
    <w:rsid w:val="0C178084"/>
    <w:rsid w:val="0C1FAC96"/>
    <w:rsid w:val="0C2D3CA6"/>
    <w:rsid w:val="0CA89E81"/>
    <w:rsid w:val="0D3ECDE2"/>
    <w:rsid w:val="0D6AEB20"/>
    <w:rsid w:val="0DD6D5FD"/>
    <w:rsid w:val="0DDF8CD1"/>
    <w:rsid w:val="0E4F3FB1"/>
    <w:rsid w:val="0E892391"/>
    <w:rsid w:val="0E99F2E7"/>
    <w:rsid w:val="0E9F21D5"/>
    <w:rsid w:val="0EA74EB3"/>
    <w:rsid w:val="0F216578"/>
    <w:rsid w:val="0F6750C1"/>
    <w:rsid w:val="0F7B5D32"/>
    <w:rsid w:val="0F8A435E"/>
    <w:rsid w:val="0FA2115A"/>
    <w:rsid w:val="0FB45C44"/>
    <w:rsid w:val="0FF10FAD"/>
    <w:rsid w:val="1051C16B"/>
    <w:rsid w:val="106F9D13"/>
    <w:rsid w:val="10B8F0EF"/>
    <w:rsid w:val="10BE1B06"/>
    <w:rsid w:val="11052B76"/>
    <w:rsid w:val="1143B357"/>
    <w:rsid w:val="11B1BF12"/>
    <w:rsid w:val="11CE9690"/>
    <w:rsid w:val="11D84656"/>
    <w:rsid w:val="12B002E7"/>
    <w:rsid w:val="12B2FDF4"/>
    <w:rsid w:val="12D5A94E"/>
    <w:rsid w:val="12DCB165"/>
    <w:rsid w:val="12EA8EB8"/>
    <w:rsid w:val="131FF5C4"/>
    <w:rsid w:val="13524509"/>
    <w:rsid w:val="13569B74"/>
    <w:rsid w:val="138755DF"/>
    <w:rsid w:val="13892029"/>
    <w:rsid w:val="1414F002"/>
    <w:rsid w:val="141C129A"/>
    <w:rsid w:val="142903F4"/>
    <w:rsid w:val="1446AC32"/>
    <w:rsid w:val="1469054C"/>
    <w:rsid w:val="1472C0E2"/>
    <w:rsid w:val="14968B89"/>
    <w:rsid w:val="14AE823B"/>
    <w:rsid w:val="1524C5C3"/>
    <w:rsid w:val="156CB9F3"/>
    <w:rsid w:val="158CD225"/>
    <w:rsid w:val="1593F1F0"/>
    <w:rsid w:val="159B897D"/>
    <w:rsid w:val="15C99281"/>
    <w:rsid w:val="163173A2"/>
    <w:rsid w:val="168A6CF1"/>
    <w:rsid w:val="169471A4"/>
    <w:rsid w:val="16C840EB"/>
    <w:rsid w:val="16D80007"/>
    <w:rsid w:val="1704CE47"/>
    <w:rsid w:val="170D705F"/>
    <w:rsid w:val="17341A34"/>
    <w:rsid w:val="1741A91A"/>
    <w:rsid w:val="17549552"/>
    <w:rsid w:val="175617AF"/>
    <w:rsid w:val="1824B3D2"/>
    <w:rsid w:val="185EDCD3"/>
    <w:rsid w:val="1866CD2D"/>
    <w:rsid w:val="187EC496"/>
    <w:rsid w:val="18B2B6AA"/>
    <w:rsid w:val="192383DC"/>
    <w:rsid w:val="19A5CA21"/>
    <w:rsid w:val="19B9467A"/>
    <w:rsid w:val="19EB20D0"/>
    <w:rsid w:val="1A001633"/>
    <w:rsid w:val="1A1A94F7"/>
    <w:rsid w:val="1A8C1F0C"/>
    <w:rsid w:val="1ACA97C2"/>
    <w:rsid w:val="1B85CAB9"/>
    <w:rsid w:val="1B85FC8B"/>
    <w:rsid w:val="1BD68225"/>
    <w:rsid w:val="1BE9BCC9"/>
    <w:rsid w:val="1C27EF6D"/>
    <w:rsid w:val="1C2DC0BC"/>
    <w:rsid w:val="1C2EABBE"/>
    <w:rsid w:val="1C528477"/>
    <w:rsid w:val="1C554819"/>
    <w:rsid w:val="1C8B1897"/>
    <w:rsid w:val="1CA326FF"/>
    <w:rsid w:val="1CB3AB28"/>
    <w:rsid w:val="1D1DD518"/>
    <w:rsid w:val="1D42BB07"/>
    <w:rsid w:val="1D66CF72"/>
    <w:rsid w:val="1D783C3B"/>
    <w:rsid w:val="1E6765D2"/>
    <w:rsid w:val="1E972942"/>
    <w:rsid w:val="1F0EA121"/>
    <w:rsid w:val="1F2212EA"/>
    <w:rsid w:val="1F284024"/>
    <w:rsid w:val="1F3C21B9"/>
    <w:rsid w:val="1F59DF81"/>
    <w:rsid w:val="1F67AEAC"/>
    <w:rsid w:val="1FC7B726"/>
    <w:rsid w:val="1FFB5D35"/>
    <w:rsid w:val="2000DF07"/>
    <w:rsid w:val="2034860C"/>
    <w:rsid w:val="205AFEDC"/>
    <w:rsid w:val="21707FA9"/>
    <w:rsid w:val="21F7C5F4"/>
    <w:rsid w:val="220FFD54"/>
    <w:rsid w:val="2218AC0C"/>
    <w:rsid w:val="223AA920"/>
    <w:rsid w:val="223CF920"/>
    <w:rsid w:val="2271E602"/>
    <w:rsid w:val="229730F1"/>
    <w:rsid w:val="22A6DEC6"/>
    <w:rsid w:val="22EF2840"/>
    <w:rsid w:val="230AAAF2"/>
    <w:rsid w:val="230DC5CD"/>
    <w:rsid w:val="2337EC69"/>
    <w:rsid w:val="2343DBB0"/>
    <w:rsid w:val="236331A1"/>
    <w:rsid w:val="23C58113"/>
    <w:rsid w:val="23D064E5"/>
    <w:rsid w:val="2439FEB4"/>
    <w:rsid w:val="245B3898"/>
    <w:rsid w:val="24731933"/>
    <w:rsid w:val="248AF8A1"/>
    <w:rsid w:val="24A4FB08"/>
    <w:rsid w:val="24CBC9EB"/>
    <w:rsid w:val="251D1DFE"/>
    <w:rsid w:val="25357867"/>
    <w:rsid w:val="25923AE0"/>
    <w:rsid w:val="26513824"/>
    <w:rsid w:val="268CA2E7"/>
    <w:rsid w:val="26DD31D1"/>
    <w:rsid w:val="26F05187"/>
    <w:rsid w:val="2707C37F"/>
    <w:rsid w:val="279742B0"/>
    <w:rsid w:val="2813143D"/>
    <w:rsid w:val="28375BD2"/>
    <w:rsid w:val="2838DDE1"/>
    <w:rsid w:val="2857EB6F"/>
    <w:rsid w:val="286B067D"/>
    <w:rsid w:val="286CEB9B"/>
    <w:rsid w:val="28A98219"/>
    <w:rsid w:val="28CDAFE0"/>
    <w:rsid w:val="290E81CF"/>
    <w:rsid w:val="29B5B10F"/>
    <w:rsid w:val="29C46E04"/>
    <w:rsid w:val="29C845DA"/>
    <w:rsid w:val="29F0AA04"/>
    <w:rsid w:val="2A164FF2"/>
    <w:rsid w:val="2A8BAFFD"/>
    <w:rsid w:val="2B64E2D7"/>
    <w:rsid w:val="2B6939DD"/>
    <w:rsid w:val="2BB92813"/>
    <w:rsid w:val="2BC5DBB1"/>
    <w:rsid w:val="2BCBEBF5"/>
    <w:rsid w:val="2C197578"/>
    <w:rsid w:val="2CA1C038"/>
    <w:rsid w:val="2CABDA13"/>
    <w:rsid w:val="2CAEE5AE"/>
    <w:rsid w:val="2CDACA0D"/>
    <w:rsid w:val="2D16AA9F"/>
    <w:rsid w:val="2D369B87"/>
    <w:rsid w:val="2D47A38D"/>
    <w:rsid w:val="2DA699A1"/>
    <w:rsid w:val="2DB63BEB"/>
    <w:rsid w:val="2DB8D38C"/>
    <w:rsid w:val="2DC12F1B"/>
    <w:rsid w:val="2DC49870"/>
    <w:rsid w:val="2E4D43F7"/>
    <w:rsid w:val="2E6C80BD"/>
    <w:rsid w:val="2E8A047F"/>
    <w:rsid w:val="2EA19F4F"/>
    <w:rsid w:val="2EAC208A"/>
    <w:rsid w:val="2EB47E2E"/>
    <w:rsid w:val="2ED3AB5E"/>
    <w:rsid w:val="2F0FDE89"/>
    <w:rsid w:val="2F233B19"/>
    <w:rsid w:val="2F4BF746"/>
    <w:rsid w:val="2F648525"/>
    <w:rsid w:val="2FC4E8FA"/>
    <w:rsid w:val="302E3F8F"/>
    <w:rsid w:val="305961EE"/>
    <w:rsid w:val="306C7188"/>
    <w:rsid w:val="30DC37C2"/>
    <w:rsid w:val="31075333"/>
    <w:rsid w:val="310C3A08"/>
    <w:rsid w:val="31612EC2"/>
    <w:rsid w:val="318BC40A"/>
    <w:rsid w:val="31A51105"/>
    <w:rsid w:val="32156CF7"/>
    <w:rsid w:val="32386308"/>
    <w:rsid w:val="32735C05"/>
    <w:rsid w:val="327F185E"/>
    <w:rsid w:val="32B485E7"/>
    <w:rsid w:val="32D094B2"/>
    <w:rsid w:val="32FDCF9D"/>
    <w:rsid w:val="33269D75"/>
    <w:rsid w:val="336714B5"/>
    <w:rsid w:val="33A0DA92"/>
    <w:rsid w:val="33D3995F"/>
    <w:rsid w:val="33F9932E"/>
    <w:rsid w:val="34058F0F"/>
    <w:rsid w:val="344C480C"/>
    <w:rsid w:val="347BD909"/>
    <w:rsid w:val="3497D712"/>
    <w:rsid w:val="34AB3381"/>
    <w:rsid w:val="34BAA4DE"/>
    <w:rsid w:val="34C971C4"/>
    <w:rsid w:val="3542B993"/>
    <w:rsid w:val="355F49F8"/>
    <w:rsid w:val="3568976E"/>
    <w:rsid w:val="356B6D25"/>
    <w:rsid w:val="35A15F70"/>
    <w:rsid w:val="35B08B48"/>
    <w:rsid w:val="361373AF"/>
    <w:rsid w:val="3647FA58"/>
    <w:rsid w:val="36D336E6"/>
    <w:rsid w:val="36E3FA64"/>
    <w:rsid w:val="373133F0"/>
    <w:rsid w:val="3759737E"/>
    <w:rsid w:val="37802576"/>
    <w:rsid w:val="3782C9FE"/>
    <w:rsid w:val="37A1FD10"/>
    <w:rsid w:val="37B4CEDD"/>
    <w:rsid w:val="382708CE"/>
    <w:rsid w:val="386BD2B8"/>
    <w:rsid w:val="3870A201"/>
    <w:rsid w:val="38C49C63"/>
    <w:rsid w:val="391D9E14"/>
    <w:rsid w:val="3923C76B"/>
    <w:rsid w:val="3938452F"/>
    <w:rsid w:val="395C597B"/>
    <w:rsid w:val="3974FB99"/>
    <w:rsid w:val="39982F42"/>
    <w:rsid w:val="39F4AFD2"/>
    <w:rsid w:val="3A099A9C"/>
    <w:rsid w:val="3A29B286"/>
    <w:rsid w:val="3A367437"/>
    <w:rsid w:val="3A394E5C"/>
    <w:rsid w:val="3AABF126"/>
    <w:rsid w:val="3AB0BA2F"/>
    <w:rsid w:val="3AC5E2D1"/>
    <w:rsid w:val="3B105057"/>
    <w:rsid w:val="3B487AA1"/>
    <w:rsid w:val="3B5E561B"/>
    <w:rsid w:val="3BAE315E"/>
    <w:rsid w:val="3BD28B8B"/>
    <w:rsid w:val="3CD255C6"/>
    <w:rsid w:val="3CD75223"/>
    <w:rsid w:val="3D41CCD0"/>
    <w:rsid w:val="3D51089E"/>
    <w:rsid w:val="3D5E6DB9"/>
    <w:rsid w:val="3D615348"/>
    <w:rsid w:val="3D676176"/>
    <w:rsid w:val="3D8DB769"/>
    <w:rsid w:val="3D9D2EA0"/>
    <w:rsid w:val="3DA9E878"/>
    <w:rsid w:val="3DDFA159"/>
    <w:rsid w:val="3E6F32E3"/>
    <w:rsid w:val="3E717895"/>
    <w:rsid w:val="3E7ABA81"/>
    <w:rsid w:val="3EF938C6"/>
    <w:rsid w:val="3F14CC52"/>
    <w:rsid w:val="3F32FF56"/>
    <w:rsid w:val="3F81F910"/>
    <w:rsid w:val="3F905EEB"/>
    <w:rsid w:val="3FBB0054"/>
    <w:rsid w:val="3FE8ACD5"/>
    <w:rsid w:val="40063618"/>
    <w:rsid w:val="4029DB86"/>
    <w:rsid w:val="40606630"/>
    <w:rsid w:val="40667259"/>
    <w:rsid w:val="40D4CF62"/>
    <w:rsid w:val="40F464D9"/>
    <w:rsid w:val="4156C500"/>
    <w:rsid w:val="4159CF1C"/>
    <w:rsid w:val="4199802E"/>
    <w:rsid w:val="42788C6A"/>
    <w:rsid w:val="428F02DD"/>
    <w:rsid w:val="43533855"/>
    <w:rsid w:val="437FA30B"/>
    <w:rsid w:val="4385210C"/>
    <w:rsid w:val="43B44DF8"/>
    <w:rsid w:val="43C0BD56"/>
    <w:rsid w:val="43D4E764"/>
    <w:rsid w:val="43DA8D49"/>
    <w:rsid w:val="440C7024"/>
    <w:rsid w:val="44969B6B"/>
    <w:rsid w:val="44E72BBE"/>
    <w:rsid w:val="44F77313"/>
    <w:rsid w:val="4524E90F"/>
    <w:rsid w:val="4579FBAF"/>
    <w:rsid w:val="45825467"/>
    <w:rsid w:val="45B24567"/>
    <w:rsid w:val="45C422B0"/>
    <w:rsid w:val="45C81B8D"/>
    <w:rsid w:val="46268D5E"/>
    <w:rsid w:val="466E132C"/>
    <w:rsid w:val="46BFD100"/>
    <w:rsid w:val="46D543BF"/>
    <w:rsid w:val="4713E920"/>
    <w:rsid w:val="472639BD"/>
    <w:rsid w:val="4726B3E3"/>
    <w:rsid w:val="4752BD28"/>
    <w:rsid w:val="479E0357"/>
    <w:rsid w:val="47ADFFC4"/>
    <w:rsid w:val="47B45012"/>
    <w:rsid w:val="47CE3C2D"/>
    <w:rsid w:val="47E8927F"/>
    <w:rsid w:val="47F39623"/>
    <w:rsid w:val="48A54505"/>
    <w:rsid w:val="48B3BF11"/>
    <w:rsid w:val="498FCC34"/>
    <w:rsid w:val="49A47361"/>
    <w:rsid w:val="49F4D3AB"/>
    <w:rsid w:val="4A3DA412"/>
    <w:rsid w:val="4A93440E"/>
    <w:rsid w:val="4B138159"/>
    <w:rsid w:val="4B3E46FD"/>
    <w:rsid w:val="4B6085F9"/>
    <w:rsid w:val="4B93D48D"/>
    <w:rsid w:val="4BC6953E"/>
    <w:rsid w:val="4BF1C906"/>
    <w:rsid w:val="4C16EE6F"/>
    <w:rsid w:val="4C5F394A"/>
    <w:rsid w:val="4C7092D4"/>
    <w:rsid w:val="4CE88BBE"/>
    <w:rsid w:val="4D4FEF88"/>
    <w:rsid w:val="4D6A98BB"/>
    <w:rsid w:val="4DB37325"/>
    <w:rsid w:val="4E087024"/>
    <w:rsid w:val="4E390A27"/>
    <w:rsid w:val="4E887D00"/>
    <w:rsid w:val="4E95F4DE"/>
    <w:rsid w:val="4EC4413D"/>
    <w:rsid w:val="4EC78A53"/>
    <w:rsid w:val="4F05A23F"/>
    <w:rsid w:val="4F775178"/>
    <w:rsid w:val="4F778D5B"/>
    <w:rsid w:val="4FDC9D01"/>
    <w:rsid w:val="50144C34"/>
    <w:rsid w:val="50235B5C"/>
    <w:rsid w:val="509F7793"/>
    <w:rsid w:val="50B4679C"/>
    <w:rsid w:val="50BE28FA"/>
    <w:rsid w:val="50BE5A6D"/>
    <w:rsid w:val="512BD47B"/>
    <w:rsid w:val="517BF97B"/>
    <w:rsid w:val="519970B3"/>
    <w:rsid w:val="519F6DC4"/>
    <w:rsid w:val="51ED89A9"/>
    <w:rsid w:val="51F2E02B"/>
    <w:rsid w:val="51FFB125"/>
    <w:rsid w:val="5247ACE2"/>
    <w:rsid w:val="524EEAD8"/>
    <w:rsid w:val="525C7A71"/>
    <w:rsid w:val="52823E7D"/>
    <w:rsid w:val="528D78AE"/>
    <w:rsid w:val="52B3343F"/>
    <w:rsid w:val="536BAD72"/>
    <w:rsid w:val="53A637EB"/>
    <w:rsid w:val="53D4FA3E"/>
    <w:rsid w:val="53E495B3"/>
    <w:rsid w:val="53F16E9C"/>
    <w:rsid w:val="53F3AE7B"/>
    <w:rsid w:val="53FBD5DE"/>
    <w:rsid w:val="542A8174"/>
    <w:rsid w:val="54535503"/>
    <w:rsid w:val="54C066B4"/>
    <w:rsid w:val="54DEE93E"/>
    <w:rsid w:val="554AB100"/>
    <w:rsid w:val="554E737C"/>
    <w:rsid w:val="5575262C"/>
    <w:rsid w:val="55A9930B"/>
    <w:rsid w:val="55A9A244"/>
    <w:rsid w:val="55BF4797"/>
    <w:rsid w:val="55D5938F"/>
    <w:rsid w:val="568FC62B"/>
    <w:rsid w:val="56A83A61"/>
    <w:rsid w:val="574FE655"/>
    <w:rsid w:val="575D3ECB"/>
    <w:rsid w:val="576D2ACB"/>
    <w:rsid w:val="57AF18A5"/>
    <w:rsid w:val="57CDABE8"/>
    <w:rsid w:val="57D937C4"/>
    <w:rsid w:val="5805B59F"/>
    <w:rsid w:val="5818F5E1"/>
    <w:rsid w:val="5830BEF3"/>
    <w:rsid w:val="5832A532"/>
    <w:rsid w:val="584CF44D"/>
    <w:rsid w:val="58747F4B"/>
    <w:rsid w:val="58766D31"/>
    <w:rsid w:val="58E09A1F"/>
    <w:rsid w:val="59A596C5"/>
    <w:rsid w:val="59C0E93F"/>
    <w:rsid w:val="59E7C3DA"/>
    <w:rsid w:val="59FC3893"/>
    <w:rsid w:val="5A16B571"/>
    <w:rsid w:val="5A360047"/>
    <w:rsid w:val="5A59EB05"/>
    <w:rsid w:val="5A7D5DB9"/>
    <w:rsid w:val="5A89F555"/>
    <w:rsid w:val="5ABC703D"/>
    <w:rsid w:val="5AFDA2E1"/>
    <w:rsid w:val="5B433D40"/>
    <w:rsid w:val="5B4E01D0"/>
    <w:rsid w:val="5B64E443"/>
    <w:rsid w:val="5B767F60"/>
    <w:rsid w:val="5B9E9C98"/>
    <w:rsid w:val="5BC72D02"/>
    <w:rsid w:val="5BD2A7CE"/>
    <w:rsid w:val="5BE92033"/>
    <w:rsid w:val="5BF69B4F"/>
    <w:rsid w:val="5C508877"/>
    <w:rsid w:val="5C55D0D9"/>
    <w:rsid w:val="5C70220B"/>
    <w:rsid w:val="5C8E9CD6"/>
    <w:rsid w:val="5C900717"/>
    <w:rsid w:val="5C9EB238"/>
    <w:rsid w:val="5CA12BE9"/>
    <w:rsid w:val="5CE26EA6"/>
    <w:rsid w:val="5CF4EC9C"/>
    <w:rsid w:val="5D278997"/>
    <w:rsid w:val="5D54EEF0"/>
    <w:rsid w:val="5DA82B88"/>
    <w:rsid w:val="5DFBE295"/>
    <w:rsid w:val="5E3543A3"/>
    <w:rsid w:val="5E3A8299"/>
    <w:rsid w:val="5E4620DD"/>
    <w:rsid w:val="5E5669B7"/>
    <w:rsid w:val="5EDD1492"/>
    <w:rsid w:val="5EF4F24F"/>
    <w:rsid w:val="5F04B3AD"/>
    <w:rsid w:val="5F87E478"/>
    <w:rsid w:val="5FB766B0"/>
    <w:rsid w:val="5FDB54E6"/>
    <w:rsid w:val="5FE63AE0"/>
    <w:rsid w:val="602CBE8D"/>
    <w:rsid w:val="6039F292"/>
    <w:rsid w:val="603C738C"/>
    <w:rsid w:val="606F509E"/>
    <w:rsid w:val="608392E8"/>
    <w:rsid w:val="60912FE6"/>
    <w:rsid w:val="60963A3C"/>
    <w:rsid w:val="60B50A2F"/>
    <w:rsid w:val="60DE6767"/>
    <w:rsid w:val="60F4A46F"/>
    <w:rsid w:val="61150FAB"/>
    <w:rsid w:val="61C6FE28"/>
    <w:rsid w:val="61FAF872"/>
    <w:rsid w:val="6207CA05"/>
    <w:rsid w:val="6290B398"/>
    <w:rsid w:val="632AD567"/>
    <w:rsid w:val="634FEEC0"/>
    <w:rsid w:val="6382B6ED"/>
    <w:rsid w:val="641442CE"/>
    <w:rsid w:val="6416674B"/>
    <w:rsid w:val="6430E92B"/>
    <w:rsid w:val="6437E67C"/>
    <w:rsid w:val="64400DC6"/>
    <w:rsid w:val="6441E0B0"/>
    <w:rsid w:val="644F0099"/>
    <w:rsid w:val="648AD60B"/>
    <w:rsid w:val="64E6B98F"/>
    <w:rsid w:val="64F319AA"/>
    <w:rsid w:val="651E62B7"/>
    <w:rsid w:val="65955975"/>
    <w:rsid w:val="65B85CB0"/>
    <w:rsid w:val="65D3A72F"/>
    <w:rsid w:val="65F40DC8"/>
    <w:rsid w:val="65F6DE8D"/>
    <w:rsid w:val="65F904B8"/>
    <w:rsid w:val="6624B763"/>
    <w:rsid w:val="6627DD00"/>
    <w:rsid w:val="66308914"/>
    <w:rsid w:val="6665CC5D"/>
    <w:rsid w:val="668289F0"/>
    <w:rsid w:val="66B429C7"/>
    <w:rsid w:val="66E0BD16"/>
    <w:rsid w:val="6725E362"/>
    <w:rsid w:val="673FDAF0"/>
    <w:rsid w:val="6779A171"/>
    <w:rsid w:val="678D0419"/>
    <w:rsid w:val="67C952C4"/>
    <w:rsid w:val="67ECA20A"/>
    <w:rsid w:val="6825199A"/>
    <w:rsid w:val="682A1EE2"/>
    <w:rsid w:val="68BA3E89"/>
    <w:rsid w:val="68C39F50"/>
    <w:rsid w:val="68DD75E0"/>
    <w:rsid w:val="68E468CA"/>
    <w:rsid w:val="68E5723E"/>
    <w:rsid w:val="6918CF74"/>
    <w:rsid w:val="691F6B0B"/>
    <w:rsid w:val="69398073"/>
    <w:rsid w:val="697C3EF7"/>
    <w:rsid w:val="69CC01F8"/>
    <w:rsid w:val="69CCFFDA"/>
    <w:rsid w:val="6A42C59A"/>
    <w:rsid w:val="6A55F853"/>
    <w:rsid w:val="6A656AC5"/>
    <w:rsid w:val="6A9CA9FA"/>
    <w:rsid w:val="6AEE8563"/>
    <w:rsid w:val="6B1AF446"/>
    <w:rsid w:val="6B4F232B"/>
    <w:rsid w:val="6B98650D"/>
    <w:rsid w:val="6BD6880F"/>
    <w:rsid w:val="6BDA74A6"/>
    <w:rsid w:val="6C2A64D6"/>
    <w:rsid w:val="6C691D36"/>
    <w:rsid w:val="6C8BAB9E"/>
    <w:rsid w:val="6C98AD56"/>
    <w:rsid w:val="6CA1C309"/>
    <w:rsid w:val="6CCC9212"/>
    <w:rsid w:val="6CDAD29F"/>
    <w:rsid w:val="6CE21C00"/>
    <w:rsid w:val="6D4F6269"/>
    <w:rsid w:val="6DF49BB9"/>
    <w:rsid w:val="6E064A1F"/>
    <w:rsid w:val="6E56904C"/>
    <w:rsid w:val="6E885313"/>
    <w:rsid w:val="6EA4C967"/>
    <w:rsid w:val="6F31071E"/>
    <w:rsid w:val="6F38B55B"/>
    <w:rsid w:val="6F545101"/>
    <w:rsid w:val="6F6534A3"/>
    <w:rsid w:val="6FAD01C5"/>
    <w:rsid w:val="6FD66D15"/>
    <w:rsid w:val="6FDE93ED"/>
    <w:rsid w:val="70984A83"/>
    <w:rsid w:val="70BE33AA"/>
    <w:rsid w:val="70BE7A60"/>
    <w:rsid w:val="70FC20D5"/>
    <w:rsid w:val="71122A45"/>
    <w:rsid w:val="71291EEF"/>
    <w:rsid w:val="71470CB6"/>
    <w:rsid w:val="714C1D47"/>
    <w:rsid w:val="7150F315"/>
    <w:rsid w:val="716558BD"/>
    <w:rsid w:val="7166D4FA"/>
    <w:rsid w:val="718D43A8"/>
    <w:rsid w:val="71C9580A"/>
    <w:rsid w:val="7226FDC7"/>
    <w:rsid w:val="729B46CF"/>
    <w:rsid w:val="72B820F7"/>
    <w:rsid w:val="72D2695E"/>
    <w:rsid w:val="730C274C"/>
    <w:rsid w:val="734D7A28"/>
    <w:rsid w:val="737E91F7"/>
    <w:rsid w:val="73F28578"/>
    <w:rsid w:val="7404405F"/>
    <w:rsid w:val="742131F5"/>
    <w:rsid w:val="7465172E"/>
    <w:rsid w:val="74AAAB7C"/>
    <w:rsid w:val="74DF62C0"/>
    <w:rsid w:val="7511F5A5"/>
    <w:rsid w:val="751535F0"/>
    <w:rsid w:val="7587D719"/>
    <w:rsid w:val="75B6699B"/>
    <w:rsid w:val="75C16CBD"/>
    <w:rsid w:val="75C33076"/>
    <w:rsid w:val="76354AF7"/>
    <w:rsid w:val="763A5651"/>
    <w:rsid w:val="764613E9"/>
    <w:rsid w:val="766BE4A8"/>
    <w:rsid w:val="767F8ED4"/>
    <w:rsid w:val="7680413D"/>
    <w:rsid w:val="76C3723C"/>
    <w:rsid w:val="76CA4DF4"/>
    <w:rsid w:val="76DC4279"/>
    <w:rsid w:val="77012072"/>
    <w:rsid w:val="77201388"/>
    <w:rsid w:val="7727A7BD"/>
    <w:rsid w:val="7734F00E"/>
    <w:rsid w:val="78397649"/>
    <w:rsid w:val="783C6BA1"/>
    <w:rsid w:val="784A2E95"/>
    <w:rsid w:val="7856084E"/>
    <w:rsid w:val="787BCCA6"/>
    <w:rsid w:val="78ACCF0D"/>
    <w:rsid w:val="78EC253B"/>
    <w:rsid w:val="7969E586"/>
    <w:rsid w:val="7996027E"/>
    <w:rsid w:val="79A3904A"/>
    <w:rsid w:val="79C29205"/>
    <w:rsid w:val="79F6563D"/>
    <w:rsid w:val="7A4CF687"/>
    <w:rsid w:val="7A918D60"/>
    <w:rsid w:val="7AAAE70A"/>
    <w:rsid w:val="7AE2E3E1"/>
    <w:rsid w:val="7B03E8D6"/>
    <w:rsid w:val="7B2C93A5"/>
    <w:rsid w:val="7B3F1E33"/>
    <w:rsid w:val="7B72BF94"/>
    <w:rsid w:val="7B86DDA5"/>
    <w:rsid w:val="7B961745"/>
    <w:rsid w:val="7BF0CAA7"/>
    <w:rsid w:val="7C5006CB"/>
    <w:rsid w:val="7C8EC69D"/>
    <w:rsid w:val="7CBE0CA9"/>
    <w:rsid w:val="7D3E4725"/>
    <w:rsid w:val="7D76459D"/>
    <w:rsid w:val="7D9DAF8D"/>
    <w:rsid w:val="7DC55FFC"/>
    <w:rsid w:val="7DD43FF5"/>
    <w:rsid w:val="7DE13D05"/>
    <w:rsid w:val="7DF06083"/>
    <w:rsid w:val="7DF882B8"/>
    <w:rsid w:val="7DF9B805"/>
    <w:rsid w:val="7E334DB8"/>
    <w:rsid w:val="7E3B6116"/>
    <w:rsid w:val="7E58AE04"/>
    <w:rsid w:val="7E7FE0D2"/>
    <w:rsid w:val="7E8D9206"/>
    <w:rsid w:val="7EC84393"/>
    <w:rsid w:val="7EDC6B06"/>
    <w:rsid w:val="7F11E936"/>
    <w:rsid w:val="7F16918E"/>
    <w:rsid w:val="7F76B288"/>
    <w:rsid w:val="7F7B3C7A"/>
    <w:rsid w:val="7F8C30E4"/>
    <w:rsid w:val="7FAD7174"/>
    <w:rsid w:val="7F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6E5B"/>
  <w15:docId w15:val="{BDF7E96C-FB56-48BC-9A79-9A4287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805B59F"/>
    <w:rPr>
      <w:noProof w:val="0"/>
      <w:lang w:val="es-MX"/>
    </w:rPr>
  </w:style>
  <w:style w:type="paragraph" w:styleId="Heading1">
    <w:uiPriority w:val="9"/>
    <w:name w:val="heading 1"/>
    <w:basedOn w:val="Normal"/>
    <w:next w:val="Normal"/>
    <w:qFormat/>
    <w:rsid w:val="5805B59F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qFormat/>
    <w:rsid w:val="5805B59F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qFormat/>
    <w:rsid w:val="5805B59F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qFormat/>
    <w:rsid w:val="5805B59F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qFormat/>
    <w:rsid w:val="5805B59F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qFormat/>
    <w:rsid w:val="5805B59F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805B59F"/>
    <w:rPr>
      <w:sz w:val="52"/>
      <w:szCs w:val="52"/>
    </w:rPr>
    <w:pPr>
      <w:keepNext w:val="1"/>
      <w:keepLines w:val="1"/>
      <w:spacing w:after="60"/>
    </w:pPr>
  </w:style>
  <w:style w:type="paragraph" w:styleId="Subtitle">
    <w:uiPriority w:val="11"/>
    <w:name w:val="Subtitle"/>
    <w:basedOn w:val="Normal"/>
    <w:next w:val="Normal"/>
    <w:qFormat/>
    <w:rsid w:val="5805B59F"/>
    <w:rPr>
      <w:color w:val="666666"/>
      <w:sz w:val="30"/>
      <w:szCs w:val="30"/>
    </w:rPr>
    <w:pPr>
      <w:keepNext w:val="1"/>
      <w:keepLines w:val="1"/>
      <w:spacing w:after="320"/>
    </w:pPr>
  </w:style>
  <w:style w:type="paragraph" w:styleId="CommentText">
    <w:uiPriority w:val="99"/>
    <w:name w:val="annotation text"/>
    <w:basedOn w:val="Normal"/>
    <w:semiHidden/>
    <w:unhideWhenUsed/>
    <w:link w:val="CommentTextChar"/>
    <w:rsid w:val="5805B59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805B59F"/>
    <w:rPr>
      <w:noProof w:val="0"/>
      <w:sz w:val="20"/>
      <w:szCs w:val="2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uiPriority w:val="99"/>
    <w:name w:val="header"/>
    <w:basedOn w:val="Normal"/>
    <w:semiHidden/>
    <w:unhideWhenUsed/>
    <w:link w:val="HeaderChar"/>
    <w:rsid w:val="5805B59F"/>
    <w:pPr>
      <w:tabs>
        <w:tab w:val="center" w:leader="none" w:pos="4419"/>
        <w:tab w:val="right" w:leader="none" w:pos="8838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805B59F"/>
    <w:rPr>
      <w:noProof w:val="0"/>
      <w:lang w:val="es-MX"/>
    </w:rPr>
  </w:style>
  <w:style w:type="paragraph" w:styleId="Footer">
    <w:uiPriority w:val="99"/>
    <w:name w:val="footer"/>
    <w:basedOn w:val="Normal"/>
    <w:semiHidden/>
    <w:unhideWhenUsed/>
    <w:link w:val="FooterChar"/>
    <w:rsid w:val="5805B59F"/>
    <w:pPr>
      <w:tabs>
        <w:tab w:val="center" w:leader="none" w:pos="4419"/>
        <w:tab w:val="right" w:leader="none" w:pos="8838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805B59F"/>
    <w:rPr>
      <w:noProof w:val="0"/>
      <w:lang w:val="es-MX"/>
    </w:rPr>
  </w:style>
  <w:style w:type="table" w:styleId="TableNormal1" w:customStyle="1">
    <w:name w:val="Table Normal1"/>
    <w:rsid w:val="00897D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"/>
    <w:qFormat/>
    <w:rsid w:val="5805B59F"/>
    <w:pPr>
      <w:spacing/>
      <w:ind w:left="720"/>
      <w:contextualSpacing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5805B59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805B59F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7Char" w:customStyle="true">
    <w:uiPriority w:val="9"/>
    <w:name w:val="Heading 7 Char"/>
    <w:basedOn w:val="DefaultParagraphFont"/>
    <w:link w:val="Heading7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43F60"/>
      <w:lang w:val="es-MX"/>
    </w:rPr>
  </w:style>
  <w:style w:type="character" w:styleId="Heading8Char" w:customStyle="true">
    <w:uiPriority w:val="9"/>
    <w:name w:val="Heading 8 Char"/>
    <w:basedOn w:val="DefaultParagraphFont"/>
    <w:link w:val="Heading8"/>
    <w:rsid w:val="5805B59F"/>
    <w:rPr>
      <w:rFonts w:ascii="Calibri" w:hAnsi="Calibri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DefaultParagraphFont"/>
    <w:link w:val="Heading9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QuoteChar" w:customStyle="true">
    <w:uiPriority w:val="29"/>
    <w:name w:val="Quote Char"/>
    <w:basedOn w:val="DefaultParagraphFont"/>
    <w:link w:val="Quote"/>
    <w:rsid w:val="5805B59F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805B59F"/>
    <w:rPr>
      <w:i w:val="1"/>
      <w:iCs w:val="1"/>
      <w:noProof w:val="0"/>
      <w:color w:val="4F81BD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5805B59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805B59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805B59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805B59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805B59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805B59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805B59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805B59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805B59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805B59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805B59F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805B59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805B59F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theordinary.com/en-mx" TargetMode="External" Id="R5c0d9a79219f4240" /><Relationship Type="http://schemas.microsoft.com/office/2020/10/relationships/intelligence" Target="intelligence2.xml" Id="Rf1b3ee8b566e4d45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4E695DFD57B4885065D5FAF91AE91" ma:contentTypeVersion="16" ma:contentTypeDescription="Create a new document." ma:contentTypeScope="" ma:versionID="447e37e59b41b14744af8a49b2779d42">
  <xsd:schema xmlns:xsd="http://www.w3.org/2001/XMLSchema" xmlns:xs="http://www.w3.org/2001/XMLSchema" xmlns:p="http://schemas.microsoft.com/office/2006/metadata/properties" xmlns:ns2="b1e6d908-e5c6-4cb1-982b-5999035ca6b0" xmlns:ns3="400ef886-8224-4b20-ad15-cfeee37f9264" targetNamespace="http://schemas.microsoft.com/office/2006/metadata/properties" ma:root="true" ma:fieldsID="7b6e058b5709006b30fd8f712caea81e" ns2:_="" ns3:_="">
    <xsd:import namespace="b1e6d908-e5c6-4cb1-982b-5999035ca6b0"/>
    <xsd:import namespace="400ef886-8224-4b20-ad15-cfeee37f9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6d908-e5c6-4cb1-982b-5999035c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f886-8224-4b20-ad15-cfeee37f92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af437e-e38b-4828-977e-7451f2a13288}" ma:internalName="TaxCatchAll" ma:showField="CatchAllData" ma:web="400ef886-8224-4b20-ad15-cfeee37f9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6d908-e5c6-4cb1-982b-5999035ca6b0">
      <Terms xmlns="http://schemas.microsoft.com/office/infopath/2007/PartnerControls"/>
    </lcf76f155ced4ddcb4097134ff3c332f>
    <TaxCatchAll xmlns="400ef886-8224-4b20-ad15-cfeee37f9264" xsi:nil="true"/>
  </documentManagement>
</p:properties>
</file>

<file path=customXml/itemProps1.xml><?xml version="1.0" encoding="utf-8"?>
<ds:datastoreItem xmlns:ds="http://schemas.openxmlformats.org/officeDocument/2006/customXml" ds:itemID="{767E67E1-C8EC-47C2-9EE4-2C01AD109449}"/>
</file>

<file path=customXml/itemProps2.xml><?xml version="1.0" encoding="utf-8"?>
<ds:datastoreItem xmlns:ds="http://schemas.openxmlformats.org/officeDocument/2006/customXml" ds:itemID="{EC0E1307-03FA-4990-8F18-814D8BACC65A}"/>
</file>

<file path=customXml/itemProps3.xml><?xml version="1.0" encoding="utf-8"?>
<ds:datastoreItem xmlns:ds="http://schemas.openxmlformats.org/officeDocument/2006/customXml" ds:itemID="{E1142FC8-B95D-4E86-8B5E-0A798CF9C3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Aldo Hernández Saldaña</dc:creator>
  <keywords/>
  <lastModifiedBy>Laura Itzel Briones López</lastModifiedBy>
  <revision>40</revision>
  <dcterms:created xsi:type="dcterms:W3CDTF">2024-01-30T20:07:00.0000000Z</dcterms:created>
  <dcterms:modified xsi:type="dcterms:W3CDTF">2025-12-02T17:01:52.8844407Z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0x0101005F84E695DFD57B4885065D5FAF91AE91</vt:lpwstr>
  </property>
  <property fmtid="{D5CDD505-2E9C-101B-9397-08002B2CF9AE}" pid="3" name="MediaServiceImageTags">
    <vt:lpwstr/>
  </property>
</Properties>
</file>