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2">
      <w:pPr>
        <w:jc w:val="center"/>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Llega una nueva edición del torneo regional de eSports </w:t>
      </w:r>
    </w:p>
    <w:p w:rsidR="00000000" w:rsidDel="00000000" w:rsidP="00000000" w:rsidRDefault="00000000" w:rsidRPr="00000000" w14:paraId="00000003">
      <w:pPr>
        <w:jc w:val="center"/>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Logitech G Challenge Latinoamérica 2020</w:t>
      </w:r>
    </w:p>
    <w:p w:rsidR="00000000" w:rsidDel="00000000" w:rsidP="00000000" w:rsidRDefault="00000000" w:rsidRPr="00000000" w14:paraId="00000004">
      <w:pPr>
        <w:jc w:val="center"/>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05">
      <w:pPr>
        <w:numPr>
          <w:ilvl w:val="0"/>
          <w:numId w:val="2"/>
        </w:numPr>
        <w:spacing w:line="276" w:lineRule="auto"/>
        <w:ind w:left="720" w:hanging="360"/>
        <w:jc w:val="center"/>
        <w:rPr>
          <w:rFonts w:ascii="Poppins" w:cs="Poppins" w:eastAsia="Poppins" w:hAnsi="Poppins"/>
          <w:i w:val="1"/>
          <w:sz w:val="20"/>
          <w:szCs w:val="20"/>
        </w:rPr>
      </w:pPr>
      <w:r w:rsidDel="00000000" w:rsidR="00000000" w:rsidRPr="00000000">
        <w:rPr>
          <w:rFonts w:ascii="Poppins" w:cs="Poppins" w:eastAsia="Poppins" w:hAnsi="Poppins"/>
          <w:i w:val="1"/>
          <w:sz w:val="20"/>
          <w:szCs w:val="20"/>
          <w:rtl w:val="0"/>
        </w:rPr>
        <w:t xml:space="preserve">Las inscripciones para el Logitech G Challenge Latinoamérica 2020 estarán abiertas a partir del 17 de junio para jugadores de League of Legends, Counter Strike: Global Offensive, Playerunknown’s Battlegrounds y Project Cars 2.</w:t>
      </w:r>
    </w:p>
    <w:p w:rsidR="00000000" w:rsidDel="00000000" w:rsidP="00000000" w:rsidRDefault="00000000" w:rsidRPr="00000000" w14:paraId="00000006">
      <w:pPr>
        <w:spacing w:line="276" w:lineRule="auto"/>
        <w:ind w:left="720" w:firstLine="0"/>
        <w:jc w:val="center"/>
        <w:rPr>
          <w:rFonts w:ascii="Poppins" w:cs="Poppins" w:eastAsia="Poppins" w:hAnsi="Poppins"/>
          <w:i w:val="1"/>
          <w:sz w:val="20"/>
          <w:szCs w:val="20"/>
        </w:rPr>
      </w:pPr>
      <w:r w:rsidDel="00000000" w:rsidR="00000000" w:rsidRPr="00000000">
        <w:rPr>
          <w:rtl w:val="0"/>
        </w:rPr>
      </w:r>
    </w:p>
    <w:p w:rsidR="00000000" w:rsidDel="00000000" w:rsidP="00000000" w:rsidRDefault="00000000" w:rsidRPr="00000000" w14:paraId="00000007">
      <w:pPr>
        <w:numPr>
          <w:ilvl w:val="0"/>
          <w:numId w:val="2"/>
        </w:numPr>
        <w:spacing w:line="276" w:lineRule="auto"/>
        <w:ind w:left="720" w:hanging="360"/>
        <w:jc w:val="center"/>
        <w:rPr>
          <w:rFonts w:ascii="Poppins" w:cs="Poppins" w:eastAsia="Poppins" w:hAnsi="Poppins"/>
          <w:i w:val="1"/>
          <w:sz w:val="20"/>
          <w:szCs w:val="20"/>
        </w:rPr>
      </w:pPr>
      <w:r w:rsidDel="00000000" w:rsidR="00000000" w:rsidRPr="00000000">
        <w:rPr>
          <w:rFonts w:ascii="Poppins" w:cs="Poppins" w:eastAsia="Poppins" w:hAnsi="Poppins"/>
          <w:i w:val="1"/>
          <w:sz w:val="20"/>
          <w:szCs w:val="20"/>
          <w:rtl w:val="0"/>
        </w:rPr>
        <w:t xml:space="preserve">Las competiciones se desarrollarán de manera online entre junio y noviembre de 2020, entregando un total de USD 80.000 en premios en efectivo y productos para toda la región.</w:t>
      </w:r>
    </w:p>
    <w:p w:rsidR="00000000" w:rsidDel="00000000" w:rsidP="00000000" w:rsidRDefault="00000000" w:rsidRPr="00000000" w14:paraId="00000008">
      <w:pPr>
        <w:ind w:left="720" w:firstLine="0"/>
        <w:jc w:val="left"/>
        <w:rPr>
          <w:rFonts w:ascii="Poppins" w:cs="Poppins" w:eastAsia="Poppins" w:hAnsi="Poppins"/>
          <w:i w:val="1"/>
        </w:rPr>
      </w:pPr>
      <w:r w:rsidDel="00000000" w:rsidR="00000000" w:rsidRPr="00000000">
        <w:rPr>
          <w:rtl w:val="0"/>
        </w:rPr>
      </w:r>
    </w:p>
    <w:p w:rsidR="00000000" w:rsidDel="00000000" w:rsidP="00000000" w:rsidRDefault="00000000" w:rsidRPr="00000000" w14:paraId="00000009">
      <w:pPr>
        <w:jc w:val="center"/>
        <w:rPr>
          <w:rFonts w:ascii="Poppins" w:cs="Poppins" w:eastAsia="Poppins" w:hAnsi="Poppins"/>
          <w:i w:val="1"/>
        </w:rPr>
      </w:pPr>
      <w:r w:rsidDel="00000000" w:rsidR="00000000" w:rsidRPr="00000000">
        <w:rPr>
          <w:rtl w:val="0"/>
        </w:rPr>
      </w:r>
    </w:p>
    <w:p w:rsidR="00000000" w:rsidDel="00000000" w:rsidP="00000000" w:rsidRDefault="00000000" w:rsidRPr="00000000" w14:paraId="0000000A">
      <w:pPr>
        <w:spacing w:line="360"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Ciudad de México, 15 de junio 2020 –</w:t>
      </w:r>
      <w:r w:rsidDel="00000000" w:rsidR="00000000" w:rsidRPr="00000000">
        <w:rPr>
          <w:rFonts w:ascii="Poppins" w:cs="Poppins" w:eastAsia="Poppins" w:hAnsi="Poppins"/>
          <w:sz w:val="20"/>
          <w:szCs w:val="20"/>
          <w:rtl w:val="0"/>
        </w:rPr>
        <w:t xml:space="preserve"> Por séptimo año consecutivo</w:t>
      </w:r>
      <w:r w:rsidDel="00000000" w:rsidR="00000000" w:rsidRPr="00000000">
        <w:rPr>
          <w:rFonts w:ascii="Poppins" w:cs="Poppins" w:eastAsia="Poppins" w:hAnsi="Poppins"/>
          <w:b w:val="1"/>
          <w:sz w:val="20"/>
          <w:szCs w:val="20"/>
          <w:rtl w:val="0"/>
        </w:rPr>
        <w:t xml:space="preserve"> Logitech G Challenge</w:t>
      </w:r>
      <w:r w:rsidDel="00000000" w:rsidR="00000000" w:rsidRPr="00000000">
        <w:rPr>
          <w:rFonts w:ascii="Poppins" w:cs="Poppins" w:eastAsia="Poppins" w:hAnsi="Poppins"/>
          <w:sz w:val="20"/>
          <w:szCs w:val="20"/>
          <w:rtl w:val="0"/>
        </w:rPr>
        <w:t xml:space="preserve"> </w:t>
      </w:r>
      <w:r w:rsidDel="00000000" w:rsidR="00000000" w:rsidRPr="00000000">
        <w:rPr>
          <w:rFonts w:ascii="Poppins" w:cs="Poppins" w:eastAsia="Poppins" w:hAnsi="Poppins"/>
          <w:b w:val="1"/>
          <w:sz w:val="20"/>
          <w:szCs w:val="20"/>
          <w:rtl w:val="0"/>
        </w:rPr>
        <w:t xml:space="preserve">Latinoamérica </w:t>
      </w:r>
      <w:r w:rsidDel="00000000" w:rsidR="00000000" w:rsidRPr="00000000">
        <w:rPr>
          <w:rFonts w:ascii="Poppins" w:cs="Poppins" w:eastAsia="Poppins" w:hAnsi="Poppins"/>
          <w:sz w:val="20"/>
          <w:szCs w:val="20"/>
          <w:rtl w:val="0"/>
        </w:rPr>
        <w:t xml:space="preserve">abre sus inscripciones para todos los jugadores que quieran competir con los mejores equipos de League of Legends (LoL), Counter Strike: Global Offensive (CS:GO), Playerunknown's Battlegrounds (PUBG)  y los mejores corredores de Project Cars 2 de la región.</w:t>
      </w:r>
    </w:p>
    <w:p w:rsidR="00000000" w:rsidDel="00000000" w:rsidP="00000000" w:rsidRDefault="00000000" w:rsidRPr="00000000" w14:paraId="0000000B">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C">
      <w:pPr>
        <w:spacing w:line="360"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 partir de este 17 de junio, en la página oficial de </w:t>
      </w:r>
      <w:hyperlink r:id="rId7">
        <w:r w:rsidDel="00000000" w:rsidR="00000000" w:rsidRPr="00000000">
          <w:rPr>
            <w:rFonts w:ascii="Poppins" w:cs="Poppins" w:eastAsia="Poppins" w:hAnsi="Poppins"/>
            <w:color w:val="1155cc"/>
            <w:sz w:val="20"/>
            <w:szCs w:val="20"/>
            <w:u w:val="single"/>
            <w:rtl w:val="0"/>
          </w:rPr>
          <w:t xml:space="preserve">Logitech G Challenge Latinoamérica 2020</w:t>
        </w:r>
      </w:hyperlink>
      <w:r w:rsidDel="00000000" w:rsidR="00000000" w:rsidRPr="00000000">
        <w:rPr>
          <w:rFonts w:ascii="Poppins" w:cs="Poppins" w:eastAsia="Poppins" w:hAnsi="Poppins"/>
          <w:sz w:val="20"/>
          <w:szCs w:val="20"/>
          <w:rtl w:val="0"/>
        </w:rPr>
        <w:t xml:space="preserve">, los gamers mayores de 16 años de México, Argentina, Bolivia, Brasil, Colombia, Costa Rica, Chile, Ecuador, El Salvador, Guatemala, Nicaragua, Panamá, Paraguay, Perú, República Dominicana y Uruguay podrán sumarse al torneo y competir por $80,000 dólares en premios en efectivo y productos.</w:t>
      </w:r>
    </w:p>
    <w:p w:rsidR="00000000" w:rsidDel="00000000" w:rsidP="00000000" w:rsidRDefault="00000000" w:rsidRPr="00000000" w14:paraId="0000000D">
      <w:pPr>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Este año el torneo se realizará totalmente de manera online para LoL, CS:GO y PUBG con finales regionales para México, Brasil, Centroamérica y Sudamérica entre junio y septiembre 2020.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Poppins" w:cs="Poppins" w:eastAsia="Poppins" w:hAnsi="Poppins"/>
          <w:b w:val="1"/>
          <w:sz w:val="20"/>
          <w:szCs w:val="20"/>
        </w:rPr>
      </w:pPr>
      <w:r w:rsidDel="00000000" w:rsidR="00000000" w:rsidRPr="00000000">
        <w:rPr>
          <w:rFonts w:ascii="Poppins" w:cs="Poppins" w:eastAsia="Poppins" w:hAnsi="Poppins"/>
          <w:b w:val="1"/>
          <w:sz w:val="20"/>
          <w:szCs w:val="20"/>
          <w:rtl w:val="0"/>
        </w:rPr>
        <w:t xml:space="preserve">Logitech McLaren G Challenge</w:t>
      </w:r>
      <w:r w:rsidDel="00000000" w:rsidR="00000000" w:rsidRPr="00000000">
        <w:rPr>
          <w:rFonts w:ascii="Poppins" w:cs="Poppins" w:eastAsia="Poppins" w:hAnsi="Poppins"/>
          <w:b w:val="1"/>
          <w:sz w:val="20"/>
          <w:szCs w:val="20"/>
          <w:rtl w:val="0"/>
        </w:rPr>
        <w:t xml:space="preserve"> definirá al piloto más veloz del eRacing</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Mientras quienes juegen Project Cars 2 participarán dentro del torneo Logitech McLaren G Challenge que se divide en cuatro regiones: Norteamérica, Latinoamérica, Europa y Asia Pacífico, las clasificatorias online y los eventos con invitación especial se llevarán a cabo desde junio a agosto de 2020.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Los tres primeros corredores pasarán a la Gran Final mundial, el ganador será coronado campeón del mundo y tendrá la oportunidad de llevar a un acompañante en un viaje de 4 días con todos los gastos pagos al Gran Premio de Gran Bretaña de F1 de 2021. Esto incluye: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Recorrido por McLaren Technology Center</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Clases de Lando Norris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Pilotar un superauto McLaren</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Experiencia VIP Gran Premio de Gran Bretaña de F1 de 2021</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Además, y como novedad, en esta edición los equipos Leyenda (equipos profesionales) recibirán una invitación para incorporarse al torneo en fase de eliminatorias (cuartos de final). El torneo tendrá como cierre un Juego de las Estrella en cada país: dos referentes de la comunidad gamer organizará un “dream team” de CS:GO, LoL o PUBG para realizar partidas de exhibición.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Poppins" w:cs="Poppins" w:eastAsia="Poppins" w:hAnsi="Poppins"/>
        </w:rPr>
      </w:pPr>
      <w:r w:rsidDel="00000000" w:rsidR="00000000" w:rsidRPr="00000000">
        <w:rPr>
          <w:rFonts w:ascii="Poppins" w:cs="Poppins" w:eastAsia="Poppins" w:hAnsi="Poppins"/>
          <w:sz w:val="20"/>
          <w:szCs w:val="20"/>
          <w:rtl w:val="0"/>
        </w:rPr>
        <w:t xml:space="preserve">Las inscripciones estarán abiertas el 17 de junio en el </w:t>
      </w:r>
      <w:hyperlink r:id="rId8">
        <w:r w:rsidDel="00000000" w:rsidR="00000000" w:rsidRPr="00000000">
          <w:rPr>
            <w:rFonts w:ascii="Poppins" w:cs="Poppins" w:eastAsia="Poppins" w:hAnsi="Poppins"/>
            <w:color w:val="1155cc"/>
            <w:sz w:val="20"/>
            <w:szCs w:val="20"/>
            <w:u w:val="single"/>
            <w:rtl w:val="0"/>
          </w:rPr>
          <w:t xml:space="preserve">sitio </w:t>
        </w:r>
      </w:hyperlink>
      <w:r w:rsidDel="00000000" w:rsidR="00000000" w:rsidRPr="00000000">
        <w:rPr>
          <w:rFonts w:ascii="Poppins" w:cs="Poppins" w:eastAsia="Poppins" w:hAnsi="Poppins"/>
          <w:sz w:val="20"/>
          <w:szCs w:val="20"/>
          <w:rtl w:val="0"/>
        </w:rPr>
        <w:t xml:space="preserve">o la </w:t>
      </w:r>
      <w:hyperlink r:id="rId9">
        <w:r w:rsidDel="00000000" w:rsidR="00000000" w:rsidRPr="00000000">
          <w:rPr>
            <w:rFonts w:ascii="Poppins" w:cs="Poppins" w:eastAsia="Poppins" w:hAnsi="Poppins"/>
            <w:color w:val="1155cc"/>
            <w:sz w:val="20"/>
            <w:szCs w:val="20"/>
            <w:u w:val="single"/>
            <w:rtl w:val="0"/>
          </w:rPr>
          <w:t xml:space="preserve">fanpage </w:t>
        </w:r>
      </w:hyperlink>
      <w:r w:rsidDel="00000000" w:rsidR="00000000" w:rsidRPr="00000000">
        <w:rPr>
          <w:rFonts w:ascii="Poppins" w:cs="Poppins" w:eastAsia="Poppins" w:hAnsi="Poppins"/>
          <w:sz w:val="20"/>
          <w:szCs w:val="20"/>
          <w:rtl w:val="0"/>
        </w:rPr>
        <w:t xml:space="preserve">oficial del torneo. Todas las partidas se transmitirán en vivo a través del canal de </w:t>
      </w:r>
      <w:hyperlink r:id="rId10">
        <w:r w:rsidDel="00000000" w:rsidR="00000000" w:rsidRPr="00000000">
          <w:rPr>
            <w:rFonts w:ascii="Poppins" w:cs="Poppins" w:eastAsia="Poppins" w:hAnsi="Poppins"/>
            <w:color w:val="1155cc"/>
            <w:sz w:val="20"/>
            <w:szCs w:val="20"/>
            <w:u w:val="single"/>
            <w:rtl w:val="0"/>
          </w:rPr>
          <w:t xml:space="preserve">Twitch del Logitech G Challenge</w:t>
        </w:r>
      </w:hyperlink>
      <w:r w:rsidDel="00000000" w:rsidR="00000000" w:rsidRPr="00000000">
        <w:rPr>
          <w:rFonts w:ascii="Poppins" w:cs="Poppins" w:eastAsia="Poppins" w:hAnsi="Poppins"/>
          <w:sz w:val="20"/>
          <w:szCs w:val="20"/>
          <w:rtl w:val="0"/>
        </w:rPr>
        <w:t xml:space="preserve">. </w:t>
      </w:r>
      <w:r w:rsidDel="00000000" w:rsidR="00000000" w:rsidRPr="00000000">
        <w:rPr>
          <w:rtl w:val="0"/>
        </w:rPr>
      </w:r>
    </w:p>
    <w:p w:rsidR="00000000" w:rsidDel="00000000" w:rsidP="00000000" w:rsidRDefault="00000000" w:rsidRPr="00000000" w14:paraId="0000001D">
      <w:pPr>
        <w:spacing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1E">
      <w:pPr>
        <w:spacing w:line="276" w:lineRule="auto"/>
        <w:rPr>
          <w:rFonts w:ascii="Poppins" w:cs="Poppins" w:eastAsia="Poppins" w:hAnsi="Poppins"/>
          <w:b w:val="1"/>
          <w:color w:val="222222"/>
          <w:sz w:val="18"/>
          <w:szCs w:val="18"/>
          <w:highlight w:val="white"/>
        </w:rPr>
      </w:pPr>
      <w:r w:rsidDel="00000000" w:rsidR="00000000" w:rsidRPr="00000000">
        <w:rPr>
          <w:rFonts w:ascii="Poppins" w:cs="Poppins" w:eastAsia="Poppins" w:hAnsi="Poppins"/>
          <w:b w:val="1"/>
          <w:color w:val="222222"/>
          <w:sz w:val="18"/>
          <w:szCs w:val="18"/>
          <w:highlight w:val="white"/>
          <w:rtl w:val="0"/>
        </w:rPr>
        <w:t xml:space="preserve">Acerca de Logitech G</w:t>
      </w:r>
    </w:p>
    <w:p w:rsidR="00000000" w:rsidDel="00000000" w:rsidP="00000000" w:rsidRDefault="00000000" w:rsidRPr="00000000" w14:paraId="0000001F">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Logitech G, una marca de Logitech International, es líder mundial en equipos de juego de PC y consolas. Logitech G se dedica a proporcionar teclados, ratones, audífonos y productos de simulación como volantes y simuladores de vuelo de la mayor calidad, a los </w:t>
      </w:r>
      <w:r w:rsidDel="00000000" w:rsidR="00000000" w:rsidRPr="00000000">
        <w:rPr>
          <w:rFonts w:ascii="Poppins" w:cs="Poppins" w:eastAsia="Poppins" w:hAnsi="Poppins"/>
          <w:i w:val="1"/>
          <w:sz w:val="18"/>
          <w:szCs w:val="18"/>
          <w:rtl w:val="0"/>
        </w:rPr>
        <w:t xml:space="preserve">gamers</w:t>
      </w:r>
      <w:r w:rsidDel="00000000" w:rsidR="00000000" w:rsidRPr="00000000">
        <w:rPr>
          <w:rFonts w:ascii="Poppins" w:cs="Poppins" w:eastAsia="Poppins" w:hAnsi="Poppins"/>
          <w:sz w:val="18"/>
          <w:szCs w:val="18"/>
          <w:rtl w:val="0"/>
        </w:rPr>
        <w:t xml:space="preserve"> de todos los niveles gracias a un diseño innovador, a su tecnología avanzada y a una gran pasión por el </w:t>
      </w:r>
      <w:r w:rsidDel="00000000" w:rsidR="00000000" w:rsidRPr="00000000">
        <w:rPr>
          <w:rFonts w:ascii="Poppins" w:cs="Poppins" w:eastAsia="Poppins" w:hAnsi="Poppins"/>
          <w:i w:val="1"/>
          <w:sz w:val="18"/>
          <w:szCs w:val="18"/>
          <w:rtl w:val="0"/>
        </w:rPr>
        <w:t xml:space="preserve">gaming</w:t>
      </w:r>
      <w:r w:rsidDel="00000000" w:rsidR="00000000" w:rsidRPr="00000000">
        <w:rPr>
          <w:rFonts w:ascii="Poppins" w:cs="Poppins" w:eastAsia="Poppins" w:hAnsi="Poppins"/>
          <w:sz w:val="18"/>
          <w:szCs w:val="18"/>
          <w:rtl w:val="0"/>
        </w:rPr>
        <w:t xml:space="preserve">. Fundada en 1981 y con sede en Lausana, Logitech International es una compañía pública suiza enlistada en el SIX Swiss Exchange (LOGN) y en el Nasdaq Global Select Market (LOGI). Encuentra la página de </w:t>
      </w:r>
      <w:hyperlink r:id="rId11">
        <w:r w:rsidDel="00000000" w:rsidR="00000000" w:rsidRPr="00000000">
          <w:rPr>
            <w:rFonts w:ascii="Poppins" w:cs="Poppins" w:eastAsia="Poppins" w:hAnsi="Poppins"/>
            <w:color w:val="1155cc"/>
            <w:sz w:val="18"/>
            <w:szCs w:val="18"/>
            <w:u w:val="single"/>
            <w:rtl w:val="0"/>
          </w:rPr>
          <w:t xml:space="preserve">Logitech G</w:t>
        </w:r>
      </w:hyperlink>
      <w:r w:rsidDel="00000000" w:rsidR="00000000" w:rsidRPr="00000000">
        <w:rPr>
          <w:rFonts w:ascii="Poppins" w:cs="Poppins" w:eastAsia="Poppins" w:hAnsi="Poppins"/>
          <w:sz w:val="18"/>
          <w:szCs w:val="18"/>
          <w:rtl w:val="0"/>
        </w:rPr>
        <w:t xml:space="preserve">, el </w:t>
      </w:r>
      <w:hyperlink r:id="rId12">
        <w:r w:rsidDel="00000000" w:rsidR="00000000" w:rsidRPr="00000000">
          <w:rPr>
            <w:rFonts w:ascii="Poppins" w:cs="Poppins" w:eastAsia="Poppins" w:hAnsi="Poppins"/>
            <w:color w:val="1155cc"/>
            <w:sz w:val="18"/>
            <w:szCs w:val="18"/>
            <w:u w:val="single"/>
            <w:rtl w:val="0"/>
          </w:rPr>
          <w:t xml:space="preserve">blog de la compañía</w:t>
        </w:r>
      </w:hyperlink>
      <w:r w:rsidDel="00000000" w:rsidR="00000000" w:rsidRPr="00000000">
        <w:rPr>
          <w:rFonts w:ascii="Poppins" w:cs="Poppins" w:eastAsia="Poppins" w:hAnsi="Poppins"/>
          <w:sz w:val="18"/>
          <w:szCs w:val="18"/>
          <w:rtl w:val="0"/>
        </w:rPr>
        <w:t xml:space="preserve"> o </w:t>
      </w:r>
      <w:hyperlink r:id="rId13">
        <w:r w:rsidDel="00000000" w:rsidR="00000000" w:rsidRPr="00000000">
          <w:rPr>
            <w:rFonts w:ascii="Poppins" w:cs="Poppins" w:eastAsia="Poppins" w:hAnsi="Poppins"/>
            <w:color w:val="1155cc"/>
            <w:sz w:val="18"/>
            <w:szCs w:val="18"/>
            <w:u w:val="single"/>
            <w:rtl w:val="0"/>
          </w:rPr>
          <w:t xml:space="preserve">@LogitechG</w:t>
        </w:r>
      </w:hyperlink>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20">
      <w:pPr>
        <w:spacing w:line="360" w:lineRule="auto"/>
        <w:jc w:val="both"/>
        <w:rPr>
          <w:rFonts w:ascii="Poppins" w:cs="Poppins" w:eastAsia="Poppins" w:hAnsi="Poppins"/>
          <w:sz w:val="20"/>
          <w:szCs w:val="20"/>
        </w:rPr>
      </w:pPr>
      <w:r w:rsidDel="00000000" w:rsidR="00000000" w:rsidRPr="00000000">
        <w:rPr>
          <w:rtl w:val="0"/>
        </w:rPr>
      </w:r>
    </w:p>
    <w:sectPr>
      <w:headerReference r:id="rId14"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ind w:left="720" w:firstLine="0"/>
      <w:rPr/>
    </w:pPr>
    <w:r w:rsidDel="00000000" w:rsidR="00000000" w:rsidRPr="00000000">
      <w:rPr>
        <w:i w:val="1"/>
      </w:rPr>
      <w:drawing>
        <wp:inline distB="114300" distT="114300" distL="114300" distR="114300">
          <wp:extent cx="576263" cy="691515"/>
          <wp:effectExtent b="0" l="0" r="0" t="0"/>
          <wp:docPr id="4" name="image2.png"/>
          <a:graphic>
            <a:graphicData uri="http://schemas.openxmlformats.org/drawingml/2006/picture">
              <pic:pic>
                <pic:nvPicPr>
                  <pic:cNvPr id="0" name="image2.png"/>
                  <pic:cNvPicPr preferRelativeResize="0"/>
                </pic:nvPicPr>
                <pic:blipFill>
                  <a:blip r:embed="rId1"/>
                  <a:srcRect b="6489" l="48670" r="11295" t="7669"/>
                  <a:stretch>
                    <a:fillRect/>
                  </a:stretch>
                </pic:blipFill>
                <pic:spPr>
                  <a:xfrm>
                    <a:off x="0" y="0"/>
                    <a:ext cx="576263" cy="69151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4086225</wp:posOffset>
          </wp:positionH>
          <wp:positionV relativeFrom="paragraph">
            <wp:posOffset>200025</wp:posOffset>
          </wp:positionV>
          <wp:extent cx="1528763" cy="452650"/>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2"/>
                  <a:srcRect b="19539" l="18402" r="19443" t="19540"/>
                  <a:stretch>
                    <a:fillRect/>
                  </a:stretch>
                </pic:blipFill>
                <pic:spPr>
                  <a:xfrm>
                    <a:off x="0" y="0"/>
                    <a:ext cx="1528763" cy="452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aming.logitech.com/es-roam" TargetMode="External"/><Relationship Id="rId10" Type="http://schemas.openxmlformats.org/officeDocument/2006/relationships/hyperlink" Target="https://www.twitch.tv/logitechgchallenge" TargetMode="External"/><Relationship Id="rId13" Type="http://schemas.openxmlformats.org/officeDocument/2006/relationships/hyperlink" Target="https://twitter.com/LogitechG" TargetMode="External"/><Relationship Id="rId12" Type="http://schemas.openxmlformats.org/officeDocument/2006/relationships/hyperlink" Target="http://blog.logitec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LogitechGChallenge/"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ogitechchallenge.com/" TargetMode="External"/><Relationship Id="rId8" Type="http://schemas.openxmlformats.org/officeDocument/2006/relationships/hyperlink" Target="https://logitechchalleng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1b+xlrX6HvqV/5brLnSJnl+VBQ==">AMUW2mUl/sm+g+FztfVkKaR5u4yzrW334LvssROiVhdHA8yhAed6u7d+DgdOxgm8GDpqCnTZ0W3juTLuabuln68epGQGC+4Qc/lvjlydtuhEubGn32mdyWs=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