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83" w:lineRule="auto"/>
        <w:ind w:left="0" w:firstLine="0"/>
        <w:rPr/>
      </w:pPr>
      <w:r w:rsidDel="00000000" w:rsidR="00000000" w:rsidRPr="00000000">
        <w:rPr>
          <w:rtl w:val="0"/>
        </w:rPr>
        <w:t xml:space="preserve">CASIO G-SHOCK SUBE DE NIVEL CON UN NUEVO RELOJ INSPIRADO EN SUPER MARIO BROS.™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ind w:left="89" w:right="107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El tema del modelo está vinculado con la identidad de G-SHOCK y Super Mario sobre estar preparados para cualquier desafío.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663575</wp:posOffset>
            </wp:positionH>
            <wp:positionV relativeFrom="paragraph">
              <wp:posOffset>152671</wp:posOffset>
            </wp:positionV>
            <wp:extent cx="4732020" cy="4732020"/>
            <wp:effectExtent b="0" l="0" r="0" t="0"/>
            <wp:wrapTopAndBottom distB="0" distT="0"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473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headerReference r:id="rId8" w:type="default"/>
          <w:pgSz w:h="15840" w:w="12240" w:orient="portrait"/>
          <w:pgMar w:bottom="280" w:top="740" w:left="134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76" w:lineRule="auto"/>
        <w:ind w:left="100" w:right="12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Santiago de Chile, marzo de 2023.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Este mes de marzo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CASIO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complace en presentar el modelo DW5600SMB-4 con </w:t>
      </w:r>
      <w:r w:rsidDel="00000000" w:rsidR="00000000" w:rsidRPr="00000000">
        <w:rPr>
          <w:sz w:val="24"/>
          <w:szCs w:val="24"/>
          <w:rtl w:val="0"/>
        </w:rPr>
        <w:t xml:space="preserve">un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diseño basado en el popular videojuego de Nintendo®,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 Mario Bros.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reloj de edición limitada representa el clásico juego de la década de 1980 a través de su </w:t>
      </w:r>
      <w:r w:rsidDel="00000000" w:rsidR="00000000" w:rsidRPr="00000000">
        <w:rPr>
          <w:sz w:val="24"/>
          <w:szCs w:val="24"/>
          <w:rtl w:val="0"/>
        </w:rPr>
        <w:t xml:space="preserve">diseño y temática llena de nostalgia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así como la actitud de “nunca te rindas” de Mario, que es paralela al espíritu de desafío presente desde los orígenes de G-SHOCK.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Tanto G-SHOCK como Super Mario son íconos culturales de Japón que han acumulado fanáticos </w:t>
      </w:r>
      <w:r w:rsidDel="00000000" w:rsidR="00000000" w:rsidRPr="00000000">
        <w:rPr>
          <w:sz w:val="24"/>
          <w:szCs w:val="24"/>
          <w:rtl w:val="0"/>
        </w:rPr>
        <w:t xml:space="preserve">alrededor del mundo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Teniendo esto en cuenta, G-SHOCK da vida el mundo de Super Mario Bros., a través de un diseño cuidadosamente seleccionado y con detalles divertidos que atraerán a todas las generaciones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amantes de Super Mario</w:t>
      </w:r>
      <w:r w:rsidDel="00000000" w:rsidR="00000000" w:rsidRPr="00000000">
        <w:rPr>
          <w:sz w:val="24"/>
          <w:szCs w:val="24"/>
          <w:rtl w:val="0"/>
        </w:rPr>
        <w:t xml:space="preserve">. 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color rojo de la vestimenta de Mario utilizado en el bisel y la esfera, el azul de fondo de los escenarios del mundo del videojuego y los detalles dorados que recuerdan las preciadas monedas de Mario, cautivar</w:t>
      </w:r>
      <w:r w:rsidDel="00000000" w:rsidR="00000000" w:rsidRPr="00000000">
        <w:rPr>
          <w:sz w:val="24"/>
          <w:szCs w:val="24"/>
          <w:rtl w:val="0"/>
        </w:rPr>
        <w:t xml:space="preserve">án a los fanáticos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modelo base adopta el diseño cuadrado del DW-5600 que representa la icónica silueta de G-SHOCK. Al encender la luz de fondo, aparece el clásico Mario, y al combinarlo con el caparazón de Koopa Troopa impreso en vidrio en la parte inferior de la esfera, se reproduce el icónico movimiento del juego. El Mario de 8-bits está impreso en la correa como si fuera un camuflaje, y todas las fuentes de la esfera son de 8-bits para crear la atmósfera de 1985. Para conmemorar la colaboración, el reloj viene en un empaque especial con una ilustración de la pantalla de inicio del videojuego y la frase característica de Mario,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“Here we go!”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(“¡Aquí vamos!”, en español).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reloj también viene equipado con la tecnología de G-SHOCK estándar, que incluye: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0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Resistencia a los golpes.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2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Resistencia al agua hasta una profundidad de 200 metros.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Luminosidad de retroiluminación electroluminiscente.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Alarma multifunción.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2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Cronómetro (24 horas).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Temporizador de cuenta atrás (60 minutos)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820"/>
        </w:tabs>
        <w:spacing w:after="0" w:before="41" w:line="240" w:lineRule="auto"/>
        <w:ind w:left="8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12 y 24 horas.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2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type w:val="nextPage"/>
          <w:pgSz w:h="15840" w:w="12240" w:orient="portrait"/>
          <w:pgMar w:bottom="1060" w:top="1200" w:left="1340" w:right="1320" w:header="750" w:footer="860"/>
          <w:pgNumType w:start="2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DW5600SMB-4 está disponible en tiendas </w:t>
      </w:r>
      <w:r w:rsidDel="00000000" w:rsidR="00000000" w:rsidRPr="00000000">
        <w:rPr>
          <w:sz w:val="24"/>
          <w:szCs w:val="24"/>
          <w:rtl w:val="0"/>
        </w:rPr>
        <w:t xml:space="preserve">de retail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tiendas especializadas</w:t>
      </w:r>
      <w:r w:rsidDel="00000000" w:rsidR="00000000" w:rsidRPr="00000000">
        <w:rPr>
          <w:sz w:val="24"/>
          <w:szCs w:val="24"/>
          <w:rtl w:val="0"/>
        </w:rPr>
        <w:t xml:space="preserve"> en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Chile.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más información sobre G-SHOCK, visit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https://www.casio.com/latin/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89" w:right="10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 # #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left="10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585858"/>
          <w:sz w:val="18"/>
          <w:szCs w:val="18"/>
          <w:rtl w:val="0"/>
        </w:rPr>
        <w:t xml:space="preserve">Acerca de G-SHOCK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31" w:line="276" w:lineRule="auto"/>
        <w:ind w:left="100" w:right="119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El reloj G-SHOCK resistente a los golpes de CASIO es sinónimo de dureza, nacido del sueño del desarrollador, el Sr. Kikou Ibe, de “crear un reloj que nunca se rompiera”. Se crearon y probaron más de 200 muestras hechas a mano hasta que finalmente, en 1983, el primer G-SHOCK, ahora icónico, salió a las calles de Japón y comenzó a establecerse como “el reloj más resistente de todos los tiempos”. Cada reloj abarca los 7 elementos: resistencia a los choques eléctricos, resistencia a la gravedad, resistencia a las bajas temperaturas, resistencia a las vibraciones, resistencia al agua, resistencia a los golpes y dureza. El reloj está repleto de innovaciones y tecnologías de Casio para evitar que sufra golpes directos; esto incluye componentes internos protegidos con uretano y módulos de cronometraje suspendidos dentro de la estructura del reloj. Desde su lanzamiento, G-SHOCK ha seguido evolucionando, continuando con el mantra del Sr Ibe: “nunca, nunca te rindas”. 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1154cc"/>
            <w:sz w:val="18"/>
            <w:szCs w:val="18"/>
            <w:u w:val="single"/>
            <w:rtl w:val="0"/>
          </w:rPr>
          <w:t xml:space="preserve">www.gshock.casio.com/intl/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Rule="auto"/>
        <w:ind w:left="100" w:right="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585858"/>
          <w:sz w:val="18"/>
          <w:szCs w:val="18"/>
          <w:rtl w:val="0"/>
        </w:rPr>
        <w:t xml:space="preserve">Acerca de Casio Computer Co.,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ind w:left="100" w:right="122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0" w:lineRule="auto"/>
        <w:ind w:left="100" w:right="0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585858"/>
          <w:sz w:val="18"/>
          <w:szCs w:val="18"/>
          <w:rtl w:val="0"/>
        </w:rPr>
        <w:t xml:space="preserve">TM &amp; © 2022 Nintendo.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60" w:top="1200" w:left="1340" w:right="1320" w:header="750" w:footer="8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9321800</wp:posOffset>
              </wp:positionV>
              <wp:extent cx="2184400" cy="15811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3325" y="3710468"/>
                        <a:ext cx="2165350" cy="139065"/>
                      </a:xfrm>
                      <a:custGeom>
                        <a:rect b="b" l="l" r="r" t="t"/>
                        <a:pathLst>
                          <a:path extrusionOk="0" h="139065" w="2165350">
                            <a:moveTo>
                              <a:pt x="0" y="0"/>
                            </a:moveTo>
                            <a:lnTo>
                              <a:pt x="0" y="139065"/>
                            </a:lnTo>
                            <a:lnTo>
                              <a:pt x="2165350" y="139065"/>
                            </a:lnTo>
                            <a:lnTo>
                              <a:pt x="21653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16"/>
                              <w:vertAlign w:val="baseline"/>
                            </w:rPr>
                            <w:t xml:space="preserve">Casio Release G-SHOCK DW5600SMB-4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9321800</wp:posOffset>
              </wp:positionV>
              <wp:extent cx="2184400" cy="15811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440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D9D9D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-736599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1571625" cy="285750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625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66838" cy="447757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4477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jc w:val="right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640"/>
      <w:tblGridChange w:id="0">
        <w:tblGrid>
          <w:gridCol w:w="8640"/>
        </w:tblGrid>
      </w:tblGridChange>
    </w:tblGrid>
    <w:tr>
      <w:trPr>
        <w:cantSplit w:val="0"/>
        <w:trHeight w:val="10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B">
          <w:pPr>
            <w:widowControl w:val="1"/>
            <w:tabs>
              <w:tab w:val="center" w:leader="none" w:pos="4153"/>
              <w:tab w:val="right" w:leader="none" w:pos="8306"/>
            </w:tabs>
            <w:rPr>
              <w:rFonts w:ascii="Cambria" w:cs="Cambria" w:eastAsia="Cambria" w:hAnsi="Cambri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widowControl w:val="1"/>
      <w:tabs>
        <w:tab w:val="center" w:leader="none" w:pos="4153"/>
        <w:tab w:val="right" w:leader="none" w:pos="8306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0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696" w:hanging="360"/>
      </w:pPr>
      <w:rPr/>
    </w:lvl>
    <w:lvl w:ilvl="2">
      <w:start w:val="0"/>
      <w:numFmt w:val="bullet"/>
      <w:lvlText w:val="•"/>
      <w:lvlJc w:val="left"/>
      <w:pPr>
        <w:ind w:left="2572" w:hanging="360"/>
      </w:pPr>
      <w:rPr/>
    </w:lvl>
    <w:lvl w:ilvl="3">
      <w:start w:val="0"/>
      <w:numFmt w:val="bullet"/>
      <w:lvlText w:val="•"/>
      <w:lvlJc w:val="left"/>
      <w:pPr>
        <w:ind w:left="3448" w:hanging="360"/>
      </w:pPr>
      <w:rPr/>
    </w:lvl>
    <w:lvl w:ilvl="4">
      <w:start w:val="0"/>
      <w:numFmt w:val="bullet"/>
      <w:lvlText w:val="•"/>
      <w:lvlJc w:val="left"/>
      <w:pPr>
        <w:ind w:left="4324" w:hanging="360"/>
      </w:pPr>
      <w:rPr/>
    </w:lvl>
    <w:lvl w:ilvl="5">
      <w:start w:val="0"/>
      <w:numFmt w:val="bullet"/>
      <w:lvlText w:val="•"/>
      <w:lvlJc w:val="left"/>
      <w:pPr>
        <w:ind w:left="5200" w:hanging="360"/>
      </w:pPr>
      <w:rPr/>
    </w:lvl>
    <w:lvl w:ilvl="6">
      <w:start w:val="0"/>
      <w:numFmt w:val="bullet"/>
      <w:lvlText w:val="•"/>
      <w:lvlJc w:val="left"/>
      <w:pPr>
        <w:ind w:left="6076" w:hanging="360"/>
      </w:pPr>
      <w:rPr/>
    </w:lvl>
    <w:lvl w:ilvl="7">
      <w:start w:val="0"/>
      <w:numFmt w:val="bullet"/>
      <w:lvlText w:val="•"/>
      <w:lvlJc w:val="left"/>
      <w:pPr>
        <w:ind w:left="6952" w:hanging="360"/>
      </w:pPr>
      <w:rPr/>
    </w:lvl>
    <w:lvl w:ilvl="8">
      <w:start w:val="0"/>
      <w:numFmt w:val="bullet"/>
      <w:lvlText w:val="•"/>
      <w:lvlJc w:val="left"/>
      <w:pPr>
        <w:ind w:left="7828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4" w:right="107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84" w:right="107"/>
      <w:jc w:val="center"/>
    </w:pPr>
    <w:rPr>
      <w:rFonts w:ascii="Arial" w:cs="Arial" w:eastAsia="Arial" w:hAnsi="Arial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ind w:left="84" w:right="107"/>
      <w:jc w:val="center"/>
    </w:pPr>
    <w:rPr>
      <w:rFonts w:ascii="Arial" w:cs="Arial" w:eastAsia="Arial" w:hAnsi="Arial"/>
      <w:b w:val="1"/>
      <w:bCs w:val="1"/>
      <w:sz w:val="28"/>
      <w:szCs w:val="28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20" w:hanging="360"/>
    </w:pPr>
    <w:rPr>
      <w:rFonts w:ascii="Arial MT" w:cs="Arial MT" w:eastAsia="Arial MT" w:hAnsi="Arial MT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asio.com/latin/" TargetMode="External"/><Relationship Id="rId10" Type="http://schemas.openxmlformats.org/officeDocument/2006/relationships/footer" Target="footer1.xml"/><Relationship Id="rId12" Type="http://schemas.openxmlformats.org/officeDocument/2006/relationships/hyperlink" Target="http://www.gshock.casio.com/intl/" TargetMode="Externa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Joqk1pO2xRK3/CO1DYIDCQYfgg==">AMUW2mVt65D7nbQbMLu5gvgxWmtuvyFSt2oV4CfJlLmE3GxQAMJicGxkxIjQycXFoDXrd1PsCcSep3MeD+NkYEiEnUYNfkxyqrzIZRgdwUeQGZXvsObSYNU=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2022-12-12T17:33:24Z</dcterms:created>
</cp:coreProperties>
</file>