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FA" w:rsidRDefault="00E97AFA" w:rsidP="00E97AFA">
      <w:pPr>
        <w:pStyle w:val="Kop7"/>
        <w:jc w:val="right"/>
        <w:rPr>
          <w:sz w:val="32"/>
          <w:szCs w:val="32"/>
        </w:rPr>
      </w:pPr>
      <w:r w:rsidRPr="00E97AFA">
        <w:rPr>
          <w:noProof/>
          <w:sz w:val="32"/>
          <w:szCs w:val="32"/>
          <w:lang w:val="nl-BE" w:eastAsia="nl-BE"/>
        </w:rPr>
        <w:drawing>
          <wp:inline distT="0" distB="0" distL="0" distR="0">
            <wp:extent cx="1208405" cy="1375410"/>
            <wp:effectExtent l="0" t="0" r="0" b="0"/>
            <wp:docPr id="1" name="Picture 1" descr="C:\Users\GWAUTERS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AUTERS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25" w:rsidRDefault="00B07A25">
      <w:pPr>
        <w:pStyle w:val="Kop7"/>
        <w:rPr>
          <w:sz w:val="32"/>
          <w:szCs w:val="32"/>
        </w:rPr>
      </w:pPr>
      <w:r>
        <w:rPr>
          <w:sz w:val="32"/>
          <w:szCs w:val="32"/>
        </w:rPr>
        <w:t xml:space="preserve">ERA </w:t>
      </w:r>
      <w:proofErr w:type="spellStart"/>
      <w:r>
        <w:rPr>
          <w:sz w:val="32"/>
          <w:szCs w:val="32"/>
        </w:rPr>
        <w:t>Belgium</w:t>
      </w:r>
      <w:r>
        <w:rPr>
          <w:rFonts w:cs="Arial"/>
          <w:sz w:val="32"/>
          <w:szCs w:val="32"/>
        </w:rPr>
        <w:t>►</w:t>
      </w:r>
      <w:r>
        <w:rPr>
          <w:sz w:val="32"/>
          <w:szCs w:val="32"/>
        </w:rPr>
        <w:t>Identiteitskaart</w:t>
      </w:r>
      <w:proofErr w:type="spellEnd"/>
    </w:p>
    <w:p w:rsidR="00A978F0" w:rsidRDefault="00BA0117" w:rsidP="00A978F0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25</w:t>
      </w:r>
      <w:r w:rsidR="00842096">
        <w:rPr>
          <w:rFonts w:ascii="Arial" w:hAnsi="Arial" w:cs="Arial"/>
          <w:sz w:val="28"/>
          <w:szCs w:val="28"/>
          <w:lang w:val="nl-NL"/>
        </w:rPr>
        <w:t xml:space="preserve"> </w:t>
      </w:r>
      <w:r w:rsidR="00F67FE3">
        <w:rPr>
          <w:rFonts w:ascii="Arial" w:hAnsi="Arial" w:cs="Arial"/>
          <w:sz w:val="28"/>
          <w:szCs w:val="28"/>
          <w:lang w:val="nl-NL"/>
        </w:rPr>
        <w:t xml:space="preserve"> </w:t>
      </w:r>
      <w:r w:rsidR="008616B4">
        <w:rPr>
          <w:rFonts w:ascii="Arial" w:hAnsi="Arial" w:cs="Arial"/>
          <w:sz w:val="28"/>
          <w:szCs w:val="28"/>
          <w:lang w:val="nl-NL"/>
        </w:rPr>
        <w:t xml:space="preserve">januari </w:t>
      </w:r>
      <w:r>
        <w:rPr>
          <w:rFonts w:ascii="Arial" w:hAnsi="Arial" w:cs="Arial"/>
          <w:sz w:val="28"/>
          <w:szCs w:val="28"/>
          <w:lang w:val="nl-NL"/>
        </w:rPr>
        <w:t>2017</w:t>
      </w:r>
      <w:bookmarkStart w:id="0" w:name="_GoBack"/>
      <w:bookmarkEnd w:id="0"/>
    </w:p>
    <w:p w:rsidR="000D0003" w:rsidRPr="000D0003" w:rsidRDefault="000D0003" w:rsidP="00A978F0">
      <w:pPr>
        <w:rPr>
          <w:rFonts w:ascii="Arial" w:hAnsi="Arial" w:cs="Arial"/>
          <w:sz w:val="28"/>
          <w:szCs w:val="28"/>
          <w:lang w:val="nl-NL"/>
        </w:rPr>
      </w:pPr>
    </w:p>
    <w:p w:rsidR="00B07A25" w:rsidRPr="00701E19" w:rsidRDefault="00B07A25">
      <w:pPr>
        <w:tabs>
          <w:tab w:val="left" w:pos="2835"/>
        </w:tabs>
        <w:spacing w:line="360" w:lineRule="auto"/>
        <w:ind w:left="3600" w:hanging="3600"/>
        <w:rPr>
          <w:rFonts w:ascii="Arial" w:hAnsi="Arial"/>
        </w:rPr>
      </w:pPr>
      <w:r w:rsidRPr="00701E19">
        <w:rPr>
          <w:rFonts w:ascii="Arial" w:hAnsi="Arial" w:cs="Arial"/>
          <w:b/>
        </w:rPr>
        <w:t>►</w:t>
      </w:r>
      <w:r w:rsidRPr="00701E19">
        <w:rPr>
          <w:rFonts w:ascii="Arial" w:hAnsi="Arial"/>
          <w:b/>
        </w:rPr>
        <w:t>Maatschappelijke benaming</w:t>
      </w:r>
      <w:r w:rsidRPr="00701E19">
        <w:rPr>
          <w:rFonts w:ascii="Arial" w:hAnsi="Arial"/>
        </w:rPr>
        <w:tab/>
        <w:t xml:space="preserve">ERA Belgium </w:t>
      </w:r>
    </w:p>
    <w:p w:rsidR="00B07A25" w:rsidRPr="00701E19" w:rsidRDefault="00B07A25">
      <w:pPr>
        <w:pStyle w:val="Kop9"/>
        <w:rPr>
          <w:b w:val="0"/>
          <w:sz w:val="20"/>
        </w:rPr>
      </w:pPr>
      <w:r w:rsidRPr="00701E19">
        <w:rPr>
          <w:rFonts w:cs="Arial"/>
          <w:sz w:val="20"/>
        </w:rPr>
        <w:t>►</w:t>
      </w:r>
      <w:r w:rsidRPr="00701E19">
        <w:rPr>
          <w:sz w:val="20"/>
        </w:rPr>
        <w:t>Juridische entiteit</w:t>
      </w:r>
      <w:r w:rsidRPr="00701E19">
        <w:rPr>
          <w:sz w:val="20"/>
        </w:rPr>
        <w:tab/>
      </w:r>
      <w:r w:rsidRPr="00701E19">
        <w:rPr>
          <w:sz w:val="20"/>
        </w:rPr>
        <w:tab/>
      </w:r>
      <w:r w:rsidRPr="00701E19">
        <w:rPr>
          <w:b w:val="0"/>
          <w:sz w:val="20"/>
        </w:rPr>
        <w:t>Naamloze Vennootschap</w:t>
      </w:r>
    </w:p>
    <w:p w:rsidR="00B07A25" w:rsidRPr="00701E19" w:rsidRDefault="00B07A25">
      <w:pPr>
        <w:rPr>
          <w:rFonts w:ascii="Arial" w:hAnsi="Arial"/>
          <w:b/>
          <w:sz w:val="16"/>
          <w:szCs w:val="16"/>
        </w:rPr>
      </w:pPr>
    </w:p>
    <w:p w:rsidR="00B07A25" w:rsidRPr="00701E19" w:rsidRDefault="00B07A25">
      <w:pPr>
        <w:pStyle w:val="Kop6"/>
        <w:ind w:left="0" w:firstLine="0"/>
        <w:rPr>
          <w:sz w:val="20"/>
          <w:lang w:val="nl-BE"/>
        </w:rPr>
      </w:pPr>
      <w:r w:rsidRPr="00701E19">
        <w:rPr>
          <w:rFonts w:cs="Arial"/>
          <w:b/>
          <w:sz w:val="20"/>
          <w:lang w:val="nl-BE"/>
        </w:rPr>
        <w:t>►</w:t>
      </w:r>
      <w:r w:rsidRPr="00701E19">
        <w:rPr>
          <w:b/>
          <w:sz w:val="20"/>
          <w:lang w:val="nl-BE"/>
        </w:rPr>
        <w:t>Hoofdzetel</w:t>
      </w:r>
      <w:r w:rsidRPr="00701E19">
        <w:rPr>
          <w:b/>
          <w:sz w:val="20"/>
          <w:lang w:val="nl-BE"/>
        </w:rPr>
        <w:tab/>
      </w:r>
      <w:r w:rsidRPr="00701E19">
        <w:rPr>
          <w:b/>
          <w:sz w:val="20"/>
          <w:lang w:val="nl-BE"/>
        </w:rPr>
        <w:tab/>
      </w:r>
      <w:r w:rsidRPr="00701E19">
        <w:rPr>
          <w:b/>
          <w:sz w:val="20"/>
          <w:lang w:val="nl-BE"/>
        </w:rPr>
        <w:tab/>
      </w:r>
      <w:r w:rsidRPr="00701E19">
        <w:rPr>
          <w:sz w:val="20"/>
          <w:lang w:val="nl-BE"/>
        </w:rPr>
        <w:t>Antwerpsesteenweg 68-2</w:t>
      </w:r>
    </w:p>
    <w:p w:rsidR="00B07A25" w:rsidRPr="00701E19" w:rsidRDefault="00B07A25">
      <w:pPr>
        <w:tabs>
          <w:tab w:val="left" w:pos="2835"/>
        </w:tabs>
        <w:spacing w:line="360" w:lineRule="auto"/>
        <w:ind w:left="3600" w:hanging="3600"/>
        <w:rPr>
          <w:rFonts w:ascii="Arial" w:hAnsi="Arial"/>
        </w:rPr>
      </w:pP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  <w:t>2630 Aartselaar</w:t>
      </w:r>
    </w:p>
    <w:p w:rsidR="00B07A25" w:rsidRPr="00701E19" w:rsidRDefault="00B07A25">
      <w:pPr>
        <w:tabs>
          <w:tab w:val="left" w:pos="2835"/>
        </w:tabs>
        <w:spacing w:line="360" w:lineRule="auto"/>
        <w:ind w:left="3600" w:hanging="3600"/>
        <w:rPr>
          <w:rFonts w:ascii="Arial" w:hAnsi="Arial"/>
        </w:rPr>
      </w:pP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  <w:t>Belgium</w:t>
      </w:r>
    </w:p>
    <w:p w:rsidR="00B07A25" w:rsidRPr="00701E19" w:rsidRDefault="00B07A25">
      <w:pPr>
        <w:tabs>
          <w:tab w:val="left" w:pos="2835"/>
        </w:tabs>
        <w:spacing w:line="360" w:lineRule="auto"/>
        <w:ind w:left="3600" w:hanging="3600"/>
        <w:rPr>
          <w:rFonts w:ascii="Arial" w:hAnsi="Arial"/>
        </w:rPr>
      </w:pP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  <w:t>Telefoon: +32 3 227 41 85</w:t>
      </w:r>
    </w:p>
    <w:p w:rsidR="00B07A25" w:rsidRPr="00BA0117" w:rsidRDefault="00B07A25">
      <w:pPr>
        <w:tabs>
          <w:tab w:val="left" w:pos="2835"/>
        </w:tabs>
        <w:spacing w:line="360" w:lineRule="auto"/>
        <w:ind w:left="3600" w:hanging="3600"/>
        <w:rPr>
          <w:rFonts w:ascii="Arial" w:hAnsi="Arial"/>
          <w:lang w:val="en-US"/>
        </w:rPr>
      </w:pPr>
      <w:r w:rsidRPr="00701E19">
        <w:rPr>
          <w:rFonts w:ascii="Arial" w:hAnsi="Arial"/>
        </w:rPr>
        <w:tab/>
      </w:r>
      <w:r w:rsidR="00CD0F21">
        <w:rPr>
          <w:rFonts w:ascii="Arial" w:hAnsi="Arial"/>
        </w:rPr>
        <w:t xml:space="preserve">     </w:t>
      </w:r>
      <w:r w:rsidRPr="00701E19">
        <w:rPr>
          <w:rFonts w:ascii="Arial" w:hAnsi="Arial"/>
        </w:rPr>
        <w:tab/>
      </w:r>
      <w:r w:rsidRPr="00BA0117">
        <w:rPr>
          <w:rFonts w:ascii="Arial" w:hAnsi="Arial"/>
          <w:lang w:val="en-US"/>
        </w:rPr>
        <w:t>Fax: +32 3 227 41 82</w:t>
      </w:r>
    </w:p>
    <w:p w:rsidR="00B07A25" w:rsidRPr="00701E19" w:rsidRDefault="00B07A25">
      <w:pPr>
        <w:tabs>
          <w:tab w:val="left" w:pos="2835"/>
        </w:tabs>
        <w:spacing w:line="360" w:lineRule="auto"/>
        <w:ind w:left="3600" w:hanging="3600"/>
        <w:rPr>
          <w:rFonts w:ascii="Arial" w:hAnsi="Arial"/>
          <w:lang w:val="it-IT"/>
        </w:rPr>
      </w:pPr>
      <w:r w:rsidRPr="00BA0117">
        <w:rPr>
          <w:rFonts w:ascii="Arial" w:hAnsi="Arial"/>
          <w:lang w:val="en-US"/>
        </w:rPr>
        <w:tab/>
      </w:r>
      <w:r w:rsidRPr="00BA0117">
        <w:rPr>
          <w:rFonts w:ascii="Arial" w:hAnsi="Arial"/>
          <w:lang w:val="en-US"/>
        </w:rPr>
        <w:tab/>
      </w:r>
      <w:r w:rsidRPr="00701E19">
        <w:rPr>
          <w:rFonts w:ascii="Arial" w:hAnsi="Arial"/>
          <w:lang w:val="it-IT"/>
        </w:rPr>
        <w:t xml:space="preserve">Url: </w:t>
      </w:r>
      <w:r w:rsidR="00BA0117">
        <w:fldChar w:fldCharType="begin"/>
      </w:r>
      <w:r w:rsidR="00BA0117" w:rsidRPr="00BA0117">
        <w:rPr>
          <w:lang w:val="en-US"/>
        </w:rPr>
        <w:instrText xml:space="preserve"> HYPERLINK "http://www.era.be" </w:instrText>
      </w:r>
      <w:r w:rsidR="00BA0117">
        <w:fldChar w:fldCharType="separate"/>
      </w:r>
      <w:r w:rsidR="00822D75" w:rsidRPr="00701E19">
        <w:rPr>
          <w:rStyle w:val="Hyperlink"/>
          <w:rFonts w:ascii="Arial" w:hAnsi="Arial"/>
          <w:lang w:val="it-IT"/>
        </w:rPr>
        <w:t>www.era.be</w:t>
      </w:r>
      <w:r w:rsidR="00BA0117">
        <w:rPr>
          <w:rStyle w:val="Hyperlink"/>
          <w:rFonts w:ascii="Arial" w:hAnsi="Arial"/>
          <w:lang w:val="it-IT"/>
        </w:rPr>
        <w:fldChar w:fldCharType="end"/>
      </w:r>
      <w:r w:rsidR="00822D75" w:rsidRPr="00701E19">
        <w:rPr>
          <w:rFonts w:ascii="Arial" w:hAnsi="Arial"/>
          <w:lang w:val="it-IT"/>
        </w:rPr>
        <w:t xml:space="preserve"> </w:t>
      </w:r>
    </w:p>
    <w:p w:rsidR="00B07A25" w:rsidRPr="00701E19" w:rsidRDefault="00B07A25">
      <w:pPr>
        <w:tabs>
          <w:tab w:val="left" w:pos="2835"/>
        </w:tabs>
        <w:spacing w:line="360" w:lineRule="auto"/>
        <w:ind w:left="3600" w:hanging="3600"/>
        <w:rPr>
          <w:rFonts w:ascii="Arial" w:hAnsi="Arial" w:cs="Arial"/>
          <w:lang w:val="it-IT"/>
        </w:rPr>
      </w:pPr>
      <w:r w:rsidRPr="00701E19">
        <w:rPr>
          <w:rFonts w:ascii="Arial" w:hAnsi="Arial"/>
          <w:lang w:val="it-IT"/>
        </w:rPr>
        <w:tab/>
      </w:r>
      <w:r w:rsidRPr="00701E19">
        <w:rPr>
          <w:rFonts w:ascii="Arial" w:hAnsi="Arial"/>
          <w:lang w:val="it-IT"/>
        </w:rPr>
        <w:tab/>
      </w:r>
      <w:r w:rsidRPr="00701E19">
        <w:rPr>
          <w:rFonts w:ascii="Arial" w:hAnsi="Arial" w:cs="Arial"/>
          <w:lang w:val="it-IT"/>
        </w:rPr>
        <w:t xml:space="preserve">E-mail: </w:t>
      </w:r>
      <w:r w:rsidR="00BA0117">
        <w:fldChar w:fldCharType="begin"/>
      </w:r>
      <w:r w:rsidR="00BA0117" w:rsidRPr="00BA0117">
        <w:rPr>
          <w:lang w:val="en-US"/>
        </w:rPr>
        <w:instrText xml:space="preserve"> HYPERLINK "mailto:info@era.be" </w:instrText>
      </w:r>
      <w:r w:rsidR="00BA0117">
        <w:fldChar w:fldCharType="separate"/>
      </w:r>
      <w:r w:rsidR="00822D75" w:rsidRPr="00701E19">
        <w:rPr>
          <w:rStyle w:val="Hyperlink"/>
          <w:rFonts w:ascii="Arial" w:hAnsi="Arial" w:cs="Arial"/>
          <w:lang w:val="it-IT"/>
        </w:rPr>
        <w:t>info@era.be</w:t>
      </w:r>
      <w:r w:rsidR="00BA0117">
        <w:rPr>
          <w:rStyle w:val="Hyperlink"/>
          <w:rFonts w:ascii="Arial" w:hAnsi="Arial" w:cs="Arial"/>
          <w:lang w:val="it-IT"/>
        </w:rPr>
        <w:fldChar w:fldCharType="end"/>
      </w:r>
      <w:r w:rsidR="00822D75" w:rsidRPr="00701E19">
        <w:rPr>
          <w:rFonts w:ascii="Arial" w:hAnsi="Arial" w:cs="Arial"/>
          <w:lang w:val="it-IT"/>
        </w:rPr>
        <w:t xml:space="preserve"> </w:t>
      </w:r>
    </w:p>
    <w:p w:rsidR="00B07A25" w:rsidRPr="00701E19" w:rsidRDefault="00B07A25">
      <w:pPr>
        <w:tabs>
          <w:tab w:val="left" w:pos="2835"/>
        </w:tabs>
        <w:spacing w:line="360" w:lineRule="auto"/>
        <w:ind w:left="3600" w:hanging="3600"/>
        <w:rPr>
          <w:rFonts w:ascii="Arial" w:hAnsi="Arial"/>
          <w:sz w:val="16"/>
          <w:szCs w:val="16"/>
          <w:lang w:val="it-IT"/>
        </w:rPr>
      </w:pPr>
    </w:p>
    <w:p w:rsidR="00B07A25" w:rsidRPr="00701E19" w:rsidRDefault="00B07A25">
      <w:pPr>
        <w:tabs>
          <w:tab w:val="left" w:pos="2835"/>
        </w:tabs>
        <w:spacing w:line="360" w:lineRule="auto"/>
        <w:ind w:left="3600" w:hanging="3600"/>
        <w:rPr>
          <w:rFonts w:ascii="Arial" w:hAnsi="Arial"/>
        </w:rPr>
      </w:pPr>
      <w:r w:rsidRPr="00701E19">
        <w:rPr>
          <w:rFonts w:ascii="Arial" w:hAnsi="Arial" w:cs="Arial"/>
          <w:b/>
        </w:rPr>
        <w:t>►</w:t>
      </w:r>
      <w:r w:rsidRPr="00701E19">
        <w:rPr>
          <w:rFonts w:ascii="Arial" w:hAnsi="Arial"/>
          <w:b/>
        </w:rPr>
        <w:t>Oprichtingsdatum</w:t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  <w:t>VS</w:t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  <w:t>1972</w:t>
      </w:r>
    </w:p>
    <w:p w:rsidR="00B07A25" w:rsidRPr="00701E19" w:rsidRDefault="00B07A25">
      <w:pPr>
        <w:tabs>
          <w:tab w:val="left" w:pos="2835"/>
        </w:tabs>
        <w:spacing w:line="360" w:lineRule="auto"/>
        <w:ind w:left="3600" w:hanging="3600"/>
        <w:rPr>
          <w:rFonts w:ascii="Arial" w:hAnsi="Arial"/>
        </w:rPr>
      </w:pPr>
      <w:r w:rsidRPr="00701E19">
        <w:rPr>
          <w:rFonts w:ascii="Arial" w:hAnsi="Arial"/>
          <w:b/>
        </w:rPr>
        <w:tab/>
      </w:r>
      <w:r w:rsidRPr="00701E19">
        <w:rPr>
          <w:rFonts w:ascii="Arial" w:hAnsi="Arial"/>
          <w:b/>
        </w:rPr>
        <w:tab/>
      </w:r>
      <w:r w:rsidRPr="00701E19">
        <w:rPr>
          <w:rFonts w:ascii="Arial" w:hAnsi="Arial"/>
        </w:rPr>
        <w:t>België</w:t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  <w:t xml:space="preserve">1995  </w:t>
      </w:r>
    </w:p>
    <w:p w:rsidR="00B07A25" w:rsidRPr="00701E19" w:rsidRDefault="00B07A25">
      <w:pPr>
        <w:tabs>
          <w:tab w:val="left" w:pos="2835"/>
        </w:tabs>
        <w:spacing w:line="360" w:lineRule="auto"/>
        <w:ind w:left="3600" w:hanging="3600"/>
        <w:rPr>
          <w:rFonts w:ascii="Arial" w:hAnsi="Arial"/>
          <w:b/>
          <w:sz w:val="16"/>
          <w:szCs w:val="16"/>
        </w:rPr>
      </w:pPr>
    </w:p>
    <w:p w:rsidR="00B07A25" w:rsidRPr="00701E19" w:rsidRDefault="00B07A25">
      <w:pPr>
        <w:spacing w:line="360" w:lineRule="auto"/>
        <w:ind w:left="3600" w:hanging="3600"/>
        <w:rPr>
          <w:rFonts w:ascii="Arial" w:hAnsi="Arial"/>
        </w:rPr>
      </w:pPr>
      <w:r w:rsidRPr="00701E19">
        <w:rPr>
          <w:rFonts w:ascii="Arial" w:hAnsi="Arial" w:cs="Arial"/>
          <w:b/>
        </w:rPr>
        <w:t>►</w:t>
      </w:r>
      <w:r w:rsidRPr="00701E19">
        <w:rPr>
          <w:rFonts w:ascii="Arial" w:hAnsi="Arial"/>
          <w:b/>
        </w:rPr>
        <w:t>Bedrijfsleiding</w:t>
      </w:r>
      <w:r w:rsidRPr="00701E19">
        <w:rPr>
          <w:rFonts w:ascii="Arial" w:hAnsi="Arial"/>
        </w:rPr>
        <w:tab/>
      </w:r>
      <w:smartTag w:uri="urn:schemas-microsoft-com:office:smarttags" w:element="PersonName">
        <w:r w:rsidRPr="00701E19">
          <w:rPr>
            <w:rFonts w:ascii="Arial" w:hAnsi="Arial"/>
          </w:rPr>
          <w:t>Iain Cook</w:t>
        </w:r>
      </w:smartTag>
      <w:r w:rsidRPr="00701E19">
        <w:rPr>
          <w:rFonts w:ascii="Arial" w:hAnsi="Arial"/>
        </w:rPr>
        <w:t xml:space="preserve">: Voorzitter van de Raad van Bestuur/Directeur </w:t>
      </w:r>
    </w:p>
    <w:p w:rsidR="0037729F" w:rsidRDefault="00B07A25">
      <w:pPr>
        <w:spacing w:line="360" w:lineRule="auto"/>
        <w:ind w:left="2880" w:firstLine="720"/>
        <w:rPr>
          <w:rFonts w:ascii="Arial" w:hAnsi="Arial"/>
        </w:rPr>
      </w:pPr>
      <w:smartTag w:uri="urn:schemas-microsoft-com:office:smarttags" w:element="PersonName">
        <w:r w:rsidRPr="00701E19">
          <w:rPr>
            <w:rFonts w:ascii="Arial" w:hAnsi="Arial"/>
          </w:rPr>
          <w:t>Pol Vanacker</w:t>
        </w:r>
      </w:smartTag>
      <w:r w:rsidRPr="00701E19">
        <w:rPr>
          <w:rFonts w:ascii="Arial" w:hAnsi="Arial"/>
        </w:rPr>
        <w:t>: Bestuurder/Directeur</w:t>
      </w:r>
    </w:p>
    <w:p w:rsidR="00B07A25" w:rsidRPr="00701E19" w:rsidRDefault="00B07A25">
      <w:pPr>
        <w:tabs>
          <w:tab w:val="left" w:pos="2835"/>
        </w:tabs>
        <w:spacing w:line="360" w:lineRule="auto"/>
        <w:rPr>
          <w:rFonts w:ascii="Arial" w:hAnsi="Arial"/>
        </w:rPr>
      </w:pP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</w:r>
    </w:p>
    <w:p w:rsidR="00B07A25" w:rsidRPr="00701E19" w:rsidRDefault="00B07A25">
      <w:pPr>
        <w:tabs>
          <w:tab w:val="left" w:pos="2835"/>
        </w:tabs>
        <w:spacing w:line="360" w:lineRule="auto"/>
        <w:rPr>
          <w:rFonts w:ascii="Arial" w:hAnsi="Arial"/>
        </w:rPr>
      </w:pPr>
      <w:r w:rsidRPr="00701E19">
        <w:rPr>
          <w:rFonts w:ascii="Arial" w:hAnsi="Arial" w:cs="Arial"/>
          <w:b/>
        </w:rPr>
        <w:t>►</w:t>
      </w:r>
      <w:r w:rsidRPr="00701E19">
        <w:rPr>
          <w:rFonts w:ascii="Arial" w:hAnsi="Arial"/>
          <w:b/>
        </w:rPr>
        <w:t>Aandeelhouders</w:t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  <w:t>Privé-investeerders</w:t>
      </w:r>
    </w:p>
    <w:p w:rsidR="00B07A25" w:rsidRPr="00701E19" w:rsidRDefault="00B07A25">
      <w:pPr>
        <w:spacing w:line="360" w:lineRule="auto"/>
        <w:ind w:left="3600" w:hanging="3600"/>
        <w:rPr>
          <w:rFonts w:ascii="Arial" w:hAnsi="Arial"/>
          <w:b/>
          <w:sz w:val="16"/>
          <w:szCs w:val="16"/>
        </w:rPr>
      </w:pPr>
    </w:p>
    <w:p w:rsidR="00B07A25" w:rsidRPr="00701E19" w:rsidRDefault="00B07A25">
      <w:pPr>
        <w:spacing w:line="360" w:lineRule="auto"/>
        <w:ind w:left="3600" w:hanging="3600"/>
        <w:jc w:val="both"/>
        <w:rPr>
          <w:rFonts w:ascii="Arial" w:hAnsi="Arial"/>
        </w:rPr>
      </w:pPr>
      <w:r w:rsidRPr="00701E19">
        <w:rPr>
          <w:rFonts w:ascii="Arial" w:hAnsi="Arial" w:cs="Arial"/>
          <w:b/>
        </w:rPr>
        <w:t>►</w:t>
      </w:r>
      <w:r w:rsidRPr="00701E19">
        <w:rPr>
          <w:rFonts w:ascii="Arial" w:hAnsi="Arial"/>
          <w:b/>
        </w:rPr>
        <w:t>Activiteiten</w:t>
      </w:r>
      <w:r w:rsidRPr="00701E19">
        <w:rPr>
          <w:rFonts w:ascii="Arial" w:hAnsi="Arial"/>
        </w:rPr>
        <w:tab/>
        <w:t xml:space="preserve">ERA is een samenwerkingsverband van kwaliteitsmakelaars in residentieel onroerend goed dat in </w:t>
      </w:r>
      <w:smartTag w:uri="urn:schemas-microsoft-com:office:smarttags" w:element="metricconverter">
        <w:smartTagPr>
          <w:attr w:name="ProductID" w:val="1972 in"/>
        </w:smartTagPr>
        <w:r w:rsidRPr="00701E19">
          <w:rPr>
            <w:rFonts w:ascii="Arial" w:hAnsi="Arial"/>
          </w:rPr>
          <w:t>1972 in</w:t>
        </w:r>
      </w:smartTag>
      <w:r w:rsidRPr="00701E19">
        <w:rPr>
          <w:rFonts w:ascii="Arial" w:hAnsi="Arial"/>
        </w:rPr>
        <w:t xml:space="preserve"> Amerika is ontstaan. Wereldwijd opereert de groepering in </w:t>
      </w:r>
      <w:r w:rsidR="00842096">
        <w:rPr>
          <w:rFonts w:ascii="Arial" w:hAnsi="Arial"/>
        </w:rPr>
        <w:t>33</w:t>
      </w:r>
      <w:r w:rsidR="007C5BAF" w:rsidRPr="00701E19">
        <w:rPr>
          <w:rFonts w:ascii="Arial" w:hAnsi="Arial"/>
        </w:rPr>
        <w:t xml:space="preserve"> </w:t>
      </w:r>
      <w:r w:rsidRPr="00701E19">
        <w:rPr>
          <w:rFonts w:ascii="Arial" w:hAnsi="Arial"/>
        </w:rPr>
        <w:t>landen</w:t>
      </w:r>
      <w:r w:rsidR="000F1607">
        <w:rPr>
          <w:rFonts w:ascii="Arial" w:hAnsi="Arial"/>
        </w:rPr>
        <w:t xml:space="preserve"> en de Verenigde Staten</w:t>
      </w:r>
      <w:r w:rsidRPr="00701E19">
        <w:rPr>
          <w:rFonts w:ascii="Arial" w:hAnsi="Arial"/>
        </w:rPr>
        <w:t xml:space="preserve"> en telt ze </w:t>
      </w:r>
      <w:r w:rsidR="007C5BAF">
        <w:rPr>
          <w:rFonts w:ascii="Arial" w:hAnsi="Arial"/>
        </w:rPr>
        <w:t xml:space="preserve">om en bij de </w:t>
      </w:r>
      <w:r w:rsidR="00842096">
        <w:rPr>
          <w:rFonts w:ascii="Arial" w:hAnsi="Arial"/>
        </w:rPr>
        <w:t>2.300</w:t>
      </w:r>
      <w:r w:rsidRPr="007E6FA3">
        <w:rPr>
          <w:rFonts w:ascii="Arial" w:hAnsi="Arial"/>
        </w:rPr>
        <w:t xml:space="preserve"> aangesloten</w:t>
      </w:r>
      <w:r w:rsidRPr="00701E19">
        <w:rPr>
          <w:rFonts w:ascii="Arial" w:hAnsi="Arial"/>
        </w:rPr>
        <w:t>, onafhankelijke makelaarskantoren. In België bestaat de ERA-makelaarsgroep sinds 1995 en enkel BIV-erkende makelaars kunnen zich aansluiten. Deze vereiste staat borg voor een solide vakinhoudelijke en juridische graad van kennis en ervaring.</w:t>
      </w:r>
    </w:p>
    <w:p w:rsidR="00084F86" w:rsidRDefault="00084F86">
      <w:pPr>
        <w:spacing w:line="360" w:lineRule="auto"/>
        <w:ind w:left="3600" w:hanging="3600"/>
        <w:rPr>
          <w:rFonts w:ascii="Arial" w:hAnsi="Arial"/>
          <w:sz w:val="16"/>
          <w:szCs w:val="16"/>
        </w:rPr>
      </w:pPr>
    </w:p>
    <w:p w:rsidR="00842096" w:rsidRPr="00701E19" w:rsidRDefault="00842096">
      <w:pPr>
        <w:spacing w:line="360" w:lineRule="auto"/>
        <w:ind w:left="3600" w:hanging="3600"/>
        <w:rPr>
          <w:rFonts w:ascii="Arial" w:hAnsi="Arial"/>
          <w:sz w:val="16"/>
          <w:szCs w:val="16"/>
        </w:rPr>
      </w:pPr>
    </w:p>
    <w:p w:rsidR="009D3412" w:rsidRPr="00084F86" w:rsidRDefault="00B07A25" w:rsidP="00360A41">
      <w:pPr>
        <w:tabs>
          <w:tab w:val="left" w:pos="3686"/>
        </w:tabs>
        <w:spacing w:line="360" w:lineRule="auto"/>
        <w:ind w:left="3600" w:hanging="3600"/>
        <w:rPr>
          <w:rFonts w:ascii="Arial" w:hAnsi="Arial"/>
          <w:b/>
        </w:rPr>
      </w:pPr>
      <w:r w:rsidRPr="00701E19">
        <w:rPr>
          <w:rFonts w:ascii="Arial" w:hAnsi="Arial" w:cs="Arial"/>
        </w:rPr>
        <w:t>►</w:t>
      </w:r>
      <w:r w:rsidRPr="00701E19">
        <w:rPr>
          <w:rFonts w:ascii="Arial" w:hAnsi="Arial"/>
          <w:b/>
        </w:rPr>
        <w:t>Europese vertegenwoordiging</w:t>
      </w:r>
      <w:r w:rsidR="00084F86">
        <w:rPr>
          <w:rFonts w:ascii="Arial" w:hAnsi="Arial"/>
          <w:b/>
        </w:rPr>
        <w:tab/>
      </w:r>
    </w:p>
    <w:p w:rsidR="00842096" w:rsidRDefault="00842096" w:rsidP="00360A41">
      <w:pPr>
        <w:tabs>
          <w:tab w:val="left" w:pos="2835"/>
        </w:tabs>
        <w:spacing w:line="360" w:lineRule="auto"/>
        <w:ind w:left="3600"/>
        <w:rPr>
          <w:rFonts w:ascii="Arial" w:hAnsi="Arial" w:cs="Arial"/>
        </w:rPr>
      </w:pPr>
      <w:r w:rsidRPr="00360A41">
        <w:rPr>
          <w:rFonts w:ascii="Arial" w:hAnsi="Arial" w:cs="Arial"/>
        </w:rPr>
        <w:lastRenderedPageBreak/>
        <w:t xml:space="preserve">België, Bulgarije, </w:t>
      </w:r>
      <w:r w:rsidR="00A01E69">
        <w:rPr>
          <w:rFonts w:ascii="Arial" w:hAnsi="Arial" w:cs="Arial"/>
        </w:rPr>
        <w:t xml:space="preserve">Cyprus, </w:t>
      </w:r>
      <w:r w:rsidRPr="00360A41">
        <w:rPr>
          <w:rFonts w:ascii="Arial" w:hAnsi="Arial" w:cs="Arial"/>
        </w:rPr>
        <w:t>Duitsland, Frankrijk, Luxemburg, Nederland, Oostenrijk, Roemenië, Tsjechië, Turkije, Zwitserland, Zweden en Portugal</w:t>
      </w:r>
    </w:p>
    <w:p w:rsidR="00842096" w:rsidRPr="00360A41" w:rsidRDefault="00842096" w:rsidP="00360A41">
      <w:pPr>
        <w:tabs>
          <w:tab w:val="left" w:pos="2835"/>
        </w:tabs>
        <w:spacing w:line="360" w:lineRule="auto"/>
        <w:ind w:left="3600"/>
        <w:rPr>
          <w:rFonts w:ascii="Arial" w:hAnsi="Arial" w:cs="Arial"/>
        </w:rPr>
      </w:pPr>
    </w:p>
    <w:p w:rsidR="00B07A25" w:rsidRPr="00701E19" w:rsidRDefault="00B07A25">
      <w:pPr>
        <w:tabs>
          <w:tab w:val="left" w:pos="2835"/>
        </w:tabs>
        <w:spacing w:line="360" w:lineRule="auto"/>
        <w:rPr>
          <w:rFonts w:ascii="Arial" w:hAnsi="Arial"/>
        </w:rPr>
      </w:pPr>
      <w:r w:rsidRPr="00701E19">
        <w:rPr>
          <w:rFonts w:ascii="Arial" w:hAnsi="Arial" w:cs="Arial"/>
          <w:b/>
        </w:rPr>
        <w:t>►</w:t>
      </w:r>
      <w:r w:rsidRPr="00701E19">
        <w:rPr>
          <w:rFonts w:ascii="Arial" w:hAnsi="Arial"/>
          <w:b/>
        </w:rPr>
        <w:t>Doelgroep</w:t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  <w:t>Residentiële vastgoedmakelaars</w:t>
      </w:r>
    </w:p>
    <w:p w:rsidR="00B07A25" w:rsidRPr="00701E19" w:rsidRDefault="00B07A25" w:rsidP="00701E19">
      <w:pPr>
        <w:tabs>
          <w:tab w:val="left" w:pos="2835"/>
        </w:tabs>
        <w:spacing w:line="360" w:lineRule="auto"/>
        <w:rPr>
          <w:rFonts w:ascii="Arial" w:hAnsi="Arial"/>
          <w:sz w:val="16"/>
          <w:szCs w:val="16"/>
        </w:rPr>
      </w:pPr>
    </w:p>
    <w:p w:rsidR="00B07A25" w:rsidRPr="00701E19" w:rsidRDefault="00B07A25">
      <w:pPr>
        <w:tabs>
          <w:tab w:val="left" w:pos="3686"/>
        </w:tabs>
        <w:spacing w:line="360" w:lineRule="auto"/>
        <w:ind w:left="3600" w:hanging="3600"/>
        <w:jc w:val="both"/>
        <w:rPr>
          <w:rFonts w:ascii="Arial" w:hAnsi="Arial" w:cs="Arial"/>
        </w:rPr>
      </w:pPr>
      <w:r w:rsidRPr="00701E19">
        <w:rPr>
          <w:rFonts w:ascii="Arial" w:hAnsi="Arial" w:cs="Arial"/>
          <w:b/>
        </w:rPr>
        <w:t>►</w:t>
      </w:r>
      <w:r w:rsidRPr="00701E19">
        <w:rPr>
          <w:rFonts w:ascii="Arial" w:hAnsi="Arial"/>
          <w:b/>
        </w:rPr>
        <w:t>Filosofie</w:t>
      </w:r>
      <w:r w:rsidRPr="00701E19">
        <w:rPr>
          <w:rFonts w:ascii="Arial" w:hAnsi="Arial"/>
          <w:b/>
        </w:rPr>
        <w:tab/>
      </w:r>
      <w:r w:rsidRPr="00701E19">
        <w:rPr>
          <w:rFonts w:ascii="Arial" w:hAnsi="Arial" w:cs="Arial"/>
        </w:rPr>
        <w:t xml:space="preserve">ERA groepeert een groot aantal vastgoedmakelaars die allemaal onafhankelijk zijn en </w:t>
      </w:r>
      <w:r w:rsidR="00CB621E">
        <w:rPr>
          <w:rFonts w:ascii="Arial" w:hAnsi="Arial" w:cs="Arial"/>
        </w:rPr>
        <w:t>op zelfstandige basis opereren.</w:t>
      </w:r>
      <w:r w:rsidRPr="00701E19">
        <w:rPr>
          <w:rFonts w:ascii="Arial" w:hAnsi="Arial" w:cs="Arial"/>
        </w:rPr>
        <w:t xml:space="preserve"> De toekomstige leden worden geselecteerd op grond van hun integriteit en hun bereidwilligheid zich de univers</w:t>
      </w:r>
      <w:r w:rsidR="00822D75" w:rsidRPr="00701E19">
        <w:rPr>
          <w:rFonts w:ascii="Arial" w:hAnsi="Arial" w:cs="Arial"/>
        </w:rPr>
        <w:t xml:space="preserve">ele ERA-filosofie aan te meten. </w:t>
      </w:r>
      <w:r w:rsidRPr="00701E19">
        <w:rPr>
          <w:rFonts w:ascii="Arial" w:hAnsi="Arial" w:cs="Arial"/>
        </w:rPr>
        <w:t>Die stelt dat een ERA-makelaar per definitie een ethisch verantwoorde werkwijze hanteert, vooruitdenkend en resultaat-georiënteerd is, en vastgoed op een praktische manier aanpakt. De consument moet er zich op kunnen verlaten dat hij te maken heeft met een competente vakman/vakvrouw die een toonbeeld is van het hoogste niveau van service en betrouwbaarheid. De ERA-makelaar wordt verwacht dynamisch te zijn, met de ambitie te groeien en zich door de kwaliteit van zijn dienstverlening te onderscheiden van zijn concurrenten. Vandaar ook de slogan: “FIRST IN SERVICE”.</w:t>
      </w:r>
    </w:p>
    <w:p w:rsidR="00B07A25" w:rsidRPr="00701E19" w:rsidRDefault="00B07A25">
      <w:pPr>
        <w:tabs>
          <w:tab w:val="left" w:pos="3686"/>
        </w:tabs>
        <w:spacing w:line="360" w:lineRule="auto"/>
        <w:ind w:left="3600" w:hanging="3600"/>
        <w:jc w:val="both"/>
        <w:rPr>
          <w:rFonts w:ascii="Arial" w:hAnsi="Arial" w:cs="Arial"/>
          <w:b/>
          <w:sz w:val="16"/>
          <w:szCs w:val="16"/>
        </w:rPr>
      </w:pPr>
    </w:p>
    <w:p w:rsidR="00780BDF" w:rsidRDefault="00B07A25">
      <w:pPr>
        <w:spacing w:line="360" w:lineRule="auto"/>
        <w:ind w:left="3600" w:hanging="3600"/>
        <w:rPr>
          <w:rFonts w:ascii="Arial" w:hAnsi="Arial" w:cs="Arial"/>
        </w:rPr>
      </w:pPr>
      <w:r w:rsidRPr="00701E19">
        <w:rPr>
          <w:rFonts w:ascii="Arial" w:hAnsi="Arial" w:cs="Arial"/>
          <w:b/>
        </w:rPr>
        <w:t>►</w:t>
      </w:r>
      <w:r w:rsidRPr="00701E19">
        <w:rPr>
          <w:rFonts w:ascii="Arial" w:hAnsi="Arial"/>
          <w:b/>
        </w:rPr>
        <w:t>Referenties</w:t>
      </w:r>
      <w:r w:rsidRPr="00701E19">
        <w:tab/>
      </w:r>
      <w:r w:rsidR="00CF7AAC" w:rsidRPr="00701E19">
        <w:rPr>
          <w:rFonts w:ascii="Arial" w:hAnsi="Arial" w:cs="Arial"/>
        </w:rPr>
        <w:t xml:space="preserve">ERA </w:t>
      </w:r>
      <w:r w:rsidR="0031062F">
        <w:rPr>
          <w:rFonts w:ascii="Arial" w:hAnsi="Arial" w:cs="Arial"/>
        </w:rPr>
        <w:t>@</w:t>
      </w:r>
      <w:proofErr w:type="spellStart"/>
      <w:r w:rsidR="00CF7AAC" w:rsidRPr="00701E19">
        <w:rPr>
          <w:rFonts w:ascii="Arial" w:hAnsi="Arial" w:cs="Arial"/>
        </w:rPr>
        <w:t>thome</w:t>
      </w:r>
      <w:proofErr w:type="spellEnd"/>
      <w:r w:rsidR="00CF7AAC" w:rsidRPr="00701E19">
        <w:rPr>
          <w:rFonts w:ascii="Arial" w:hAnsi="Arial" w:cs="Arial"/>
        </w:rPr>
        <w:t>, Geluwe –</w:t>
      </w:r>
      <w:r w:rsidRPr="00701E19">
        <w:rPr>
          <w:rFonts w:ascii="Arial" w:hAnsi="Arial" w:cs="Arial"/>
        </w:rPr>
        <w:t xml:space="preserve">ERA </w:t>
      </w:r>
      <w:proofErr w:type="spellStart"/>
      <w:r w:rsidRPr="00701E19">
        <w:rPr>
          <w:rFonts w:ascii="Arial" w:hAnsi="Arial" w:cs="Arial"/>
        </w:rPr>
        <w:t>Immo</w:t>
      </w:r>
      <w:proofErr w:type="spellEnd"/>
      <w:r w:rsidRPr="00701E19">
        <w:rPr>
          <w:rFonts w:ascii="Arial" w:hAnsi="Arial" w:cs="Arial"/>
        </w:rPr>
        <w:t xml:space="preserve"> Toye, Grimbergen – ERA Vastgoed Ryckaert, Gent</w:t>
      </w:r>
      <w:r w:rsidR="00F2766A">
        <w:rPr>
          <w:rFonts w:ascii="Arial" w:hAnsi="Arial" w:cs="Arial"/>
        </w:rPr>
        <w:t xml:space="preserve">, Eeklo, </w:t>
      </w:r>
      <w:r w:rsidRPr="00701E19">
        <w:rPr>
          <w:rFonts w:ascii="Arial" w:hAnsi="Arial" w:cs="Arial"/>
        </w:rPr>
        <w:t xml:space="preserve"> </w:t>
      </w:r>
      <w:r w:rsidR="00D5451F">
        <w:rPr>
          <w:rFonts w:ascii="Arial" w:hAnsi="Arial" w:cs="Arial"/>
        </w:rPr>
        <w:t xml:space="preserve">en Zelzate </w:t>
      </w:r>
      <w:r w:rsidRPr="00701E19">
        <w:rPr>
          <w:rFonts w:ascii="Arial" w:hAnsi="Arial" w:cs="Arial"/>
        </w:rPr>
        <w:t>– ERA Leus Vastgoed, Zaventem</w:t>
      </w:r>
      <w:r w:rsidR="00D5451F">
        <w:rPr>
          <w:rFonts w:ascii="Arial" w:hAnsi="Arial" w:cs="Arial"/>
        </w:rPr>
        <w:t xml:space="preserve"> en Sterrebeek</w:t>
      </w:r>
      <w:r w:rsidRPr="00701E19">
        <w:rPr>
          <w:rFonts w:ascii="Arial" w:hAnsi="Arial" w:cs="Arial"/>
        </w:rPr>
        <w:t xml:space="preserve"> – ERA De Piramide</w:t>
      </w:r>
      <w:r w:rsidR="0035772D">
        <w:rPr>
          <w:rFonts w:ascii="Arial" w:hAnsi="Arial" w:cs="Arial"/>
        </w:rPr>
        <w:t xml:space="preserve"> </w:t>
      </w:r>
      <w:proofErr w:type="spellStart"/>
      <w:r w:rsidR="0035772D">
        <w:rPr>
          <w:rFonts w:ascii="Arial" w:hAnsi="Arial" w:cs="Arial"/>
        </w:rPr>
        <w:t>Nobis</w:t>
      </w:r>
      <w:proofErr w:type="spellEnd"/>
      <w:r w:rsidRPr="00701E19">
        <w:rPr>
          <w:rFonts w:ascii="Arial" w:hAnsi="Arial" w:cs="Arial"/>
        </w:rPr>
        <w:t>, Diest</w:t>
      </w:r>
      <w:r w:rsidR="00F2766A">
        <w:rPr>
          <w:rFonts w:ascii="Arial" w:hAnsi="Arial" w:cs="Arial"/>
        </w:rPr>
        <w:t>, Hasselt</w:t>
      </w:r>
      <w:r w:rsidR="007C5BAF">
        <w:rPr>
          <w:rFonts w:ascii="Arial" w:hAnsi="Arial" w:cs="Arial"/>
        </w:rPr>
        <w:t xml:space="preserve">, </w:t>
      </w:r>
      <w:r w:rsidR="00A73AAB">
        <w:rPr>
          <w:rFonts w:ascii="Arial" w:hAnsi="Arial" w:cs="Arial"/>
        </w:rPr>
        <w:t>Herk-</w:t>
      </w:r>
      <w:r w:rsidR="00D5451F">
        <w:rPr>
          <w:rFonts w:ascii="Arial" w:hAnsi="Arial" w:cs="Arial"/>
        </w:rPr>
        <w:t>de</w:t>
      </w:r>
      <w:r w:rsidR="00A73AAB">
        <w:rPr>
          <w:rFonts w:ascii="Arial" w:hAnsi="Arial" w:cs="Arial"/>
        </w:rPr>
        <w:t>-</w:t>
      </w:r>
      <w:r w:rsidR="00D5451F">
        <w:rPr>
          <w:rFonts w:ascii="Arial" w:hAnsi="Arial" w:cs="Arial"/>
        </w:rPr>
        <w:t>Stad</w:t>
      </w:r>
      <w:r w:rsidRPr="00701E19">
        <w:rPr>
          <w:rFonts w:ascii="Arial" w:hAnsi="Arial" w:cs="Arial"/>
        </w:rPr>
        <w:t xml:space="preserve"> </w:t>
      </w:r>
      <w:r w:rsidR="007C5BAF">
        <w:rPr>
          <w:rFonts w:ascii="Arial" w:hAnsi="Arial" w:cs="Arial"/>
        </w:rPr>
        <w:t xml:space="preserve">en Zonhoven </w:t>
      </w:r>
      <w:r w:rsidRPr="00701E19">
        <w:rPr>
          <w:rFonts w:ascii="Arial" w:hAnsi="Arial" w:cs="Arial"/>
        </w:rPr>
        <w:t xml:space="preserve">– ERA </w:t>
      </w:r>
      <w:r w:rsidR="00CF7AAC">
        <w:rPr>
          <w:rFonts w:ascii="Arial" w:hAnsi="Arial" w:cs="Arial"/>
        </w:rPr>
        <w:t>Janssens &amp; Janssens, Tielt-Winge</w:t>
      </w:r>
      <w:r w:rsidR="0031062F">
        <w:rPr>
          <w:rFonts w:ascii="Arial" w:hAnsi="Arial" w:cs="Arial"/>
        </w:rPr>
        <w:t xml:space="preserve"> en Aarschot</w:t>
      </w:r>
      <w:r w:rsidRPr="00701E19">
        <w:rPr>
          <w:rFonts w:ascii="Arial" w:hAnsi="Arial" w:cs="Arial"/>
        </w:rPr>
        <w:t xml:space="preserve"> – ERA</w:t>
      </w:r>
      <w:r w:rsidR="00F22282">
        <w:rPr>
          <w:rFonts w:ascii="Arial" w:hAnsi="Arial" w:cs="Arial"/>
        </w:rPr>
        <w:t xml:space="preserve"> </w:t>
      </w:r>
      <w:r w:rsidRPr="00701E19">
        <w:rPr>
          <w:rFonts w:ascii="Arial" w:hAnsi="Arial" w:cs="Arial"/>
        </w:rPr>
        <w:t>Peeters</w:t>
      </w:r>
      <w:r w:rsidR="0031062F">
        <w:rPr>
          <w:rFonts w:ascii="Arial" w:hAnsi="Arial" w:cs="Arial"/>
        </w:rPr>
        <w:t xml:space="preserve"> </w:t>
      </w:r>
      <w:r w:rsidR="00842096">
        <w:rPr>
          <w:rFonts w:ascii="Arial" w:hAnsi="Arial" w:cs="Arial"/>
        </w:rPr>
        <w:t>&amp;</w:t>
      </w:r>
      <w:r w:rsidR="0031062F">
        <w:rPr>
          <w:rFonts w:ascii="Arial" w:hAnsi="Arial" w:cs="Arial"/>
        </w:rPr>
        <w:t xml:space="preserve"> </w:t>
      </w:r>
      <w:proofErr w:type="spellStart"/>
      <w:r w:rsidR="0031062F">
        <w:rPr>
          <w:rFonts w:ascii="Arial" w:hAnsi="Arial" w:cs="Arial"/>
        </w:rPr>
        <w:t>Verboven</w:t>
      </w:r>
      <w:proofErr w:type="spellEnd"/>
      <w:r w:rsidRPr="00701E19">
        <w:rPr>
          <w:rFonts w:ascii="Arial" w:hAnsi="Arial" w:cs="Arial"/>
        </w:rPr>
        <w:t>, Mechelen</w:t>
      </w:r>
      <w:r w:rsidR="0031062F">
        <w:rPr>
          <w:rFonts w:ascii="Arial" w:hAnsi="Arial" w:cs="Arial"/>
        </w:rPr>
        <w:t xml:space="preserve"> en Keerbergen</w:t>
      </w:r>
      <w:r w:rsidRPr="00701E19">
        <w:rPr>
          <w:rFonts w:ascii="Arial" w:hAnsi="Arial" w:cs="Arial"/>
        </w:rPr>
        <w:t xml:space="preserve"> –</w:t>
      </w:r>
      <w:r w:rsidR="00F2766A">
        <w:rPr>
          <w:rFonts w:ascii="Arial" w:hAnsi="Arial" w:cs="Arial"/>
        </w:rPr>
        <w:t xml:space="preserve"> </w:t>
      </w:r>
      <w:r w:rsidRPr="00701E19">
        <w:rPr>
          <w:rFonts w:ascii="Arial" w:hAnsi="Arial" w:cs="Arial"/>
        </w:rPr>
        <w:t xml:space="preserve">ERA </w:t>
      </w:r>
      <w:r w:rsidR="007C5BAF">
        <w:rPr>
          <w:rFonts w:ascii="Arial" w:hAnsi="Arial" w:cs="Arial"/>
        </w:rPr>
        <w:t>MIJN-</w:t>
      </w:r>
      <w:proofErr w:type="spellStart"/>
      <w:r w:rsidR="007C5BAF">
        <w:rPr>
          <w:rFonts w:ascii="Arial" w:hAnsi="Arial" w:cs="Arial"/>
        </w:rPr>
        <w:t>immo</w:t>
      </w:r>
      <w:proofErr w:type="spellEnd"/>
      <w:r w:rsidRPr="00701E19">
        <w:rPr>
          <w:rFonts w:ascii="Arial" w:hAnsi="Arial" w:cs="Arial"/>
        </w:rPr>
        <w:t>, Beringen</w:t>
      </w:r>
      <w:r w:rsidR="0031062F">
        <w:rPr>
          <w:rFonts w:ascii="Arial" w:hAnsi="Arial" w:cs="Arial"/>
        </w:rPr>
        <w:t xml:space="preserve"> en </w:t>
      </w:r>
      <w:r w:rsidR="00D5451F">
        <w:rPr>
          <w:rFonts w:ascii="Arial" w:hAnsi="Arial" w:cs="Arial"/>
        </w:rPr>
        <w:t>Heusden-Zolder</w:t>
      </w:r>
      <w:r w:rsidRPr="00701E19">
        <w:rPr>
          <w:rFonts w:ascii="Arial" w:hAnsi="Arial" w:cs="Arial"/>
        </w:rPr>
        <w:t xml:space="preserve"> – ERA Topimmo, Bastogne</w:t>
      </w:r>
      <w:r w:rsidR="00D5451F">
        <w:rPr>
          <w:rFonts w:ascii="Arial" w:hAnsi="Arial" w:cs="Arial"/>
        </w:rPr>
        <w:t xml:space="preserve">, Arlon en </w:t>
      </w:r>
      <w:r w:rsidR="00D5451F" w:rsidRPr="00D5451F">
        <w:rPr>
          <w:rFonts w:ascii="Arial" w:hAnsi="Arial" w:cs="Arial"/>
        </w:rPr>
        <w:t>Neufchâteau</w:t>
      </w:r>
      <w:r w:rsidR="00D5451F">
        <w:rPr>
          <w:rFonts w:ascii="Arial" w:hAnsi="Arial" w:cs="Arial"/>
        </w:rPr>
        <w:t xml:space="preserve"> – ERA </w:t>
      </w:r>
      <w:proofErr w:type="spellStart"/>
      <w:r w:rsidR="00780BDF">
        <w:rPr>
          <w:rFonts w:ascii="Arial" w:hAnsi="Arial" w:cs="Arial"/>
        </w:rPr>
        <w:t>Condrogest</w:t>
      </w:r>
      <w:proofErr w:type="spellEnd"/>
      <w:r w:rsidR="00780BDF">
        <w:rPr>
          <w:rFonts w:ascii="Arial" w:hAnsi="Arial" w:cs="Arial"/>
        </w:rPr>
        <w:t>, Ciney, Marche-en-Famenne, Dinant en Beaurain</w:t>
      </w:r>
      <w:r w:rsidR="00842096">
        <w:rPr>
          <w:rFonts w:ascii="Arial" w:hAnsi="Arial" w:cs="Arial"/>
        </w:rPr>
        <w:t>g</w:t>
      </w:r>
      <w:r w:rsidR="00780BDF">
        <w:rPr>
          <w:rFonts w:ascii="Arial" w:hAnsi="Arial" w:cs="Arial"/>
        </w:rPr>
        <w:t>.</w:t>
      </w:r>
    </w:p>
    <w:p w:rsidR="00B07A25" w:rsidRPr="00701E19" w:rsidRDefault="0031062F" w:rsidP="00084F86">
      <w:pPr>
        <w:spacing w:line="360" w:lineRule="auto"/>
        <w:ind w:left="3600" w:hanging="3600"/>
        <w:rPr>
          <w:sz w:val="16"/>
          <w:szCs w:val="16"/>
        </w:rPr>
      </w:pPr>
      <w:r>
        <w:rPr>
          <w:rFonts w:ascii="Arial" w:hAnsi="Arial" w:cs="Arial"/>
        </w:rPr>
        <w:t>.</w:t>
      </w:r>
    </w:p>
    <w:p w:rsidR="00B07A25" w:rsidRPr="00701E19" w:rsidRDefault="00B07A25">
      <w:pPr>
        <w:tabs>
          <w:tab w:val="left" w:pos="2835"/>
        </w:tabs>
        <w:spacing w:line="360" w:lineRule="auto"/>
        <w:ind w:left="2835" w:hanging="2835"/>
        <w:rPr>
          <w:rFonts w:ascii="Arial" w:hAnsi="Arial"/>
        </w:rPr>
      </w:pPr>
      <w:r w:rsidRPr="00701E19">
        <w:rPr>
          <w:rFonts w:ascii="Arial" w:hAnsi="Arial" w:cs="Arial"/>
          <w:b/>
        </w:rPr>
        <w:t>►</w:t>
      </w:r>
      <w:r w:rsidRPr="00701E19">
        <w:rPr>
          <w:rFonts w:ascii="Arial" w:hAnsi="Arial"/>
          <w:b/>
        </w:rPr>
        <w:t>Voor meer informatie</w:t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</w:r>
      <w:proofErr w:type="spellStart"/>
      <w:r w:rsidRPr="00701E19">
        <w:rPr>
          <w:rFonts w:ascii="Arial" w:hAnsi="Arial"/>
        </w:rPr>
        <w:t>NewsEngine</w:t>
      </w:r>
      <w:proofErr w:type="spellEnd"/>
      <w:r w:rsidRPr="00701E19">
        <w:rPr>
          <w:rFonts w:ascii="Arial" w:hAnsi="Arial"/>
        </w:rPr>
        <w:t xml:space="preserve"> </w:t>
      </w:r>
    </w:p>
    <w:p w:rsidR="00B07A25" w:rsidRPr="00701E19" w:rsidRDefault="00B07A25">
      <w:pPr>
        <w:tabs>
          <w:tab w:val="left" w:pos="2835"/>
        </w:tabs>
        <w:spacing w:line="360" w:lineRule="auto"/>
        <w:ind w:left="2835" w:hanging="2835"/>
        <w:rPr>
          <w:rFonts w:ascii="Arial" w:hAnsi="Arial"/>
        </w:rPr>
      </w:pP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</w:r>
      <w:r w:rsidR="00F67FE3">
        <w:rPr>
          <w:rFonts w:ascii="Arial" w:hAnsi="Arial"/>
        </w:rPr>
        <w:t>Kim Heylen</w:t>
      </w:r>
    </w:p>
    <w:p w:rsidR="00B07A25" w:rsidRPr="00701E19" w:rsidRDefault="00B07A25">
      <w:pPr>
        <w:tabs>
          <w:tab w:val="left" w:pos="2835"/>
        </w:tabs>
        <w:spacing w:line="360" w:lineRule="auto"/>
        <w:ind w:left="2835" w:hanging="2835"/>
        <w:rPr>
          <w:rFonts w:ascii="Arial" w:hAnsi="Arial"/>
        </w:rPr>
      </w:pP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  <w:t>Museumstraat 12, bus 31</w:t>
      </w:r>
      <w:r w:rsidR="005A4DB8">
        <w:rPr>
          <w:rFonts w:ascii="Arial" w:hAnsi="Arial"/>
        </w:rPr>
        <w:t xml:space="preserve">, </w:t>
      </w:r>
      <w:r w:rsidRPr="00701E19">
        <w:rPr>
          <w:rFonts w:ascii="Arial" w:hAnsi="Arial"/>
        </w:rPr>
        <w:t>2000 Antwerpen</w:t>
      </w:r>
    </w:p>
    <w:p w:rsidR="00B07A25" w:rsidRPr="00701E19" w:rsidRDefault="00B07A25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lang w:val="fr-FR"/>
        </w:rPr>
      </w:pP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</w:r>
      <w:r w:rsidRPr="00701E19">
        <w:rPr>
          <w:rFonts w:ascii="Arial" w:hAnsi="Arial"/>
        </w:rPr>
        <w:tab/>
      </w:r>
      <w:r w:rsidR="00AD0F16" w:rsidRPr="00701E19">
        <w:rPr>
          <w:rFonts w:ascii="Arial" w:hAnsi="Arial" w:cs="Arial"/>
          <w:lang w:val="fr-FR"/>
        </w:rPr>
        <w:t>T: 32 3 260 96 4</w:t>
      </w:r>
      <w:r w:rsidR="000F6F69">
        <w:rPr>
          <w:rFonts w:ascii="Arial" w:hAnsi="Arial" w:cs="Arial"/>
          <w:lang w:val="fr-FR"/>
        </w:rPr>
        <w:t>2</w:t>
      </w:r>
    </w:p>
    <w:p w:rsidR="00B07A25" w:rsidRPr="00701E19" w:rsidRDefault="00B07A25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lang w:val="fr-FR"/>
        </w:rPr>
      </w:pPr>
      <w:r w:rsidRPr="00701E19">
        <w:rPr>
          <w:rFonts w:ascii="Arial" w:hAnsi="Arial" w:cs="Arial"/>
          <w:lang w:val="fr-FR"/>
        </w:rPr>
        <w:tab/>
      </w:r>
      <w:r w:rsidRPr="00701E19">
        <w:rPr>
          <w:rFonts w:ascii="Arial" w:hAnsi="Arial" w:cs="Arial"/>
          <w:lang w:val="fr-FR"/>
        </w:rPr>
        <w:tab/>
      </w:r>
      <w:r w:rsidRPr="00701E19">
        <w:rPr>
          <w:rFonts w:ascii="Arial" w:hAnsi="Arial" w:cs="Arial"/>
          <w:lang w:val="fr-FR"/>
        </w:rPr>
        <w:tab/>
        <w:t xml:space="preserve">M: 32 </w:t>
      </w:r>
      <w:r w:rsidR="00D5451F">
        <w:rPr>
          <w:rFonts w:ascii="Arial" w:hAnsi="Arial" w:cs="Arial"/>
          <w:lang w:val="fr-FR"/>
        </w:rPr>
        <w:t>4</w:t>
      </w:r>
      <w:r w:rsidR="000F6F69">
        <w:rPr>
          <w:rFonts w:ascii="Arial" w:hAnsi="Arial" w:cs="Arial"/>
          <w:lang w:val="fr-FR"/>
        </w:rPr>
        <w:t>76 33 22 54</w:t>
      </w:r>
    </w:p>
    <w:p w:rsidR="00D5451F" w:rsidRDefault="00B07A25" w:rsidP="00D5451F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lang w:val="de-DE"/>
        </w:rPr>
      </w:pPr>
      <w:r w:rsidRPr="00701E19">
        <w:rPr>
          <w:rFonts w:ascii="Arial" w:hAnsi="Arial" w:cs="Arial"/>
          <w:lang w:val="fr-FR"/>
        </w:rPr>
        <w:tab/>
      </w:r>
      <w:r w:rsidRPr="00701E19">
        <w:rPr>
          <w:rFonts w:ascii="Arial" w:hAnsi="Arial" w:cs="Arial"/>
          <w:lang w:val="fr-FR"/>
        </w:rPr>
        <w:tab/>
      </w:r>
      <w:r w:rsidRPr="00701E19">
        <w:rPr>
          <w:rFonts w:ascii="Arial" w:hAnsi="Arial" w:cs="Arial"/>
          <w:lang w:val="fr-FR"/>
        </w:rPr>
        <w:tab/>
      </w:r>
      <w:r w:rsidRPr="00701E19">
        <w:rPr>
          <w:rFonts w:ascii="Arial" w:hAnsi="Arial" w:cs="Arial"/>
          <w:lang w:val="it-IT"/>
        </w:rPr>
        <w:t xml:space="preserve">E: </w:t>
      </w:r>
      <w:hyperlink r:id="rId9" w:history="1">
        <w:r w:rsidR="00360A41" w:rsidRPr="00717BEF">
          <w:rPr>
            <w:rStyle w:val="Hyperlink"/>
            <w:rFonts w:ascii="Arial" w:hAnsi="Arial" w:cs="Arial"/>
            <w:lang w:val="it-IT"/>
          </w:rPr>
          <w:t>kim.heylen@newsengine.eu</w:t>
        </w:r>
      </w:hyperlink>
      <w:r w:rsidR="00360A41">
        <w:rPr>
          <w:rFonts w:ascii="Arial" w:hAnsi="Arial" w:cs="Arial"/>
          <w:lang w:val="it-IT"/>
        </w:rPr>
        <w:t xml:space="preserve"> </w:t>
      </w:r>
      <w:r w:rsidR="00F67FE3">
        <w:rPr>
          <w:rFonts w:ascii="Arial" w:hAnsi="Arial" w:cs="Arial"/>
          <w:lang w:val="it-IT"/>
        </w:rPr>
        <w:t xml:space="preserve"> </w:t>
      </w:r>
      <w:hyperlink r:id="rId10" w:history="1"/>
      <w:r w:rsidR="000F6F69">
        <w:rPr>
          <w:rFonts w:ascii="Arial" w:hAnsi="Arial" w:cs="Arial"/>
          <w:lang w:val="it-IT"/>
        </w:rPr>
        <w:t xml:space="preserve"> </w:t>
      </w:r>
    </w:p>
    <w:p w:rsidR="00B07A25" w:rsidRPr="00822D75" w:rsidRDefault="00360A41" w:rsidP="00360A41">
      <w:pPr>
        <w:tabs>
          <w:tab w:val="left" w:pos="2835"/>
        </w:tabs>
        <w:spacing w:line="360" w:lineRule="auto"/>
        <w:rPr>
          <w:rFonts w:ascii="Arial" w:hAnsi="Arial"/>
          <w:sz w:val="22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hyperlink r:id="rId11" w:history="1">
        <w:r w:rsidRPr="00360A41">
          <w:rPr>
            <w:rStyle w:val="Hyperlink"/>
            <w:rFonts w:ascii="Arial" w:hAnsi="Arial" w:cs="Arial"/>
            <w:lang w:val="de-DE"/>
          </w:rPr>
          <w:t>www.newsengine</w:t>
        </w:r>
        <w:r w:rsidRPr="00717BEF">
          <w:rPr>
            <w:rStyle w:val="Hyperlink"/>
            <w:rFonts w:ascii="Arial" w:hAnsi="Arial" w:cs="Arial"/>
            <w:lang w:val="de-DE"/>
          </w:rPr>
          <w:t>.eu</w:t>
        </w:r>
      </w:hyperlink>
      <w:r>
        <w:rPr>
          <w:rFonts w:ascii="Arial" w:hAnsi="Arial" w:cs="Arial"/>
          <w:lang w:val="de-DE"/>
        </w:rPr>
        <w:t xml:space="preserve"> </w:t>
      </w:r>
    </w:p>
    <w:sectPr w:rsidR="00B07A25" w:rsidRPr="00822D75" w:rsidSect="00E97AFA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0B" w:rsidRDefault="0081770B">
      <w:r>
        <w:separator/>
      </w:r>
    </w:p>
  </w:endnote>
  <w:endnote w:type="continuationSeparator" w:id="0">
    <w:p w:rsidR="0081770B" w:rsidRDefault="0081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01" w:rsidRDefault="00975601" w:rsidP="005A183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75601" w:rsidRDefault="0097560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01" w:rsidRDefault="00975601" w:rsidP="005A183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A0117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75601" w:rsidRDefault="0097560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0B" w:rsidRDefault="0081770B">
      <w:r>
        <w:separator/>
      </w:r>
    </w:p>
  </w:footnote>
  <w:footnote w:type="continuationSeparator" w:id="0">
    <w:p w:rsidR="0081770B" w:rsidRDefault="0081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01" w:rsidRDefault="0097560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pStyle w:val="Lijst2"/>
      <w:lvlText w:val=""/>
      <w:lvlJc w:val="left"/>
      <w:pPr>
        <w:tabs>
          <w:tab w:val="num" w:pos="785"/>
        </w:tabs>
        <w:ind w:left="782" w:hanging="357"/>
      </w:pPr>
      <w:rPr>
        <w:rFonts w:ascii="Symbol" w:hAnsi="Symbol" w:hint="default"/>
      </w:rPr>
    </w:lvl>
  </w:abstractNum>
  <w:abstractNum w:abstractNumId="3" w15:restartNumberingAfterBreak="0">
    <w:nsid w:val="13D50F3D"/>
    <w:multiLevelType w:val="singleLevel"/>
    <w:tmpl w:val="8202E988"/>
    <w:lvl w:ilvl="0">
      <w:start w:val="2002"/>
      <w:numFmt w:val="decimal"/>
      <w:lvlText w:val="%1"/>
      <w:lvlJc w:val="left"/>
      <w:pPr>
        <w:tabs>
          <w:tab w:val="num" w:pos="4530"/>
        </w:tabs>
        <w:ind w:left="4530" w:hanging="1695"/>
      </w:pPr>
      <w:rPr>
        <w:rFonts w:hint="default"/>
      </w:rPr>
    </w:lvl>
  </w:abstractNum>
  <w:abstractNum w:abstractNumId="4" w15:restartNumberingAfterBreak="0">
    <w:nsid w:val="38F419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28A37BD"/>
    <w:multiLevelType w:val="hybridMultilevel"/>
    <w:tmpl w:val="7F4020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"/>
        <w:legacy w:legacy="1" w:legacySpace="0" w:legacyIndent="0"/>
        <w:lvlJc w:val="left"/>
        <w:rPr>
          <w:rFonts w:ascii="Monotype Sorts" w:hAnsi="Monotype Sorts" w:hint="default"/>
          <w:sz w:val="64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16"/>
    <w:rsid w:val="00024AA6"/>
    <w:rsid w:val="00062495"/>
    <w:rsid w:val="00084F86"/>
    <w:rsid w:val="000910DE"/>
    <w:rsid w:val="000D0003"/>
    <w:rsid w:val="000D41C2"/>
    <w:rsid w:val="000E358F"/>
    <w:rsid w:val="000F1607"/>
    <w:rsid w:val="000F6F69"/>
    <w:rsid w:val="001716FB"/>
    <w:rsid w:val="001817E5"/>
    <w:rsid w:val="0018552B"/>
    <w:rsid w:val="001A4C19"/>
    <w:rsid w:val="002841A3"/>
    <w:rsid w:val="00284828"/>
    <w:rsid w:val="002D0AE9"/>
    <w:rsid w:val="0031062F"/>
    <w:rsid w:val="0035772D"/>
    <w:rsid w:val="00360A41"/>
    <w:rsid w:val="0037729F"/>
    <w:rsid w:val="003E39FC"/>
    <w:rsid w:val="00414A80"/>
    <w:rsid w:val="00423435"/>
    <w:rsid w:val="004951E2"/>
    <w:rsid w:val="004D3A78"/>
    <w:rsid w:val="00521A88"/>
    <w:rsid w:val="00547D4F"/>
    <w:rsid w:val="005A183E"/>
    <w:rsid w:val="005A4DB8"/>
    <w:rsid w:val="005B3AD3"/>
    <w:rsid w:val="005B5EF1"/>
    <w:rsid w:val="00610C7B"/>
    <w:rsid w:val="006A3D75"/>
    <w:rsid w:val="006D232D"/>
    <w:rsid w:val="00701E19"/>
    <w:rsid w:val="00743AE8"/>
    <w:rsid w:val="0076024A"/>
    <w:rsid w:val="00762925"/>
    <w:rsid w:val="007741B9"/>
    <w:rsid w:val="00774DB7"/>
    <w:rsid w:val="00775239"/>
    <w:rsid w:val="00780BDF"/>
    <w:rsid w:val="007C5BAF"/>
    <w:rsid w:val="007D0A56"/>
    <w:rsid w:val="007E6FA3"/>
    <w:rsid w:val="0081770B"/>
    <w:rsid w:val="00822D75"/>
    <w:rsid w:val="00842096"/>
    <w:rsid w:val="008616B4"/>
    <w:rsid w:val="008C5165"/>
    <w:rsid w:val="00906387"/>
    <w:rsid w:val="009467BD"/>
    <w:rsid w:val="0097478B"/>
    <w:rsid w:val="00975601"/>
    <w:rsid w:val="009B6C41"/>
    <w:rsid w:val="009D3412"/>
    <w:rsid w:val="00A01E69"/>
    <w:rsid w:val="00A73AAB"/>
    <w:rsid w:val="00A978F0"/>
    <w:rsid w:val="00AA2FA2"/>
    <w:rsid w:val="00AD0F16"/>
    <w:rsid w:val="00B07A25"/>
    <w:rsid w:val="00B35E7C"/>
    <w:rsid w:val="00B65607"/>
    <w:rsid w:val="00B746C2"/>
    <w:rsid w:val="00B76105"/>
    <w:rsid w:val="00BA0117"/>
    <w:rsid w:val="00BA3EA2"/>
    <w:rsid w:val="00BF3481"/>
    <w:rsid w:val="00C577B0"/>
    <w:rsid w:val="00CB621E"/>
    <w:rsid w:val="00CD0F21"/>
    <w:rsid w:val="00CF7AAC"/>
    <w:rsid w:val="00D5451F"/>
    <w:rsid w:val="00E76585"/>
    <w:rsid w:val="00E9081A"/>
    <w:rsid w:val="00E97AFA"/>
    <w:rsid w:val="00F15B0E"/>
    <w:rsid w:val="00F22282"/>
    <w:rsid w:val="00F2766A"/>
    <w:rsid w:val="00F30BA4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002F3CC-E2F4-4254-8EEC-14D2CEB2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fr-FR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i/>
      <w:sz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  <w:i/>
      <w:sz w:val="22"/>
    </w:rPr>
  </w:style>
  <w:style w:type="paragraph" w:styleId="Kop4">
    <w:name w:val="heading 4"/>
    <w:basedOn w:val="Standaard"/>
    <w:next w:val="Standaard"/>
    <w:qFormat/>
    <w:pPr>
      <w:keepNext/>
      <w:tabs>
        <w:tab w:val="left" w:pos="2835"/>
      </w:tabs>
      <w:spacing w:line="360" w:lineRule="auto"/>
      <w:outlineLvl w:val="3"/>
    </w:pPr>
    <w:rPr>
      <w:rFonts w:ascii="Arial" w:hAnsi="Arial"/>
      <w:sz w:val="24"/>
      <w:lang w:val="nl-NL"/>
    </w:rPr>
  </w:style>
  <w:style w:type="paragraph" w:styleId="Kop5">
    <w:name w:val="heading 5"/>
    <w:basedOn w:val="Standaard"/>
    <w:next w:val="Standaard"/>
    <w:qFormat/>
    <w:pPr>
      <w:keepNext/>
      <w:ind w:left="3600" w:hanging="3600"/>
      <w:outlineLvl w:val="4"/>
    </w:pPr>
    <w:rPr>
      <w:rFonts w:ascii="Arial" w:hAnsi="Arial"/>
      <w:i/>
      <w:sz w:val="22"/>
    </w:rPr>
  </w:style>
  <w:style w:type="paragraph" w:styleId="Kop6">
    <w:name w:val="heading 6"/>
    <w:basedOn w:val="Standaard"/>
    <w:next w:val="Standaard"/>
    <w:qFormat/>
    <w:pPr>
      <w:keepNext/>
      <w:tabs>
        <w:tab w:val="left" w:pos="2835"/>
      </w:tabs>
      <w:spacing w:line="360" w:lineRule="auto"/>
      <w:ind w:left="3600" w:hanging="3600"/>
      <w:outlineLvl w:val="5"/>
    </w:pPr>
    <w:rPr>
      <w:rFonts w:ascii="Arial" w:hAnsi="Arial"/>
      <w:sz w:val="24"/>
      <w:lang w:val="nl-NL"/>
    </w:rPr>
  </w:style>
  <w:style w:type="paragraph" w:styleId="Kop7">
    <w:name w:val="heading 7"/>
    <w:basedOn w:val="Standaard"/>
    <w:next w:val="Standaard"/>
    <w:qFormat/>
    <w:pPr>
      <w:keepNext/>
      <w:tabs>
        <w:tab w:val="left" w:pos="2835"/>
      </w:tabs>
      <w:spacing w:line="360" w:lineRule="auto"/>
      <w:outlineLvl w:val="6"/>
    </w:pPr>
    <w:rPr>
      <w:rFonts w:ascii="Arial" w:hAnsi="Arial"/>
      <w:b/>
      <w:sz w:val="28"/>
      <w:lang w:val="nl-NL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rFonts w:ascii="Arial" w:hAnsi="Arial"/>
      <w:sz w:val="22"/>
      <w:u w:val="single"/>
    </w:rPr>
  </w:style>
  <w:style w:type="paragraph" w:styleId="Kop9">
    <w:name w:val="heading 9"/>
    <w:basedOn w:val="Standaard"/>
    <w:next w:val="Standaard"/>
    <w:qFormat/>
    <w:pPr>
      <w:keepNext/>
      <w:tabs>
        <w:tab w:val="left" w:pos="2835"/>
      </w:tabs>
      <w:spacing w:line="360" w:lineRule="auto"/>
      <w:ind w:left="3600" w:hanging="3600"/>
      <w:outlineLvl w:val="8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2835"/>
      </w:tabs>
      <w:spacing w:line="360" w:lineRule="auto"/>
      <w:ind w:left="2835" w:hanging="2835"/>
    </w:pPr>
    <w:rPr>
      <w:rFonts w:ascii="Arial" w:hAnsi="Arial"/>
      <w:sz w:val="24"/>
      <w:lang w:val="nl-NL"/>
    </w:rPr>
  </w:style>
  <w:style w:type="paragraph" w:customStyle="1" w:styleId="Text1">
    <w:name w:val="Text 1"/>
    <w:basedOn w:val="Standaard"/>
    <w:pPr>
      <w:keepLines/>
      <w:spacing w:before="120"/>
      <w:ind w:left="426"/>
    </w:pPr>
    <w:rPr>
      <w:rFonts w:ascii="Palatino" w:hAnsi="Palatino"/>
      <w:lang w:val="nl"/>
    </w:rPr>
  </w:style>
  <w:style w:type="paragraph" w:styleId="Lijst2">
    <w:name w:val="List 2"/>
    <w:basedOn w:val="Standaard"/>
    <w:pPr>
      <w:keepLines/>
      <w:numPr>
        <w:numId w:val="3"/>
      </w:numPr>
      <w:tabs>
        <w:tab w:val="clear" w:pos="785"/>
        <w:tab w:val="num" w:pos="1208"/>
      </w:tabs>
      <w:ind w:left="1208"/>
    </w:pPr>
    <w:rPr>
      <w:rFonts w:ascii="Palatino" w:hAnsi="Palatino"/>
      <w:lang w:val="nl"/>
    </w:rPr>
  </w:style>
  <w:style w:type="paragraph" w:customStyle="1" w:styleId="ListIndent2">
    <w:name w:val="List Indent 2"/>
    <w:basedOn w:val="Lijst2"/>
    <w:pPr>
      <w:tabs>
        <w:tab w:val="clear" w:pos="1208"/>
        <w:tab w:val="num" w:pos="1565"/>
      </w:tabs>
      <w:ind w:left="1565"/>
    </w:pPr>
  </w:style>
  <w:style w:type="paragraph" w:styleId="Bloktekst">
    <w:name w:val="Block Text"/>
    <w:basedOn w:val="Standaard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  <w:i/>
      <w:color w:val="808080"/>
      <w:lang w:val="fr-BE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inspringen2">
    <w:name w:val="Body Text Indent 2"/>
    <w:basedOn w:val="Standaard"/>
    <w:pPr>
      <w:tabs>
        <w:tab w:val="left" w:pos="-1440"/>
        <w:tab w:val="left" w:pos="-720"/>
        <w:tab w:val="left" w:pos="0"/>
        <w:tab w:val="left" w:pos="720"/>
        <w:tab w:val="left" w:pos="2880"/>
      </w:tabs>
      <w:spacing w:line="360" w:lineRule="auto"/>
      <w:ind w:left="2835" w:hanging="2835"/>
      <w:jc w:val="both"/>
    </w:pPr>
    <w:rPr>
      <w:rFonts w:ascii="Arial" w:hAnsi="Arial"/>
      <w:sz w:val="22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906387"/>
  </w:style>
  <w:style w:type="paragraph" w:styleId="Datum">
    <w:name w:val="Date"/>
    <w:basedOn w:val="Standaard"/>
    <w:next w:val="Standaard"/>
    <w:rsid w:val="000D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sengin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m.heylen@newsenginre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.heylen@newsengine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0918-C9EC-4775-B57D-BC4DE7D3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Human Interface Group N</vt:lpstr>
      <vt:lpstr>The Human Interface Group N</vt:lpstr>
    </vt:vector>
  </TitlesOfParts>
  <Company>Newsengine</Company>
  <LinksUpToDate>false</LinksUpToDate>
  <CharactersWithSpaces>2921</CharactersWithSpaces>
  <SharedDoc>false</SharedDoc>
  <HLinks>
    <vt:vector size="30" baseType="variant">
      <vt:variant>
        <vt:i4>4194392</vt:i4>
      </vt:variant>
      <vt:variant>
        <vt:i4>12</vt:i4>
      </vt:variant>
      <vt:variant>
        <vt:i4>0</vt:i4>
      </vt:variant>
      <vt:variant>
        <vt:i4>5</vt:i4>
      </vt:variant>
      <vt:variant>
        <vt:lpwstr>http://www.newsenginepr.com/</vt:lpwstr>
      </vt:variant>
      <vt:variant>
        <vt:lpwstr/>
      </vt:variant>
      <vt:variant>
        <vt:i4>131179</vt:i4>
      </vt:variant>
      <vt:variant>
        <vt:i4>9</vt:i4>
      </vt:variant>
      <vt:variant>
        <vt:i4>0</vt:i4>
      </vt:variant>
      <vt:variant>
        <vt:i4>5</vt:i4>
      </vt:variant>
      <vt:variant>
        <vt:lpwstr>mailto:kim.heylen@newsenginrepr.com</vt:lpwstr>
      </vt:variant>
      <vt:variant>
        <vt:lpwstr/>
      </vt:variant>
      <vt:variant>
        <vt:i4>5767214</vt:i4>
      </vt:variant>
      <vt:variant>
        <vt:i4>6</vt:i4>
      </vt:variant>
      <vt:variant>
        <vt:i4>0</vt:i4>
      </vt:variant>
      <vt:variant>
        <vt:i4>5</vt:i4>
      </vt:variant>
      <vt:variant>
        <vt:lpwstr>mailto:kim.heylen@newsenginepr.com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mailto:info@era.be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http://www.era.be/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Interface Group N</dc:title>
  <dc:subject/>
  <dc:creator>Johan De Brabandere</dc:creator>
  <cp:keywords/>
  <cp:lastModifiedBy>Kim Heylen</cp:lastModifiedBy>
  <cp:revision>8</cp:revision>
  <cp:lastPrinted>2009-01-13T11:41:00Z</cp:lastPrinted>
  <dcterms:created xsi:type="dcterms:W3CDTF">2016-01-18T09:52:00Z</dcterms:created>
  <dcterms:modified xsi:type="dcterms:W3CDTF">2017-01-23T09:48:00Z</dcterms:modified>
</cp:coreProperties>
</file>