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99C23" w14:textId="78A3967B" w:rsidR="00D36514" w:rsidRPr="00723EEA" w:rsidRDefault="00FA27E0" w:rsidP="72663059">
      <w:pPr>
        <w:spacing w:line="360" w:lineRule="auto"/>
        <w:rPr>
          <w:rFonts w:ascii="Sennheiser Office" w:eastAsia="Sennheiser Office" w:hAnsi="Sennheiser Office" w:cs="Sennheiser Office"/>
          <w:b/>
          <w:bCs/>
          <w:color w:val="FF0000"/>
          <w:sz w:val="19"/>
          <w:szCs w:val="19"/>
          <w:lang w:val="en-US"/>
        </w:rPr>
      </w:pPr>
      <w:r w:rsidRPr="49DD871D">
        <w:rPr>
          <w:rFonts w:ascii="Sennheiser Office" w:eastAsia="Sennheiser Office" w:hAnsi="Sennheiser Office" w:cs="Sennheiser Office"/>
          <w:b/>
          <w:bCs/>
          <w:color w:val="FF0000"/>
          <w:sz w:val="19"/>
          <w:szCs w:val="19"/>
          <w:lang w:val="en-US"/>
        </w:rPr>
        <w:t xml:space="preserve">Under embargo until 12:00 AM (CET), </w:t>
      </w:r>
      <w:r w:rsidR="50AF533B" w:rsidRPr="49DD871D">
        <w:rPr>
          <w:rFonts w:ascii="Sennheiser Office" w:eastAsia="Sennheiser Office" w:hAnsi="Sennheiser Office" w:cs="Sennheiser Office"/>
          <w:b/>
          <w:bCs/>
          <w:color w:val="FF0000"/>
          <w:sz w:val="19"/>
          <w:szCs w:val="19"/>
          <w:lang w:val="en-US"/>
        </w:rPr>
        <w:t>May 16</w:t>
      </w:r>
      <w:r w:rsidR="6B73AA12" w:rsidRPr="0156EB22">
        <w:rPr>
          <w:rFonts w:ascii="Sennheiser Office" w:eastAsia="Sennheiser Office" w:hAnsi="Sennheiser Office" w:cs="Sennheiser Office"/>
          <w:b/>
          <w:bCs/>
          <w:color w:val="FF0000"/>
          <w:sz w:val="19"/>
          <w:szCs w:val="19"/>
          <w:lang w:val="en-US"/>
        </w:rPr>
        <w:t>,</w:t>
      </w:r>
      <w:r w:rsidRPr="49DD871D">
        <w:rPr>
          <w:rFonts w:ascii="Sennheiser Office" w:eastAsia="Sennheiser Office" w:hAnsi="Sennheiser Office" w:cs="Sennheiser Office"/>
          <w:b/>
          <w:bCs/>
          <w:color w:val="FF0000"/>
          <w:sz w:val="19"/>
          <w:szCs w:val="19"/>
          <w:lang w:val="en-US"/>
        </w:rPr>
        <w:t xml:space="preserve"> 2023</w:t>
      </w:r>
    </w:p>
    <w:p w14:paraId="6A7DFE16" w14:textId="61A381E1" w:rsidR="483C5DA5" w:rsidRPr="00723EEA" w:rsidRDefault="71B329C0" w:rsidP="72663059">
      <w:pPr>
        <w:spacing w:line="360" w:lineRule="auto"/>
        <w:jc w:val="center"/>
        <w:rPr>
          <w:rFonts w:ascii="Sennheiser Office" w:eastAsia="Sennheiser Office" w:hAnsi="Sennheiser Office" w:cs="Sennheiser Office"/>
          <w:b/>
          <w:bCs/>
          <w:color w:val="FF0000"/>
          <w:lang w:val="en-US"/>
        </w:rPr>
      </w:pPr>
      <w:r>
        <w:rPr>
          <w:noProof/>
        </w:rPr>
        <w:drawing>
          <wp:inline distT="0" distB="0" distL="0" distR="0" wp14:anchorId="59320CD1" wp14:editId="1BF03465">
            <wp:extent cx="4572000" cy="3238500"/>
            <wp:effectExtent l="0" t="0" r="0" b="0"/>
            <wp:docPr id="2084748471" name="Picture 20847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r w:rsidR="483C5DA5">
        <w:br/>
      </w:r>
    </w:p>
    <w:p w14:paraId="25AA85AA" w14:textId="226A47B9" w:rsidR="1E0DE33D" w:rsidRDefault="75401676" w:rsidP="74D59247">
      <w:pPr>
        <w:spacing w:line="360" w:lineRule="auto"/>
        <w:rPr>
          <w:rFonts w:eastAsiaTheme="minorEastAsia"/>
          <w:b/>
          <w:bCs/>
          <w:color w:val="0095D5" w:themeColor="accent1"/>
          <w:lang w:val="en-US"/>
        </w:rPr>
      </w:pPr>
      <w:r w:rsidRPr="49DD871D">
        <w:rPr>
          <w:rFonts w:eastAsiaTheme="minorEastAsia"/>
          <w:b/>
          <w:bCs/>
          <w:color w:val="0094D5"/>
          <w:lang w:val="en-US"/>
        </w:rPr>
        <w:t>SAFE LISTENING THAT SOUNDS GREAT</w:t>
      </w:r>
    </w:p>
    <w:p w14:paraId="4E78E1BB" w14:textId="54EAE90D" w:rsidR="00C93706" w:rsidRPr="00C93706" w:rsidRDefault="00C93706" w:rsidP="49DD871D">
      <w:pPr>
        <w:spacing w:line="360" w:lineRule="auto"/>
        <w:rPr>
          <w:rFonts w:asciiTheme="majorHAnsi" w:eastAsiaTheme="minorEastAsia" w:hAnsiTheme="majorHAnsi"/>
          <w:b/>
          <w:bCs/>
          <w:lang w:val="en-US"/>
        </w:rPr>
      </w:pPr>
      <w:r>
        <w:rPr>
          <w:rFonts w:asciiTheme="majorHAnsi" w:eastAsiaTheme="minorEastAsia" w:hAnsiTheme="majorHAnsi"/>
          <w:b/>
          <w:bCs/>
          <w:lang w:val="en-US"/>
        </w:rPr>
        <w:t xml:space="preserve">Sennheiser presents </w:t>
      </w:r>
      <w:proofErr w:type="spellStart"/>
      <w:r w:rsidR="00A917EB">
        <w:rPr>
          <w:rFonts w:asciiTheme="majorHAnsi" w:eastAsiaTheme="minorEastAsia" w:hAnsiTheme="majorHAnsi"/>
          <w:b/>
          <w:bCs/>
          <w:lang w:val="en-US"/>
        </w:rPr>
        <w:t>SoundProtex</w:t>
      </w:r>
      <w:proofErr w:type="spellEnd"/>
      <w:r w:rsidR="00A917EB">
        <w:rPr>
          <w:rFonts w:asciiTheme="majorHAnsi" w:eastAsiaTheme="minorEastAsia" w:hAnsiTheme="majorHAnsi"/>
          <w:b/>
          <w:bCs/>
          <w:lang w:val="en-US"/>
        </w:rPr>
        <w:t xml:space="preserve"> hearing protection earplugs</w:t>
      </w:r>
    </w:p>
    <w:p w14:paraId="46EEF4DD" w14:textId="77777777" w:rsidR="00C93706" w:rsidRDefault="00C93706" w:rsidP="49DD871D">
      <w:pPr>
        <w:spacing w:line="360" w:lineRule="auto"/>
        <w:rPr>
          <w:rFonts w:asciiTheme="majorHAnsi" w:eastAsiaTheme="minorEastAsia" w:hAnsiTheme="majorHAnsi"/>
          <w:b/>
          <w:bCs/>
          <w:i/>
          <w:iCs/>
          <w:lang w:val="en-US"/>
        </w:rPr>
      </w:pPr>
    </w:p>
    <w:p w14:paraId="2C32F90E" w14:textId="64BA16AA" w:rsidR="10661841" w:rsidRPr="00431F04" w:rsidRDefault="4D8F7183" w:rsidP="49DD871D">
      <w:pPr>
        <w:spacing w:line="360" w:lineRule="auto"/>
        <w:rPr>
          <w:rFonts w:ascii="Sennheiser Office" w:eastAsia="Sennheiser Office" w:hAnsi="Sennheiser Office" w:cs="Sennheiser Office"/>
          <w:b/>
          <w:color w:val="333333"/>
          <w:lang w:val="en-US"/>
        </w:rPr>
      </w:pPr>
      <w:proofErr w:type="spellStart"/>
      <w:r w:rsidRPr="0B467228">
        <w:rPr>
          <w:rFonts w:asciiTheme="majorHAnsi" w:eastAsiaTheme="minorEastAsia" w:hAnsiTheme="majorHAnsi"/>
          <w:b/>
          <w:bCs/>
          <w:i/>
          <w:iCs/>
          <w:lang w:val="en-US"/>
        </w:rPr>
        <w:t>Wedemark</w:t>
      </w:r>
      <w:proofErr w:type="spellEnd"/>
      <w:r w:rsidRPr="0B467228">
        <w:rPr>
          <w:rFonts w:asciiTheme="majorHAnsi" w:eastAsiaTheme="minorEastAsia" w:hAnsiTheme="majorHAnsi"/>
          <w:b/>
          <w:bCs/>
          <w:i/>
          <w:iCs/>
          <w:lang w:val="en-US"/>
        </w:rPr>
        <w:t>, May 16, 2023</w:t>
      </w:r>
      <w:r w:rsidRPr="0B467228">
        <w:rPr>
          <w:rFonts w:asciiTheme="majorHAnsi" w:eastAsiaTheme="minorEastAsia" w:hAnsiTheme="majorHAnsi"/>
          <w:b/>
          <w:bCs/>
          <w:lang w:val="en-US"/>
        </w:rPr>
        <w:t xml:space="preserve"> –</w:t>
      </w:r>
      <w:r w:rsidRPr="0B467228">
        <w:rPr>
          <w:rFonts w:eastAsiaTheme="minorEastAsia"/>
          <w:b/>
          <w:bCs/>
          <w:color w:val="333333"/>
          <w:lang w:val="en-US"/>
        </w:rPr>
        <w:t xml:space="preserve"> </w:t>
      </w:r>
      <w:r w:rsidR="3DE4ACE5" w:rsidRPr="0B467228">
        <w:rPr>
          <w:rFonts w:eastAsiaTheme="minorEastAsia"/>
          <w:b/>
          <w:bCs/>
          <w:color w:val="333333"/>
          <w:lang w:val="en-US"/>
        </w:rPr>
        <w:t xml:space="preserve">The new Sennheiser </w:t>
      </w:r>
      <w:proofErr w:type="spellStart"/>
      <w:r w:rsidR="3DE4ACE5" w:rsidRPr="0B467228">
        <w:rPr>
          <w:rFonts w:eastAsiaTheme="minorEastAsia"/>
          <w:b/>
          <w:bCs/>
          <w:color w:val="333333"/>
          <w:lang w:val="en-US"/>
        </w:rPr>
        <w:t>SoundProtex</w:t>
      </w:r>
      <w:proofErr w:type="spellEnd"/>
      <w:r w:rsidR="751D6F9E" w:rsidRPr="0B467228">
        <w:rPr>
          <w:rFonts w:eastAsiaTheme="minorEastAsia"/>
          <w:b/>
          <w:bCs/>
          <w:color w:val="333333"/>
          <w:lang w:val="en-US"/>
        </w:rPr>
        <w:t xml:space="preserve"> </w:t>
      </w:r>
      <w:r w:rsidR="673CF72C" w:rsidRPr="0B467228">
        <w:rPr>
          <w:rFonts w:eastAsiaTheme="minorEastAsia"/>
          <w:b/>
          <w:bCs/>
          <w:color w:val="333333"/>
          <w:lang w:val="en-US"/>
        </w:rPr>
        <w:t xml:space="preserve">hearing protection earplugs </w:t>
      </w:r>
      <w:r w:rsidR="751D6F9E" w:rsidRPr="0B467228">
        <w:rPr>
          <w:rFonts w:eastAsiaTheme="minorEastAsia"/>
          <w:b/>
          <w:bCs/>
          <w:color w:val="333333"/>
          <w:lang w:val="en-US"/>
        </w:rPr>
        <w:t xml:space="preserve">enable </w:t>
      </w:r>
      <w:r w:rsidR="7D1BC1B5" w:rsidRPr="0B467228">
        <w:rPr>
          <w:rFonts w:eastAsiaTheme="minorEastAsia"/>
          <w:b/>
          <w:bCs/>
          <w:color w:val="333333"/>
          <w:lang w:val="en-US"/>
        </w:rPr>
        <w:t>wear</w:t>
      </w:r>
      <w:r w:rsidR="751D6F9E" w:rsidRPr="0B467228">
        <w:rPr>
          <w:rFonts w:eastAsiaTheme="minorEastAsia"/>
          <w:b/>
          <w:bCs/>
          <w:color w:val="333333"/>
          <w:lang w:val="en-US"/>
        </w:rPr>
        <w:t>ers to hear the best possible sound</w:t>
      </w:r>
      <w:r w:rsidR="5827C973" w:rsidRPr="0B467228">
        <w:rPr>
          <w:rFonts w:eastAsiaTheme="minorEastAsia"/>
          <w:b/>
          <w:bCs/>
          <w:color w:val="333333"/>
          <w:lang w:val="en-US"/>
        </w:rPr>
        <w:t xml:space="preserve"> at concerts and loud environments</w:t>
      </w:r>
      <w:r w:rsidR="4EB696E9" w:rsidRPr="0B467228">
        <w:rPr>
          <w:rFonts w:eastAsiaTheme="minorEastAsia"/>
          <w:b/>
          <w:bCs/>
          <w:color w:val="333333"/>
          <w:lang w:val="en-US"/>
        </w:rPr>
        <w:t xml:space="preserve"> without having to worry about damaging their hearing.</w:t>
      </w:r>
      <w:r w:rsidR="00431F04">
        <w:rPr>
          <w:rFonts w:eastAsiaTheme="minorEastAsia"/>
          <w:b/>
          <w:bCs/>
          <w:color w:val="333333"/>
          <w:lang w:val="en-US"/>
        </w:rPr>
        <w:t xml:space="preserve"> </w:t>
      </w:r>
      <w:r w:rsidR="10661841" w:rsidRPr="0B467228">
        <w:rPr>
          <w:rFonts w:ascii="Sennheiser Office" w:eastAsia="Sennheiser Office" w:hAnsi="Sennheiser Office" w:cs="Sennheiser Office"/>
          <w:b/>
          <w:bCs/>
          <w:color w:val="333333"/>
          <w:lang w:val="en-US"/>
        </w:rPr>
        <w:t xml:space="preserve">Many people will be familiar with that ringing sound in the ears after a concert, and that’s not a healthy thing. </w:t>
      </w:r>
      <w:r w:rsidR="19F8DD4A" w:rsidRPr="0B467228">
        <w:rPr>
          <w:rFonts w:ascii="Sennheiser Office" w:eastAsia="Sennheiser Office" w:hAnsi="Sennheiser Office" w:cs="Sennheiser Office"/>
          <w:b/>
          <w:bCs/>
          <w:color w:val="333333"/>
          <w:lang w:val="en-US"/>
        </w:rPr>
        <w:t>M</w:t>
      </w:r>
      <w:r w:rsidR="42C202CC" w:rsidRPr="0B467228">
        <w:rPr>
          <w:rFonts w:ascii="Sennheiser Office" w:eastAsia="Sennheiser Office" w:hAnsi="Sennheiser Office" w:cs="Sennheiser Office"/>
          <w:b/>
          <w:bCs/>
          <w:color w:val="333333"/>
          <w:lang w:val="en-US"/>
        </w:rPr>
        <w:t>usic fans are</w:t>
      </w:r>
      <w:r w:rsidR="1B3B5392" w:rsidRPr="0B467228">
        <w:rPr>
          <w:rFonts w:ascii="Sennheiser Office" w:eastAsia="Sennheiser Office" w:hAnsi="Sennheiser Office" w:cs="Sennheiser Office"/>
          <w:b/>
          <w:bCs/>
          <w:color w:val="333333"/>
          <w:lang w:val="en-US"/>
        </w:rPr>
        <w:t xml:space="preserve"> often</w:t>
      </w:r>
      <w:r w:rsidR="42C202CC" w:rsidRPr="0B467228">
        <w:rPr>
          <w:rFonts w:ascii="Sennheiser Office" w:eastAsia="Sennheiser Office" w:hAnsi="Sennheiser Office" w:cs="Sennheiser Office"/>
          <w:b/>
          <w:bCs/>
          <w:color w:val="333333"/>
          <w:lang w:val="en-US"/>
        </w:rPr>
        <w:t xml:space="preserve"> turned off from using earplugs as they can make it feel like the band or DJ is playing under water</w:t>
      </w:r>
      <w:r w:rsidR="568B8BFC" w:rsidRPr="0B467228">
        <w:rPr>
          <w:rFonts w:ascii="Sennheiser Office" w:eastAsia="Sennheiser Office" w:hAnsi="Sennheiser Office" w:cs="Sennheiser Office"/>
          <w:b/>
          <w:bCs/>
          <w:color w:val="333333"/>
          <w:lang w:val="en-US"/>
        </w:rPr>
        <w:t xml:space="preserve">, which can ruin the concert experience. Utilizing the </w:t>
      </w:r>
      <w:r w:rsidR="671FF0FA" w:rsidRPr="0B467228">
        <w:rPr>
          <w:rFonts w:ascii="Sennheiser Office" w:eastAsia="Sennheiser Office" w:hAnsi="Sennheiser Office" w:cs="Sennheiser Office"/>
          <w:b/>
          <w:bCs/>
          <w:color w:val="333333"/>
          <w:lang w:val="en-US"/>
        </w:rPr>
        <w:t>brand’s</w:t>
      </w:r>
      <w:r w:rsidR="568B8BFC" w:rsidRPr="0B467228">
        <w:rPr>
          <w:rFonts w:ascii="Sennheiser Office" w:eastAsia="Sennheiser Office" w:hAnsi="Sennheiser Office" w:cs="Sennheiser Office"/>
          <w:b/>
          <w:bCs/>
          <w:color w:val="333333"/>
          <w:lang w:val="en-US"/>
        </w:rPr>
        <w:t xml:space="preserve"> extensive knowledge of </w:t>
      </w:r>
      <w:r w:rsidR="5D8EE218" w:rsidRPr="0B467228">
        <w:rPr>
          <w:rFonts w:ascii="Sennheiser Office" w:eastAsia="Sennheiser Office" w:hAnsi="Sennheiser Office" w:cs="Sennheiser Office"/>
          <w:b/>
          <w:bCs/>
          <w:color w:val="333333"/>
          <w:lang w:val="en-US"/>
        </w:rPr>
        <w:t xml:space="preserve">sound, the </w:t>
      </w:r>
      <w:r w:rsidR="3B23DC55" w:rsidRPr="0B467228">
        <w:rPr>
          <w:rFonts w:ascii="Sennheiser Office" w:eastAsia="Sennheiser Office" w:hAnsi="Sennheiser Office" w:cs="Sennheiser Office"/>
          <w:b/>
          <w:bCs/>
          <w:color w:val="333333"/>
          <w:lang w:val="en-US"/>
        </w:rPr>
        <w:t xml:space="preserve">Sennheiser </w:t>
      </w:r>
      <w:proofErr w:type="spellStart"/>
      <w:r w:rsidR="3B23DC55" w:rsidRPr="0B467228">
        <w:rPr>
          <w:rFonts w:ascii="Sennheiser Office" w:eastAsia="Sennheiser Office" w:hAnsi="Sennheiser Office" w:cs="Sennheiser Office"/>
          <w:b/>
          <w:bCs/>
          <w:color w:val="333333"/>
          <w:lang w:val="en-US"/>
        </w:rPr>
        <w:t>SoundProtex</w:t>
      </w:r>
      <w:proofErr w:type="spellEnd"/>
      <w:r w:rsidR="3B23DC55" w:rsidRPr="0B467228">
        <w:rPr>
          <w:rFonts w:ascii="Sennheiser Office" w:eastAsia="Sennheiser Office" w:hAnsi="Sennheiser Office" w:cs="Sennheiser Office"/>
          <w:b/>
          <w:bCs/>
          <w:color w:val="333333"/>
          <w:lang w:val="en-US"/>
        </w:rPr>
        <w:t xml:space="preserve"> </w:t>
      </w:r>
      <w:r w:rsidR="6EB517D7" w:rsidRPr="0156EB22">
        <w:rPr>
          <w:rFonts w:ascii="Sennheiser Office" w:eastAsia="Sennheiser Office" w:hAnsi="Sennheiser Office" w:cs="Sennheiser Office"/>
          <w:b/>
          <w:bCs/>
          <w:color w:val="333333"/>
          <w:lang w:val="en-US"/>
        </w:rPr>
        <w:t>enhances</w:t>
      </w:r>
      <w:r w:rsidR="3B23DC55" w:rsidRPr="0B467228">
        <w:rPr>
          <w:rFonts w:ascii="Sennheiser Office" w:eastAsia="Sennheiser Office" w:hAnsi="Sennheiser Office" w:cs="Sennheiser Office"/>
          <w:b/>
          <w:bCs/>
          <w:color w:val="333333"/>
          <w:lang w:val="en-US"/>
        </w:rPr>
        <w:t xml:space="preserve"> the live music experience in a safe way.</w:t>
      </w:r>
      <w:r w:rsidR="10661841">
        <w:br/>
      </w:r>
    </w:p>
    <w:p w14:paraId="57B05715" w14:textId="265CBEDA" w:rsidR="5AF42675" w:rsidRDefault="5AF42675" w:rsidP="0156EB22">
      <w:pPr>
        <w:spacing w:line="360" w:lineRule="auto"/>
        <w:rPr>
          <w:rFonts w:ascii="Sennheiser Office" w:eastAsia="Sennheiser Office" w:hAnsi="Sennheiser Office" w:cs="Sennheiser Office"/>
          <w:b/>
          <w:bCs/>
          <w:lang w:val="en-US"/>
        </w:rPr>
      </w:pPr>
      <w:r w:rsidRPr="0156EB22">
        <w:rPr>
          <w:rFonts w:ascii="Sennheiser Office" w:eastAsia="Sennheiser Office" w:hAnsi="Sennheiser Office" w:cs="Sennheiser Office"/>
          <w:b/>
          <w:bCs/>
          <w:lang w:val="en-US"/>
        </w:rPr>
        <w:t>Perfect for enjoying concerts and festivals</w:t>
      </w:r>
    </w:p>
    <w:p w14:paraId="2AE39862" w14:textId="02B5BB95" w:rsidR="6C8C5C34" w:rsidRDefault="639C6E02"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Th</w:t>
      </w:r>
      <w:r w:rsidR="6C8C5C34" w:rsidRPr="77134E67">
        <w:rPr>
          <w:rFonts w:ascii="Sennheiser Office" w:eastAsia="Sennheiser Office" w:hAnsi="Sennheiser Office" w:cs="Sennheiser Office"/>
          <w:lang w:val="en-US"/>
        </w:rPr>
        <w:t xml:space="preserve">e advanced high-fidelity ear plugs </w:t>
      </w:r>
      <w:r w:rsidR="7B5A0F25" w:rsidRPr="77134E67">
        <w:rPr>
          <w:rFonts w:ascii="Sennheiser Office" w:eastAsia="Sennheiser Office" w:hAnsi="Sennheiser Office" w:cs="Sennheiser Office"/>
          <w:lang w:val="en-US"/>
        </w:rPr>
        <w:t xml:space="preserve">have </w:t>
      </w:r>
      <w:r w:rsidR="2E8D5EEA" w:rsidRPr="77134E67">
        <w:rPr>
          <w:rFonts w:ascii="Sennheiser Office" w:eastAsia="Sennheiser Office" w:hAnsi="Sennheiser Office" w:cs="Sennheiser Office"/>
          <w:lang w:val="en-US"/>
        </w:rPr>
        <w:t>patented</w:t>
      </w:r>
      <w:r w:rsidR="7B5A0F25" w:rsidRPr="77134E67">
        <w:rPr>
          <w:rFonts w:ascii="Sennheiser Office" w:eastAsia="Sennheiser Office" w:hAnsi="Sennheiser Office" w:cs="Sennheiser Office"/>
          <w:lang w:val="en-US"/>
        </w:rPr>
        <w:t xml:space="preserve"> membrane filter technology</w:t>
      </w:r>
      <w:r w:rsidR="233A07E9" w:rsidRPr="77134E67">
        <w:rPr>
          <w:rFonts w:ascii="Sennheiser Office" w:eastAsia="Sennheiser Office" w:hAnsi="Sennheiser Office" w:cs="Sennheiser Office"/>
          <w:lang w:val="en-US"/>
        </w:rPr>
        <w:t xml:space="preserve">. </w:t>
      </w:r>
      <w:r w:rsidR="60D0E6CF" w:rsidRPr="77134E67">
        <w:rPr>
          <w:rFonts w:ascii="Sennheiser Office" w:eastAsia="Sennheiser Office" w:hAnsi="Sennheiser Office" w:cs="Sennheiser Office"/>
          <w:lang w:val="en-US"/>
        </w:rPr>
        <w:t>This gives</w:t>
      </w:r>
      <w:r w:rsidR="6C8C5C34" w:rsidRPr="77134E67">
        <w:rPr>
          <w:rFonts w:ascii="Sennheiser Office" w:eastAsia="Sennheiser Office" w:hAnsi="Sennheiser Office" w:cs="Sennheiser Office"/>
          <w:lang w:val="en-US"/>
        </w:rPr>
        <w:t xml:space="preserve"> </w:t>
      </w:r>
      <w:r w:rsidR="7BFA7CC3" w:rsidRPr="77134E67">
        <w:rPr>
          <w:rFonts w:ascii="Sennheiser Office" w:eastAsia="Sennheiser Office" w:hAnsi="Sennheiser Office" w:cs="Sennheiser Office"/>
          <w:lang w:val="en-US"/>
        </w:rPr>
        <w:t xml:space="preserve">users the </w:t>
      </w:r>
      <w:r w:rsidR="6C8C5C34" w:rsidRPr="77134E67">
        <w:rPr>
          <w:rFonts w:ascii="Sennheiser Office" w:eastAsia="Sennheiser Office" w:hAnsi="Sennheiser Office" w:cs="Sennheiser Office"/>
          <w:lang w:val="en-US"/>
        </w:rPr>
        <w:t>opportunity</w:t>
      </w:r>
      <w:r w:rsidR="04272BE1"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to</w:t>
      </w:r>
      <w:r w:rsidR="17194A23"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 xml:space="preserve">enjoy perfectly balanced </w:t>
      </w:r>
      <w:r w:rsidR="2DEB779F" w:rsidRPr="77134E67">
        <w:rPr>
          <w:rFonts w:ascii="Sennheiser Office" w:eastAsia="Sennheiser Office" w:hAnsi="Sennheiser Office" w:cs="Sennheiser Office"/>
          <w:lang w:val="en-US"/>
        </w:rPr>
        <w:t>and</w:t>
      </w:r>
      <w:r w:rsidR="6C8C5C34" w:rsidRPr="77134E67">
        <w:rPr>
          <w:rFonts w:ascii="Sennheiser Office" w:eastAsia="Sennheiser Office" w:hAnsi="Sennheiser Office" w:cs="Sennheiser Office"/>
          <w:lang w:val="en-US"/>
        </w:rPr>
        <w:t xml:space="preserve"> full</w:t>
      </w:r>
      <w:r w:rsidR="2113C100"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frequency sound</w:t>
      </w:r>
      <w:r w:rsidR="013C8539" w:rsidRPr="77134E67">
        <w:rPr>
          <w:rFonts w:ascii="Sennheiser Office" w:eastAsia="Sennheiser Office" w:hAnsi="Sennheiser Office" w:cs="Sennheiser Office"/>
          <w:lang w:val="en-US"/>
        </w:rPr>
        <w:t xml:space="preserve"> </w:t>
      </w:r>
      <w:r w:rsidR="4610F4E1" w:rsidRPr="77134E67">
        <w:rPr>
          <w:rFonts w:ascii="Sennheiser Office" w:eastAsia="Sennheiser Office" w:hAnsi="Sennheiser Office" w:cs="Sennheiser Office"/>
          <w:lang w:val="en-US"/>
        </w:rPr>
        <w:t xml:space="preserve">without damaging </w:t>
      </w:r>
      <w:r w:rsidR="3867002E" w:rsidRPr="77134E67">
        <w:rPr>
          <w:rFonts w:ascii="Sennheiser Office" w:eastAsia="Sennheiser Office" w:hAnsi="Sennheiser Office" w:cs="Sennheiser Office"/>
          <w:lang w:val="en-US"/>
        </w:rPr>
        <w:t xml:space="preserve">their </w:t>
      </w:r>
      <w:r w:rsidR="4610F4E1" w:rsidRPr="77134E67">
        <w:rPr>
          <w:rFonts w:ascii="Sennheiser Office" w:eastAsia="Sennheiser Office" w:hAnsi="Sennheiser Office" w:cs="Sennheiser Office"/>
          <w:lang w:val="en-US"/>
        </w:rPr>
        <w:t>hearing.</w:t>
      </w:r>
      <w:r w:rsidR="7924276A"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It preserves all the sonic details that make music brilliant and beautiful. By reducing the sound pressure that reaches your ear, the filter lowers potentially harmful volume levels</w:t>
      </w:r>
      <w:r w:rsidR="66AA57E5" w:rsidRPr="77134E67">
        <w:rPr>
          <w:rFonts w:ascii="Sennheiser Office" w:eastAsia="Sennheiser Office" w:hAnsi="Sennheiser Office" w:cs="Sennheiser Office"/>
          <w:lang w:val="en-US"/>
        </w:rPr>
        <w:t xml:space="preserve"> </w:t>
      </w:r>
      <w:r w:rsidR="6C8C5C34" w:rsidRPr="77134E67">
        <w:rPr>
          <w:rFonts w:ascii="Sennheiser Office" w:eastAsia="Sennheiser Office" w:hAnsi="Sennheiser Office" w:cs="Sennheiser Office"/>
          <w:lang w:val="en-US"/>
        </w:rPr>
        <w:t xml:space="preserve">so </w:t>
      </w:r>
      <w:r w:rsidR="01AAFE49" w:rsidRPr="77134E67">
        <w:rPr>
          <w:rFonts w:ascii="Sennheiser Office" w:eastAsia="Sennheiser Office" w:hAnsi="Sennheiser Office" w:cs="Sennheiser Office"/>
          <w:lang w:val="en-US"/>
        </w:rPr>
        <w:t xml:space="preserve">that </w:t>
      </w:r>
      <w:r w:rsidR="0A948062" w:rsidRPr="77134E67">
        <w:rPr>
          <w:rFonts w:ascii="Sennheiser Office" w:eastAsia="Sennheiser Office" w:hAnsi="Sennheiser Office" w:cs="Sennheiser Office"/>
          <w:lang w:val="en-US"/>
        </w:rPr>
        <w:t xml:space="preserve">users </w:t>
      </w:r>
      <w:r w:rsidR="6C8C5C34" w:rsidRPr="77134E67">
        <w:rPr>
          <w:rFonts w:ascii="Sennheiser Office" w:eastAsia="Sennheiser Office" w:hAnsi="Sennheiser Office" w:cs="Sennheiser Office"/>
          <w:lang w:val="en-US"/>
        </w:rPr>
        <w:t>can listen safely for longer.</w:t>
      </w:r>
      <w:r w:rsidR="09291D2F" w:rsidRPr="77134E67">
        <w:rPr>
          <w:rFonts w:ascii="Sennheiser Office" w:eastAsia="Sennheiser Office" w:hAnsi="Sennheiser Office" w:cs="Sennheiser Office"/>
          <w:lang w:val="en-US"/>
        </w:rPr>
        <w:t xml:space="preserve"> </w:t>
      </w:r>
      <w:r w:rsidR="09291D2F" w:rsidRPr="00EB35D0">
        <w:rPr>
          <w:rFonts w:ascii="Sennheiser Office" w:eastAsia="Sennheiser Office" w:hAnsi="Sennheiser Office" w:cs="Sennheiser Office"/>
          <w:lang w:val="en-US"/>
        </w:rPr>
        <w:t xml:space="preserve">The decibel level at many rock concerts, for example, is above 100 dB, and exposure to such decibel levels for more than 15 minutes already puts </w:t>
      </w:r>
      <w:r w:rsidR="2CA8F095" w:rsidRPr="00EB35D0">
        <w:rPr>
          <w:rFonts w:ascii="Sennheiser Office" w:eastAsia="Sennheiser Office" w:hAnsi="Sennheiser Office" w:cs="Sennheiser Office"/>
          <w:lang w:val="en-US"/>
        </w:rPr>
        <w:t>the listener at</w:t>
      </w:r>
      <w:r w:rsidR="09291D2F" w:rsidRPr="00EB35D0">
        <w:rPr>
          <w:rFonts w:ascii="Sennheiser Office" w:eastAsia="Sennheiser Office" w:hAnsi="Sennheiser Office" w:cs="Sennheiser Office"/>
          <w:lang w:val="en-US"/>
        </w:rPr>
        <w:t xml:space="preserve"> risk of hearing damage</w:t>
      </w:r>
      <w:r w:rsidR="145E515B" w:rsidRPr="00EB35D0">
        <w:rPr>
          <w:rFonts w:ascii="Sennheiser Office" w:eastAsia="Sennheiser Office" w:hAnsi="Sennheiser Office" w:cs="Sennheiser Office"/>
          <w:lang w:val="en-US"/>
        </w:rPr>
        <w:t>.</w:t>
      </w:r>
    </w:p>
    <w:p w14:paraId="605DAAFD" w14:textId="1294F127" w:rsidR="49DD871D" w:rsidRDefault="49DD871D" w:rsidP="49DD871D">
      <w:pPr>
        <w:spacing w:line="360" w:lineRule="auto"/>
        <w:rPr>
          <w:rFonts w:ascii="Sennheiser Office" w:eastAsia="Sennheiser Office" w:hAnsi="Sennheiser Office" w:cs="Sennheiser Office"/>
          <w:lang w:val="en-US"/>
        </w:rPr>
      </w:pPr>
    </w:p>
    <w:p w14:paraId="4A14D4F8" w14:textId="0682FF82" w:rsidR="26FA0D51" w:rsidRDefault="26FA0D51" w:rsidP="0156EB22">
      <w:pPr>
        <w:spacing w:line="360" w:lineRule="auto"/>
        <w:rPr>
          <w:rFonts w:ascii="Sennheiser Office" w:eastAsia="Sennheiser Office" w:hAnsi="Sennheiser Office" w:cs="Sennheiser Office"/>
          <w:b/>
          <w:bCs/>
          <w:lang w:val="en-US"/>
        </w:rPr>
      </w:pPr>
      <w:r w:rsidRPr="0156EB22">
        <w:rPr>
          <w:rFonts w:ascii="Sennheiser Office" w:eastAsia="Sennheiser Office" w:hAnsi="Sennheiser Office" w:cs="Sennheiser Office"/>
          <w:b/>
          <w:bCs/>
          <w:lang w:val="en-US"/>
        </w:rPr>
        <w:t xml:space="preserve">Balanced </w:t>
      </w:r>
      <w:r w:rsidR="50B2F134" w:rsidRPr="0156EB22">
        <w:rPr>
          <w:rFonts w:ascii="Sennheiser Office" w:eastAsia="Sennheiser Office" w:hAnsi="Sennheiser Office" w:cs="Sennheiser Office"/>
          <w:b/>
          <w:bCs/>
          <w:lang w:val="en-US"/>
        </w:rPr>
        <w:t>sound to preserve ambient awareness</w:t>
      </w:r>
    </w:p>
    <w:p w14:paraId="04744A76" w14:textId="0946E346" w:rsidR="6C8C5C34" w:rsidRDefault="6C8C5C34"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The two-stage filters in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are uniquely capable of passing on only clear, balanced sound to </w:t>
      </w:r>
      <w:r w:rsidR="4B38D8AD" w:rsidRPr="77134E67">
        <w:rPr>
          <w:rFonts w:ascii="Sennheiser Office" w:eastAsia="Sennheiser Office" w:hAnsi="Sennheiser Office" w:cs="Sennheiser Office"/>
          <w:lang w:val="en-US"/>
        </w:rPr>
        <w:t>a user’s</w:t>
      </w:r>
      <w:r w:rsidRPr="77134E67">
        <w:rPr>
          <w:rFonts w:ascii="Sennheiser Office" w:eastAsia="Sennheiser Office" w:hAnsi="Sennheiser Office" w:cs="Sennheiser Office"/>
          <w:lang w:val="en-US"/>
        </w:rPr>
        <w:t xml:space="preserve"> ears. The combination of a tuned membrane and a sound dampening mesh </w:t>
      </w:r>
      <w:r w:rsidR="21D6DB31" w:rsidRPr="77134E67">
        <w:rPr>
          <w:rFonts w:ascii="Sennheiser Office" w:eastAsia="Sennheiser Office" w:hAnsi="Sennheiser Office" w:cs="Sennheiser Office"/>
          <w:lang w:val="en-US"/>
        </w:rPr>
        <w:t>reduces high</w:t>
      </w:r>
      <w:r w:rsidRPr="77134E67">
        <w:rPr>
          <w:rFonts w:ascii="Sennheiser Office" w:eastAsia="Sennheiser Office" w:hAnsi="Sennheiser Office" w:cs="Sennheiser Office"/>
          <w:lang w:val="en-US"/>
        </w:rPr>
        <w:t xml:space="preserve"> and low frequencies in equal measure.</w:t>
      </w:r>
      <w:r w:rsidR="2145667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To understand speech, </w:t>
      </w:r>
      <w:r w:rsidR="6F11B3FD" w:rsidRPr="77134E67">
        <w:rPr>
          <w:rFonts w:ascii="Sennheiser Office" w:eastAsia="Sennheiser Office" w:hAnsi="Sennheiser Office" w:cs="Sennheiser Office"/>
          <w:lang w:val="en-US"/>
        </w:rPr>
        <w:t>people</w:t>
      </w:r>
      <w:r w:rsidR="10E88C0D" w:rsidRPr="77134E67">
        <w:rPr>
          <w:rFonts w:ascii="Sennheiser Office" w:eastAsia="Sennheiser Office" w:hAnsi="Sennheiser Office" w:cs="Sennheiser Office"/>
          <w:lang w:val="en-US"/>
        </w:rPr>
        <w:t xml:space="preserve"> rely</w:t>
      </w:r>
      <w:r w:rsidRPr="77134E67">
        <w:rPr>
          <w:rFonts w:ascii="Sennheiser Office" w:eastAsia="Sennheiser Office" w:hAnsi="Sennheiser Office" w:cs="Sennheiser Office"/>
          <w:lang w:val="en-US"/>
        </w:rPr>
        <w:t xml:space="preserve"> heavily on higher frequency </w:t>
      </w:r>
      <w:r w:rsidR="7711736D" w:rsidRPr="77134E67">
        <w:rPr>
          <w:rFonts w:ascii="Sennheiser Office" w:eastAsia="Sennheiser Office" w:hAnsi="Sennheiser Office" w:cs="Sennheiser Office"/>
          <w:lang w:val="en-US"/>
        </w:rPr>
        <w:t>details. But</w:t>
      </w:r>
      <w:r w:rsidRPr="77134E67">
        <w:rPr>
          <w:rFonts w:ascii="Sennheiser Office" w:eastAsia="Sennheiser Office" w:hAnsi="Sennheiser Office" w:cs="Sennheiser Office"/>
          <w:lang w:val="en-US"/>
        </w:rPr>
        <w:t xml:space="preserve"> standard earplugs can</w:t>
      </w:r>
      <w:r w:rsidR="21C1AB4B"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mask</w:t>
      </w:r>
      <w:r w:rsidR="3DCC6E19"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those details. </w:t>
      </w:r>
      <w:r w:rsidR="347276ED" w:rsidRPr="77134E67">
        <w:rPr>
          <w:rFonts w:ascii="Sennheiser Office" w:eastAsia="Sennheiser Office" w:hAnsi="Sennheiser Office" w:cs="Sennheiser Office"/>
          <w:lang w:val="en-US"/>
        </w:rPr>
        <w:t xml:space="preserve">The </w:t>
      </w:r>
      <w:r w:rsidR="13D17BFD" w:rsidRPr="77134E67">
        <w:rPr>
          <w:rFonts w:ascii="Sennheiser Office" w:eastAsia="Sennheiser Office" w:hAnsi="Sennheiser Office" w:cs="Sennheiser Office"/>
          <w:lang w:val="en-US"/>
        </w:rPr>
        <w:t>p</w:t>
      </w:r>
      <w:r w:rsidR="4610F4E1" w:rsidRPr="77134E67">
        <w:rPr>
          <w:rFonts w:ascii="Sennheiser Office" w:eastAsia="Sennheiser Office" w:hAnsi="Sennheiser Office" w:cs="Sennheiser Office"/>
          <w:lang w:val="en-US"/>
        </w:rPr>
        <w:t>erfectly</w:t>
      </w:r>
      <w:r w:rsidRPr="77134E67">
        <w:rPr>
          <w:rFonts w:ascii="Sennheiser Office" w:eastAsia="Sennheiser Office" w:hAnsi="Sennheiser Office" w:cs="Sennheiser Office"/>
          <w:lang w:val="en-US"/>
        </w:rPr>
        <w:t xml:space="preserve"> balanced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filters keep enough of the higher frequencies to preserve ambient awareness —so </w:t>
      </w:r>
      <w:r w:rsidR="3D5B43FE" w:rsidRPr="77134E67">
        <w:rPr>
          <w:rFonts w:ascii="Sennheiser Office" w:eastAsia="Sennheiser Office" w:hAnsi="Sennheiser Office" w:cs="Sennheiser Office"/>
          <w:lang w:val="en-US"/>
        </w:rPr>
        <w:t>users</w:t>
      </w:r>
      <w:r w:rsidRPr="77134E67">
        <w:rPr>
          <w:rFonts w:ascii="Sennheiser Office" w:eastAsia="Sennheiser Office" w:hAnsi="Sennheiser Office" w:cs="Sennheiser Office"/>
          <w:lang w:val="en-US"/>
        </w:rPr>
        <w:t xml:space="preserve"> can still have a normal conversation at </w:t>
      </w:r>
      <w:r w:rsidR="6DC222FD" w:rsidRPr="77134E67">
        <w:rPr>
          <w:rFonts w:ascii="Sennheiser Office" w:eastAsia="Sennheiser Office" w:hAnsi="Sennheiser Office" w:cs="Sennheiser Office"/>
          <w:lang w:val="en-US"/>
        </w:rPr>
        <w:t xml:space="preserve">a </w:t>
      </w:r>
      <w:r w:rsidRPr="77134E67">
        <w:rPr>
          <w:rFonts w:ascii="Sennheiser Office" w:eastAsia="Sennheiser Office" w:hAnsi="Sennheiser Office" w:cs="Sennheiser Office"/>
          <w:lang w:val="en-US"/>
        </w:rPr>
        <w:t xml:space="preserve">concert. </w:t>
      </w:r>
    </w:p>
    <w:p w14:paraId="7F505CB9" w14:textId="4B1578CB" w:rsidR="69B2C3D3" w:rsidRDefault="69B2C3D3" w:rsidP="49DD871D">
      <w:pPr>
        <w:spacing w:line="360" w:lineRule="auto"/>
      </w:pPr>
      <w:r>
        <w:rPr>
          <w:noProof/>
        </w:rPr>
        <w:drawing>
          <wp:inline distT="0" distB="0" distL="0" distR="0" wp14:anchorId="60014F9A" wp14:editId="70EB7E48">
            <wp:extent cx="4572000" cy="4572000"/>
            <wp:effectExtent l="0" t="0" r="0" b="0"/>
            <wp:docPr id="1856889437" name="Picture 185688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D6D94CD" w14:textId="29702E78" w:rsidR="5896B9BF" w:rsidRDefault="5896B9BF" w:rsidP="49DD871D">
      <w:pPr>
        <w:spacing w:line="360" w:lineRule="auto"/>
        <w:rPr>
          <w:rFonts w:ascii="Sennheiser Office" w:eastAsia="Sennheiser Office" w:hAnsi="Sennheiser Office" w:cs="Sennheiser Office"/>
          <w:b/>
          <w:bCs/>
          <w:szCs w:val="18"/>
          <w:lang w:val="en-US"/>
        </w:rPr>
      </w:pPr>
      <w:r w:rsidRPr="49DD871D">
        <w:rPr>
          <w:rFonts w:ascii="Sennheiser Office" w:eastAsia="Sennheiser Office" w:hAnsi="Sennheiser Office" w:cs="Sennheiser Office"/>
          <w:b/>
          <w:bCs/>
          <w:szCs w:val="18"/>
          <w:lang w:val="en-US"/>
        </w:rPr>
        <w:t>Long lifetime</w:t>
      </w:r>
    </w:p>
    <w:p w14:paraId="6428E4DC" w14:textId="586DB07B" w:rsidR="6C8C5C34" w:rsidRDefault="6C8C5C34"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Unlike single-use earplugs,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w:t>
      </w:r>
      <w:r w:rsidR="50B590B6" w:rsidRPr="77134E67">
        <w:rPr>
          <w:rFonts w:ascii="Sennheiser Office" w:eastAsia="Sennheiser Office" w:hAnsi="Sennheiser Office" w:cs="Sennheiser Office"/>
          <w:lang w:val="en-US"/>
        </w:rPr>
        <w:t>can be used as</w:t>
      </w:r>
      <w:r w:rsidRPr="77134E67">
        <w:rPr>
          <w:rFonts w:ascii="Sennheiser Office" w:eastAsia="Sennheiser Office" w:hAnsi="Sennheiser Office" w:cs="Sennheiser Office"/>
          <w:lang w:val="en-US"/>
        </w:rPr>
        <w:t xml:space="preserve"> often as </w:t>
      </w:r>
      <w:r w:rsidR="621F2CA3" w:rsidRPr="77134E67">
        <w:rPr>
          <w:rFonts w:ascii="Sennheiser Office" w:eastAsia="Sennheiser Office" w:hAnsi="Sennheiser Office" w:cs="Sennheiser Office"/>
          <w:lang w:val="en-US"/>
        </w:rPr>
        <w:t xml:space="preserve">users </w:t>
      </w:r>
      <w:r w:rsidRPr="77134E67">
        <w:rPr>
          <w:rFonts w:ascii="Sennheiser Office" w:eastAsia="Sennheiser Office" w:hAnsi="Sennheiser Office" w:cs="Sennheiser Office"/>
          <w:lang w:val="en-US"/>
        </w:rPr>
        <w:t xml:space="preserve">like. Just wipe them off after use or rinse them under water. Three sizes of ear tips are included in the </w:t>
      </w:r>
      <w:r w:rsidR="658C4679" w:rsidRPr="77134E67">
        <w:rPr>
          <w:rFonts w:ascii="Sennheiser Office" w:eastAsia="Sennheiser Office" w:hAnsi="Sennheiser Office" w:cs="Sennheiser Office"/>
          <w:lang w:val="en-US"/>
        </w:rPr>
        <w:t xml:space="preserve">standard </w:t>
      </w:r>
      <w:r w:rsidRPr="77134E67">
        <w:rPr>
          <w:rFonts w:ascii="Sennheiser Office" w:eastAsia="Sennheiser Office" w:hAnsi="Sennheiser Office" w:cs="Sennheiser Office"/>
          <w:lang w:val="en-US"/>
        </w:rPr>
        <w:t>package</w:t>
      </w:r>
      <w:r w:rsidR="365636EE" w:rsidRPr="77134E67">
        <w:rPr>
          <w:rFonts w:ascii="Sennheiser Office" w:eastAsia="Sennheiser Office" w:hAnsi="Sennheiser Office" w:cs="Sennheiser Office"/>
          <w:lang w:val="en-US"/>
        </w:rPr>
        <w:t xml:space="preserve"> which also comes with a small pouch bag</w:t>
      </w:r>
      <w:r w:rsidR="4610F4E1" w:rsidRPr="77134E67">
        <w:rPr>
          <w:rFonts w:ascii="Sennheiser Office" w:eastAsia="Sennheiser Office" w:hAnsi="Sennheiser Office" w:cs="Sennheiser Office"/>
          <w:lang w:val="en-US"/>
        </w:rPr>
        <w:t>.</w:t>
      </w:r>
      <w:r w:rsidR="7D043600"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This way, everyone can enjoy a comfortable, secure fit for hours on end.</w:t>
      </w:r>
      <w:r w:rsidR="1DE29D14" w:rsidRPr="77134E67">
        <w:rPr>
          <w:rFonts w:ascii="Sennheiser Office" w:eastAsia="Sennheiser Office" w:hAnsi="Sennheiser Office" w:cs="Sennheiser Office"/>
          <w:lang w:val="en-US"/>
        </w:rPr>
        <w:t xml:space="preserve"> The soft, flexible, medical-grade TPE material is free of plasticizers and other substances that could irritate the sensitive skin in ears.</w:t>
      </w:r>
    </w:p>
    <w:p w14:paraId="16885038" w14:textId="05B51819" w:rsidR="49DD871D" w:rsidRDefault="49DD871D" w:rsidP="49DD871D">
      <w:pPr>
        <w:spacing w:line="360" w:lineRule="auto"/>
        <w:rPr>
          <w:rFonts w:ascii="Sennheiser Office" w:eastAsia="Sennheiser Office" w:hAnsi="Sennheiser Office" w:cs="Sennheiser Office"/>
          <w:szCs w:val="18"/>
          <w:lang w:val="en-US"/>
        </w:rPr>
      </w:pPr>
    </w:p>
    <w:p w14:paraId="1DADE084" w14:textId="2BECB45B" w:rsidR="08B97072" w:rsidRDefault="1640DA44" w:rsidP="4EDF6896">
      <w:pPr>
        <w:spacing w:line="360" w:lineRule="auto"/>
        <w:rPr>
          <w:rFonts w:ascii="Sennheiser Office" w:eastAsia="Sennheiser Office" w:hAnsi="Sennheiser Office" w:cs="Sennheiser Office"/>
          <w:b/>
          <w:bCs/>
          <w:szCs w:val="18"/>
          <w:lang w:val="en-US"/>
        </w:rPr>
      </w:pPr>
      <w:r w:rsidRPr="4EDF6896">
        <w:rPr>
          <w:rFonts w:ascii="Sennheiser Office" w:eastAsia="Sennheiser Office" w:hAnsi="Sennheiser Office" w:cs="Sennheiser Office"/>
          <w:b/>
          <w:bCs/>
          <w:szCs w:val="18"/>
          <w:lang w:val="en-US"/>
        </w:rPr>
        <w:t>M</w:t>
      </w:r>
      <w:r w:rsidR="08B97072" w:rsidRPr="4EDF6896">
        <w:rPr>
          <w:rFonts w:ascii="Sennheiser Office" w:eastAsia="Sennheiser Office" w:hAnsi="Sennheiser Office" w:cs="Sennheiser Office"/>
          <w:b/>
          <w:bCs/>
          <w:szCs w:val="18"/>
          <w:lang w:val="en-US"/>
        </w:rPr>
        <w:t>ultiple use cases</w:t>
      </w:r>
    </w:p>
    <w:p w14:paraId="2FDA9327" w14:textId="72B9AA3A" w:rsidR="6C8C5C34" w:rsidRDefault="6C8C5C34" w:rsidP="0B467228">
      <w:pPr>
        <w:spacing w:line="360" w:lineRule="auto"/>
        <w:rPr>
          <w:rFonts w:ascii="Sennheiser Office" w:eastAsia="Sennheiser Office" w:hAnsi="Sennheiser Office" w:cs="Sennheiser Office"/>
          <w:lang w:val="en-US"/>
        </w:rPr>
      </w:pP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w:t>
      </w:r>
      <w:r w:rsidR="4762AB07" w:rsidRPr="77134E67">
        <w:rPr>
          <w:rFonts w:ascii="Sennheiser Office" w:eastAsia="Sennheiser Office" w:hAnsi="Sennheiser Office" w:cs="Sennheiser Office"/>
          <w:lang w:val="en-US"/>
        </w:rPr>
        <w:t>is</w:t>
      </w:r>
      <w:r w:rsidR="29EB2FFB" w:rsidRPr="77134E67">
        <w:rPr>
          <w:rFonts w:ascii="Sennheiser Office" w:eastAsia="Sennheiser Office" w:hAnsi="Sennheiser Office" w:cs="Sennheiser Office"/>
          <w:lang w:val="en-US"/>
        </w:rPr>
        <w:t xml:space="preserve"> also great to enjoy</w:t>
      </w:r>
      <w:r w:rsidRPr="77134E67">
        <w:rPr>
          <w:rFonts w:ascii="Sennheiser Office" w:eastAsia="Sennheiser Office" w:hAnsi="Sennheiser Office" w:cs="Sennheiser Office"/>
          <w:lang w:val="en-US"/>
        </w:rPr>
        <w:t xml:space="preserve"> some peace and quiet on the road or in a noisy office when </w:t>
      </w:r>
      <w:r w:rsidR="564CC758" w:rsidRPr="77134E67">
        <w:rPr>
          <w:rFonts w:ascii="Sennheiser Office" w:eastAsia="Sennheiser Office" w:hAnsi="Sennheiser Office" w:cs="Sennheiser Office"/>
          <w:lang w:val="en-US"/>
        </w:rPr>
        <w:t xml:space="preserve">users </w:t>
      </w:r>
      <w:r w:rsidRPr="77134E67">
        <w:rPr>
          <w:rFonts w:ascii="Sennheiser Office" w:eastAsia="Sennheiser Office" w:hAnsi="Sennheiser Office" w:cs="Sennheiser Office"/>
          <w:lang w:val="en-US"/>
        </w:rPr>
        <w:t>need to concentrate. And whenever</w:t>
      </w:r>
      <w:r w:rsidR="51470569"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the goal is to eliminate as much sound as possible, pop in the</w:t>
      </w:r>
      <w:r w:rsidR="57BC9EDD"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included</w:t>
      </w:r>
      <w:r w:rsidR="7F635F18"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 xml:space="preserve">full block filter. It’s </w:t>
      </w:r>
      <w:r w:rsidR="0F589311" w:rsidRPr="77134E67">
        <w:rPr>
          <w:rFonts w:ascii="Sennheiser Office" w:eastAsia="Sennheiser Office" w:hAnsi="Sennheiser Office" w:cs="Sennheiser Office"/>
          <w:lang w:val="en-US"/>
        </w:rPr>
        <w:t xml:space="preserve">perfect </w:t>
      </w:r>
      <w:r w:rsidRPr="77134E67">
        <w:rPr>
          <w:rFonts w:ascii="Sennheiser Office" w:eastAsia="Sennheiser Office" w:hAnsi="Sennheiser Office" w:cs="Sennheiser Office"/>
          <w:lang w:val="en-US"/>
        </w:rPr>
        <w:t xml:space="preserve">any time </w:t>
      </w:r>
      <w:r w:rsidR="6D5D05AF" w:rsidRPr="77134E67">
        <w:rPr>
          <w:rFonts w:ascii="Sennheiser Office" w:eastAsia="Sennheiser Office" w:hAnsi="Sennheiser Office" w:cs="Sennheiser Office"/>
          <w:lang w:val="en-US"/>
        </w:rPr>
        <w:t xml:space="preserve">a user </w:t>
      </w:r>
      <w:r w:rsidRPr="77134E67">
        <w:rPr>
          <w:rFonts w:ascii="Sennheiser Office" w:eastAsia="Sennheiser Office" w:hAnsi="Sennheiser Office" w:cs="Sennheiser Office"/>
          <w:lang w:val="en-US"/>
        </w:rPr>
        <w:t>want</w:t>
      </w:r>
      <w:r w:rsidR="6935FC60" w:rsidRPr="77134E67">
        <w:rPr>
          <w:rFonts w:ascii="Sennheiser Office" w:eastAsia="Sennheiser Office" w:hAnsi="Sennheiser Office" w:cs="Sennheiser Office"/>
          <w:lang w:val="en-US"/>
        </w:rPr>
        <w:t>s</w:t>
      </w:r>
      <w:r w:rsidRPr="77134E67">
        <w:rPr>
          <w:rFonts w:ascii="Sennheiser Office" w:eastAsia="Sennheiser Office" w:hAnsi="Sennheiser Office" w:cs="Sennheiser Office"/>
          <w:lang w:val="en-US"/>
        </w:rPr>
        <w:t xml:space="preserve"> complete quiet to relax</w:t>
      </w:r>
      <w:r w:rsidR="186D860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or</w:t>
      </w:r>
      <w:r w:rsidR="186D860E" w:rsidRPr="77134E67">
        <w:rPr>
          <w:rFonts w:ascii="Sennheiser Office" w:eastAsia="Sennheiser Office" w:hAnsi="Sennheiser Office" w:cs="Sennheiser Office"/>
          <w:lang w:val="en-US"/>
        </w:rPr>
        <w:t xml:space="preserve"> </w:t>
      </w:r>
      <w:r w:rsidRPr="77134E67">
        <w:rPr>
          <w:rFonts w:ascii="Sennheiser Office" w:eastAsia="Sennheiser Office" w:hAnsi="Sennheiser Office" w:cs="Sennheiser Office"/>
          <w:lang w:val="en-US"/>
        </w:rPr>
        <w:t>sleep</w:t>
      </w:r>
      <w:r w:rsidR="2D3968BA" w:rsidRPr="77134E67">
        <w:rPr>
          <w:rFonts w:ascii="Sennheiser Office" w:eastAsia="Sennheiser Office" w:hAnsi="Sennheiser Office" w:cs="Sennheiser Office"/>
          <w:lang w:val="en-US"/>
        </w:rPr>
        <w:t xml:space="preserve"> and as it is air</w:t>
      </w:r>
      <w:bookmarkStart w:id="0" w:name="_Int_YZ3SFOWN"/>
      <w:r w:rsidR="2D3968BA" w:rsidRPr="77134E67">
        <w:rPr>
          <w:rFonts w:ascii="Sennheiser Office" w:eastAsia="Sennheiser Office" w:hAnsi="Sennheiser Office" w:cs="Sennheiser Office"/>
          <w:lang w:val="en-US"/>
        </w:rPr>
        <w:t>-and</w:t>
      </w:r>
      <w:bookmarkEnd w:id="0"/>
      <w:r w:rsidR="2D3968BA" w:rsidRPr="77134E67">
        <w:rPr>
          <w:rFonts w:ascii="Sennheiser Office" w:eastAsia="Sennheiser Office" w:hAnsi="Sennheiser Office" w:cs="Sennheiser Office"/>
          <w:lang w:val="en-US"/>
        </w:rPr>
        <w:t xml:space="preserve"> water-tight, i</w:t>
      </w:r>
      <w:r w:rsidR="4610F4E1" w:rsidRPr="77134E67">
        <w:rPr>
          <w:rFonts w:ascii="Sennheiser Office" w:eastAsia="Sennheiser Office" w:hAnsi="Sennheiser Office" w:cs="Sennheiser Office"/>
          <w:lang w:val="en-US"/>
        </w:rPr>
        <w:t>t</w:t>
      </w:r>
      <w:r w:rsidRPr="77134E67">
        <w:rPr>
          <w:rFonts w:ascii="Sennheiser Office" w:eastAsia="Sennheiser Office" w:hAnsi="Sennheiser Office" w:cs="Sennheiser Office"/>
          <w:lang w:val="en-US"/>
        </w:rPr>
        <w:t xml:space="preserve"> even protects ears from water when swimming.</w:t>
      </w:r>
    </w:p>
    <w:p w14:paraId="27CE4B41" w14:textId="2C0556F1" w:rsidR="49DD871D" w:rsidRDefault="49DD871D" w:rsidP="49DD871D">
      <w:pPr>
        <w:spacing w:line="360" w:lineRule="auto"/>
        <w:rPr>
          <w:rFonts w:ascii="Sennheiser Office" w:eastAsia="Sennheiser Office" w:hAnsi="Sennheiser Office" w:cs="Sennheiser Office"/>
          <w:szCs w:val="18"/>
          <w:lang w:val="en-US"/>
        </w:rPr>
      </w:pPr>
    </w:p>
    <w:p w14:paraId="791BC901" w14:textId="06F4FE5F" w:rsidR="6E72796E" w:rsidRDefault="6E72796E" w:rsidP="49DD871D">
      <w:pPr>
        <w:spacing w:line="360" w:lineRule="auto"/>
        <w:rPr>
          <w:rFonts w:ascii="Sennheiser Office" w:eastAsia="Sennheiser Office" w:hAnsi="Sennheiser Office" w:cs="Sennheiser Office"/>
          <w:b/>
          <w:bCs/>
          <w:szCs w:val="18"/>
          <w:lang w:val="en-US"/>
        </w:rPr>
      </w:pPr>
      <w:proofErr w:type="spellStart"/>
      <w:r w:rsidRPr="0B467228">
        <w:rPr>
          <w:rFonts w:ascii="Sennheiser Office" w:eastAsia="Sennheiser Office" w:hAnsi="Sennheiser Office" w:cs="Sennheiser Office"/>
          <w:b/>
          <w:bCs/>
          <w:szCs w:val="18"/>
          <w:lang w:val="en-US"/>
        </w:rPr>
        <w:t>SoundProtex</w:t>
      </w:r>
      <w:proofErr w:type="spellEnd"/>
      <w:r w:rsidRPr="0B467228">
        <w:rPr>
          <w:rFonts w:ascii="Sennheiser Office" w:eastAsia="Sennheiser Office" w:hAnsi="Sennheiser Office" w:cs="Sennheiser Office"/>
          <w:b/>
          <w:bCs/>
          <w:szCs w:val="18"/>
          <w:lang w:val="en-US"/>
        </w:rPr>
        <w:t xml:space="preserve"> Plus </w:t>
      </w:r>
    </w:p>
    <w:p w14:paraId="435D331B" w14:textId="3BAA0C54" w:rsidR="68D07CEB" w:rsidRPr="00431F04" w:rsidRDefault="68D07CEB" w:rsidP="0B467228">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The Sennheiser </w:t>
      </w:r>
      <w:proofErr w:type="spellStart"/>
      <w:r w:rsidR="4CB45DC9"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Plus comes with everything included in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as well as two additional acoustic filters allowing people to choose between three different levels of sound attenuation to cover any situation from noisy offices to loud concerts.</w:t>
      </w:r>
    </w:p>
    <w:p w14:paraId="622E2BD3" w14:textId="56908958" w:rsidR="49DD871D" w:rsidRDefault="49DD871D" w:rsidP="4EDF6896">
      <w:pPr>
        <w:spacing w:line="360" w:lineRule="auto"/>
        <w:rPr>
          <w:rFonts w:ascii="Sennheiser Office" w:eastAsia="Sennheiser Office" w:hAnsi="Sennheiser Office" w:cs="Sennheiser Office"/>
          <w:szCs w:val="18"/>
          <w:lang w:val="en-US"/>
        </w:rPr>
      </w:pPr>
    </w:p>
    <w:p w14:paraId="2E6F8796" w14:textId="450C509F" w:rsidR="7E00B53B" w:rsidRDefault="05256AEB" w:rsidP="4AB53CA0">
      <w:pPr>
        <w:spacing w:line="360" w:lineRule="auto"/>
        <w:rPr>
          <w:rFonts w:ascii="Sennheiser Office" w:eastAsia="Sennheiser Office" w:hAnsi="Sennheiser Office" w:cs="Sennheiser Office"/>
          <w:lang w:val="en-US"/>
        </w:rPr>
      </w:pPr>
      <w:r w:rsidRPr="77134E67">
        <w:rPr>
          <w:rFonts w:ascii="Sennheiser Office" w:eastAsia="Sennheiser Office" w:hAnsi="Sennheiser Office" w:cs="Sennheiser Office"/>
          <w:lang w:val="en-US"/>
        </w:rPr>
        <w:t xml:space="preserve">Choose the </w:t>
      </w:r>
      <w:r w:rsidR="32762B1D" w:rsidRPr="77134E67">
        <w:rPr>
          <w:rFonts w:ascii="Sennheiser Office" w:eastAsia="Sennheiser Office" w:hAnsi="Sennheiser Office" w:cs="Sennheiser Office"/>
          <w:lang w:val="en-US"/>
        </w:rPr>
        <w:t>strongest filter</w:t>
      </w:r>
      <w:r w:rsidRPr="77134E67">
        <w:rPr>
          <w:rFonts w:ascii="Sennheiser Office" w:eastAsia="Sennheiser Office" w:hAnsi="Sennheiser Office" w:cs="Sennheiser Office"/>
          <w:lang w:val="en-US"/>
        </w:rPr>
        <w:t xml:space="preserve"> </w:t>
      </w:r>
      <w:r w:rsidR="1B901B9C" w:rsidRPr="77134E67">
        <w:rPr>
          <w:rFonts w:ascii="Sennheiser Office" w:eastAsia="Sennheiser Office" w:hAnsi="Sennheiser Office" w:cs="Sennheiser Office"/>
          <w:lang w:val="en-US"/>
        </w:rPr>
        <w:t>with a</w:t>
      </w:r>
      <w:r w:rsidR="46377FC1" w:rsidRPr="77134E67">
        <w:rPr>
          <w:rFonts w:ascii="Sennheiser Office" w:eastAsia="Sennheiser Office" w:hAnsi="Sennheiser Office" w:cs="Sennheiser Office"/>
          <w:lang w:val="en-US"/>
        </w:rPr>
        <w:t>n estimated</w:t>
      </w:r>
      <w:r w:rsidR="2D47C5FB" w:rsidRPr="77134E67">
        <w:rPr>
          <w:rFonts w:ascii="Sennheiser Office" w:eastAsia="Sennheiser Office" w:hAnsi="Sennheiser Office" w:cs="Sennheiser Office"/>
          <w:lang w:val="en-US"/>
        </w:rPr>
        <w:t xml:space="preserve"> </w:t>
      </w:r>
      <w:r w:rsidR="3789D5E2" w:rsidRPr="77134E67">
        <w:rPr>
          <w:rFonts w:ascii="Sennheiser Office" w:eastAsia="Sennheiser Office" w:hAnsi="Sennheiser Office" w:cs="Sennheiser Office"/>
          <w:lang w:val="en-US"/>
        </w:rPr>
        <w:t>single number rating</w:t>
      </w:r>
      <w:r w:rsidR="6F8F42E7" w:rsidRPr="77134E67">
        <w:rPr>
          <w:rFonts w:ascii="Sennheiser Office" w:eastAsia="Sennheiser Office" w:hAnsi="Sennheiser Office" w:cs="Sennheiser Office"/>
          <w:szCs w:val="18"/>
          <w:lang w:val="en-US"/>
        </w:rPr>
        <w:t xml:space="preserve"> (SNR)</w:t>
      </w:r>
      <w:r w:rsidR="1B901B9C" w:rsidRPr="77134E67">
        <w:rPr>
          <w:rFonts w:ascii="Sennheiser Office" w:eastAsia="Sennheiser Office" w:hAnsi="Sennheiser Office" w:cs="Sennheiser Office"/>
          <w:lang w:val="en-US"/>
        </w:rPr>
        <w:t xml:space="preserve"> of 20</w:t>
      </w:r>
      <w:r w:rsidR="1F4511AC" w:rsidRPr="77134E67">
        <w:rPr>
          <w:rFonts w:ascii="Sennheiser Office" w:eastAsia="Sennheiser Office" w:hAnsi="Sennheiser Office" w:cs="Sennheiser Office"/>
          <w:lang w:val="en-US"/>
        </w:rPr>
        <w:t xml:space="preserve"> </w:t>
      </w:r>
      <w:r w:rsidR="1B901B9C" w:rsidRPr="77134E67">
        <w:rPr>
          <w:rFonts w:ascii="Sennheiser Office" w:eastAsia="Sennheiser Office" w:hAnsi="Sennheiser Office" w:cs="Sennheiser Office"/>
          <w:lang w:val="en-US"/>
        </w:rPr>
        <w:t xml:space="preserve">dB </w:t>
      </w:r>
      <w:r w:rsidRPr="77134E67">
        <w:rPr>
          <w:rFonts w:ascii="Sennheiser Office" w:eastAsia="Sennheiser Office" w:hAnsi="Sennheiser Office" w:cs="Sennheiser Office"/>
          <w:lang w:val="en-US"/>
        </w:rPr>
        <w:t xml:space="preserve">for loud music, motorsports, or power tool use. Medium is perfect for festivals, </w:t>
      </w:r>
      <w:r w:rsidR="2BCD8EBB" w:rsidRPr="77134E67">
        <w:rPr>
          <w:rFonts w:ascii="Sennheiser Office" w:eastAsia="Sennheiser Office" w:hAnsi="Sennheiser Office" w:cs="Sennheiser Office"/>
          <w:lang w:val="en-US"/>
        </w:rPr>
        <w:t>events, or</w:t>
      </w:r>
      <w:r w:rsidRPr="77134E67">
        <w:rPr>
          <w:rFonts w:ascii="Sennheiser Office" w:eastAsia="Sennheiser Office" w:hAnsi="Sennheiser Office" w:cs="Sennheiser Office"/>
          <w:lang w:val="en-US"/>
        </w:rPr>
        <w:t xml:space="preserve"> travelling</w:t>
      </w:r>
      <w:r w:rsidR="4E007EB6" w:rsidRPr="77134E67">
        <w:rPr>
          <w:rFonts w:ascii="Sennheiser Office" w:eastAsia="Sennheiser Office" w:hAnsi="Sennheiser Office" w:cs="Sennheiser Office"/>
          <w:lang w:val="en-US"/>
        </w:rPr>
        <w:t>, with an</w:t>
      </w:r>
      <w:r w:rsidR="59C93F1D" w:rsidRPr="77134E67">
        <w:rPr>
          <w:rFonts w:ascii="Sennheiser Office" w:eastAsia="Sennheiser Office" w:hAnsi="Sennheiser Office" w:cs="Sennheiser Office"/>
          <w:lang w:val="en-US"/>
        </w:rPr>
        <w:t xml:space="preserve"> estimated</w:t>
      </w:r>
      <w:r w:rsidR="4E007EB6" w:rsidRPr="77134E67">
        <w:rPr>
          <w:rFonts w:ascii="Sennheiser Office" w:eastAsia="Sennheiser Office" w:hAnsi="Sennheiser Office" w:cs="Sennheiser Office"/>
          <w:lang w:val="en-US"/>
        </w:rPr>
        <w:t xml:space="preserve"> SNR of 17</w:t>
      </w:r>
      <w:r w:rsidR="0CA7BBD3" w:rsidRPr="77134E67">
        <w:rPr>
          <w:rFonts w:ascii="Sennheiser Office" w:eastAsia="Sennheiser Office" w:hAnsi="Sennheiser Office" w:cs="Sennheiser Office"/>
          <w:lang w:val="en-US"/>
        </w:rPr>
        <w:t xml:space="preserve"> </w:t>
      </w:r>
      <w:proofErr w:type="spellStart"/>
      <w:r w:rsidR="4E007EB6" w:rsidRPr="77134E67">
        <w:rPr>
          <w:rFonts w:ascii="Sennheiser Office" w:eastAsia="Sennheiser Office" w:hAnsi="Sennheiser Office" w:cs="Sennheiser Office"/>
          <w:lang w:val="en-US"/>
        </w:rPr>
        <w:t>dB.</w:t>
      </w:r>
      <w:proofErr w:type="spellEnd"/>
      <w:r w:rsidRPr="77134E67">
        <w:rPr>
          <w:rFonts w:ascii="Sennheiser Office" w:eastAsia="Sennheiser Office" w:hAnsi="Sennheiser Office" w:cs="Sennheiser Office"/>
          <w:lang w:val="en-US"/>
        </w:rPr>
        <w:t xml:space="preserve"> </w:t>
      </w:r>
      <w:r w:rsidR="0A3B3A42" w:rsidRPr="77134E67">
        <w:rPr>
          <w:rFonts w:ascii="Sennheiser Office" w:eastAsia="Sennheiser Office" w:hAnsi="Sennheiser Office" w:cs="Sennheiser Office"/>
          <w:lang w:val="en-US"/>
        </w:rPr>
        <w:t>T</w:t>
      </w:r>
      <w:r w:rsidRPr="77134E67">
        <w:rPr>
          <w:rFonts w:ascii="Sennheiser Office" w:eastAsia="Sennheiser Office" w:hAnsi="Sennheiser Office" w:cs="Sennheiser Office"/>
          <w:lang w:val="en-US"/>
        </w:rPr>
        <w:t xml:space="preserve">he </w:t>
      </w:r>
      <w:r w:rsidR="05301240" w:rsidRPr="77134E67">
        <w:rPr>
          <w:rFonts w:ascii="Sennheiser Office" w:eastAsia="Sennheiser Office" w:hAnsi="Sennheiser Office" w:cs="Sennheiser Office"/>
          <w:lang w:val="en-US"/>
        </w:rPr>
        <w:t xml:space="preserve">low </w:t>
      </w:r>
      <w:r w:rsidR="643F7F52" w:rsidRPr="77134E67">
        <w:rPr>
          <w:rFonts w:ascii="Sennheiser Office" w:eastAsia="Sennheiser Office" w:hAnsi="Sennheiser Office" w:cs="Sennheiser Office"/>
          <w:lang w:val="en-US"/>
        </w:rPr>
        <w:t>filter</w:t>
      </w:r>
      <w:r w:rsidRPr="77134E67">
        <w:rPr>
          <w:rFonts w:ascii="Sennheiser Office" w:eastAsia="Sennheiser Office" w:hAnsi="Sennheiser Office" w:cs="Sennheiser Office"/>
          <w:lang w:val="en-US"/>
        </w:rPr>
        <w:t xml:space="preserve"> </w:t>
      </w:r>
      <w:r w:rsidR="6027923F" w:rsidRPr="77134E67">
        <w:rPr>
          <w:rFonts w:ascii="Sennheiser Office" w:eastAsia="Sennheiser Office" w:hAnsi="Sennheiser Office" w:cs="Sennheiser Office"/>
          <w:lang w:val="en-US"/>
        </w:rPr>
        <w:t>is</w:t>
      </w:r>
      <w:r w:rsidRPr="77134E67">
        <w:rPr>
          <w:rFonts w:ascii="Sennheiser Office" w:eastAsia="Sennheiser Office" w:hAnsi="Sennheiser Office" w:cs="Sennheiser Office"/>
          <w:lang w:val="en-US"/>
        </w:rPr>
        <w:t xml:space="preserve"> </w:t>
      </w:r>
      <w:r w:rsidR="6027923F" w:rsidRPr="77134E67">
        <w:rPr>
          <w:rFonts w:ascii="Sennheiser Office" w:eastAsia="Sennheiser Office" w:hAnsi="Sennheiser Office" w:cs="Sennheiser Office"/>
          <w:lang w:val="en-US"/>
        </w:rPr>
        <w:t xml:space="preserve">suitable for </w:t>
      </w:r>
      <w:r w:rsidRPr="77134E67">
        <w:rPr>
          <w:rFonts w:ascii="Sennheiser Office" w:eastAsia="Sennheiser Office" w:hAnsi="Sennheiser Office" w:cs="Sennheiser Office"/>
          <w:lang w:val="en-US"/>
        </w:rPr>
        <w:t xml:space="preserve">quieter </w:t>
      </w:r>
      <w:r w:rsidR="100BE49D" w:rsidRPr="77134E67">
        <w:rPr>
          <w:rFonts w:ascii="Sennheiser Office" w:eastAsia="Sennheiser Office" w:hAnsi="Sennheiser Office" w:cs="Sennheiser Office"/>
          <w:lang w:val="en-US"/>
        </w:rPr>
        <w:t xml:space="preserve">or non-amplified </w:t>
      </w:r>
      <w:r w:rsidRPr="77134E67">
        <w:rPr>
          <w:rFonts w:ascii="Sennheiser Office" w:eastAsia="Sennheiser Office" w:hAnsi="Sennheiser Office" w:cs="Sennheiser Office"/>
          <w:lang w:val="en-US"/>
        </w:rPr>
        <w:t>concerts, noisy offices, or visiting bars and restaurants</w:t>
      </w:r>
      <w:r w:rsidR="7F410844" w:rsidRPr="77134E67">
        <w:rPr>
          <w:rFonts w:ascii="Sennheiser Office" w:eastAsia="Sennheiser Office" w:hAnsi="Sennheiser Office" w:cs="Sennheiser Office"/>
          <w:lang w:val="en-US"/>
        </w:rPr>
        <w:t xml:space="preserve"> and has an</w:t>
      </w:r>
      <w:r w:rsidR="5E66FBEA" w:rsidRPr="77134E67">
        <w:rPr>
          <w:rFonts w:ascii="Sennheiser Office" w:eastAsia="Sennheiser Office" w:hAnsi="Sennheiser Office" w:cs="Sennheiser Office"/>
          <w:lang w:val="en-US"/>
        </w:rPr>
        <w:t xml:space="preserve"> estimated</w:t>
      </w:r>
      <w:r w:rsidR="7F410844" w:rsidRPr="77134E67">
        <w:rPr>
          <w:rFonts w:ascii="Sennheiser Office" w:eastAsia="Sennheiser Office" w:hAnsi="Sennheiser Office" w:cs="Sennheiser Office"/>
          <w:lang w:val="en-US"/>
        </w:rPr>
        <w:t xml:space="preserve"> SNR of 10</w:t>
      </w:r>
      <w:r w:rsidR="5ACDE48F" w:rsidRPr="77134E67">
        <w:rPr>
          <w:rFonts w:ascii="Sennheiser Office" w:eastAsia="Sennheiser Office" w:hAnsi="Sennheiser Office" w:cs="Sennheiser Office"/>
          <w:lang w:val="en-US"/>
        </w:rPr>
        <w:t xml:space="preserve"> </w:t>
      </w:r>
      <w:proofErr w:type="spellStart"/>
      <w:r w:rsidR="7F410844" w:rsidRPr="77134E67">
        <w:rPr>
          <w:rFonts w:ascii="Sennheiser Office" w:eastAsia="Sennheiser Office" w:hAnsi="Sennheiser Office" w:cs="Sennheiser Office"/>
          <w:lang w:val="en-US"/>
        </w:rPr>
        <w:t>dB</w:t>
      </w:r>
      <w:r w:rsidRPr="77134E67">
        <w:rPr>
          <w:rFonts w:ascii="Sennheiser Office" w:eastAsia="Sennheiser Office" w:hAnsi="Sennheiser Office" w:cs="Sennheiser Office"/>
          <w:lang w:val="en-US"/>
        </w:rPr>
        <w:t>.</w:t>
      </w:r>
      <w:proofErr w:type="spellEnd"/>
      <w:r w:rsidRPr="77134E67">
        <w:rPr>
          <w:rFonts w:ascii="Sennheiser Office" w:eastAsia="Sennheiser Office" w:hAnsi="Sennheiser Office" w:cs="Sennheiser Office"/>
          <w:lang w:val="en-US"/>
        </w:rPr>
        <w:t xml:space="preserve"> Or, when you want nothing but silence, pop in the total block filter. </w:t>
      </w:r>
      <w:proofErr w:type="spellStart"/>
      <w:r w:rsidRPr="77134E67">
        <w:rPr>
          <w:rFonts w:ascii="Sennheiser Office" w:eastAsia="Sennheiser Office" w:hAnsi="Sennheiser Office" w:cs="Sennheiser Office"/>
          <w:lang w:val="en-US"/>
        </w:rPr>
        <w:t>SoundProtex</w:t>
      </w:r>
      <w:proofErr w:type="spellEnd"/>
      <w:r w:rsidRPr="77134E67">
        <w:rPr>
          <w:rFonts w:ascii="Sennheiser Office" w:eastAsia="Sennheiser Office" w:hAnsi="Sennheiser Office" w:cs="Sennheiser Office"/>
          <w:lang w:val="en-US"/>
        </w:rPr>
        <w:t xml:space="preserve"> Plus has the right filter</w:t>
      </w:r>
      <w:r w:rsidR="32220EAB" w:rsidRPr="77134E67">
        <w:rPr>
          <w:rFonts w:ascii="Sennheiser Office" w:eastAsia="Sennheiser Office" w:hAnsi="Sennheiser Office" w:cs="Sennheiser Office"/>
          <w:lang w:val="en-US"/>
        </w:rPr>
        <w:t>s</w:t>
      </w:r>
      <w:r w:rsidRPr="77134E67">
        <w:rPr>
          <w:rFonts w:ascii="Sennheiser Office" w:eastAsia="Sennheiser Office" w:hAnsi="Sennheiser Office" w:cs="Sennheiser Office"/>
          <w:lang w:val="en-US"/>
        </w:rPr>
        <w:t xml:space="preserve"> for practically </w:t>
      </w:r>
      <w:r w:rsidR="43CBEE40" w:rsidRPr="77134E67">
        <w:rPr>
          <w:rFonts w:ascii="Sennheiser Office" w:eastAsia="Sennheiser Office" w:hAnsi="Sennheiser Office" w:cs="Sennheiser Office"/>
          <w:lang w:val="en-US"/>
        </w:rPr>
        <w:t>any situation</w:t>
      </w:r>
      <w:r w:rsidRPr="77134E67">
        <w:rPr>
          <w:rFonts w:ascii="Sennheiser Office" w:eastAsia="Sennheiser Office" w:hAnsi="Sennheiser Office" w:cs="Sennheiser Office"/>
          <w:lang w:val="en-US"/>
        </w:rPr>
        <w:t>.</w:t>
      </w:r>
    </w:p>
    <w:p w14:paraId="6C9C188C" w14:textId="3E3B201F" w:rsidR="41DEF4D3" w:rsidRDefault="41DEF4D3" w:rsidP="49DD871D">
      <w:pPr>
        <w:spacing w:line="360" w:lineRule="auto"/>
      </w:pPr>
      <w:r>
        <w:rPr>
          <w:noProof/>
        </w:rPr>
        <w:drawing>
          <wp:inline distT="0" distB="0" distL="0" distR="0" wp14:anchorId="6C8AD67B" wp14:editId="6DF1D558">
            <wp:extent cx="4572000" cy="4572000"/>
            <wp:effectExtent l="0" t="0" r="0" b="0"/>
            <wp:docPr id="2066229694" name="Picture 206622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0487D22" w14:textId="0EFE2D5D" w:rsidR="44EFA746" w:rsidRDefault="44EFA746" w:rsidP="49DD871D">
      <w:pPr>
        <w:spacing w:line="360" w:lineRule="auto"/>
        <w:rPr>
          <w:rFonts w:asciiTheme="majorHAnsi" w:eastAsiaTheme="minorEastAsia" w:hAnsiTheme="majorHAnsi"/>
          <w:b/>
          <w:bCs/>
          <w:lang w:val="en-US"/>
        </w:rPr>
      </w:pPr>
      <w:r w:rsidRPr="49DD871D">
        <w:rPr>
          <w:rFonts w:asciiTheme="majorHAnsi" w:eastAsiaTheme="minorEastAsia" w:hAnsiTheme="majorHAnsi"/>
          <w:b/>
          <w:bCs/>
          <w:lang w:val="en-US"/>
        </w:rPr>
        <w:t>Pricing and availability</w:t>
      </w:r>
    </w:p>
    <w:p w14:paraId="2EAF968C" w14:textId="40496816" w:rsidR="44EFA746" w:rsidRDefault="44EFA746" w:rsidP="49DD871D">
      <w:pPr>
        <w:spacing w:line="360" w:lineRule="auto"/>
        <w:rPr>
          <w:rFonts w:asciiTheme="majorHAnsi" w:eastAsiaTheme="minorEastAsia" w:hAnsiTheme="majorHAnsi"/>
          <w:color w:val="FF0000"/>
          <w:lang w:val="en-US"/>
        </w:rPr>
      </w:pPr>
      <w:r w:rsidRPr="4EDF6896">
        <w:rPr>
          <w:rFonts w:asciiTheme="majorHAnsi" w:eastAsiaTheme="minorEastAsia" w:hAnsiTheme="majorHAnsi"/>
          <w:lang w:val="en-US"/>
        </w:rPr>
        <w:t xml:space="preserve">The Sennheiser </w:t>
      </w:r>
      <w:proofErr w:type="spellStart"/>
      <w:r w:rsidRPr="4EDF6896">
        <w:rPr>
          <w:rFonts w:asciiTheme="majorHAnsi" w:eastAsiaTheme="minorEastAsia" w:hAnsiTheme="majorHAnsi"/>
          <w:lang w:val="en-US"/>
        </w:rPr>
        <w:t>SoundProtex</w:t>
      </w:r>
      <w:proofErr w:type="spellEnd"/>
      <w:r w:rsidRPr="4EDF6896">
        <w:rPr>
          <w:rFonts w:asciiTheme="majorHAnsi" w:eastAsiaTheme="minorEastAsia" w:hAnsiTheme="majorHAnsi"/>
          <w:lang w:val="en-US"/>
        </w:rPr>
        <w:t xml:space="preserve"> </w:t>
      </w:r>
      <w:r w:rsidR="5D4E96FF" w:rsidRPr="4EDF6896">
        <w:rPr>
          <w:rFonts w:asciiTheme="majorHAnsi" w:eastAsiaTheme="minorEastAsia" w:hAnsiTheme="majorHAnsi"/>
          <w:lang w:val="en-US"/>
        </w:rPr>
        <w:t xml:space="preserve">and </w:t>
      </w:r>
      <w:proofErr w:type="spellStart"/>
      <w:r w:rsidR="5D4E96FF" w:rsidRPr="4EDF6896">
        <w:rPr>
          <w:rFonts w:asciiTheme="majorHAnsi" w:eastAsiaTheme="minorEastAsia" w:hAnsiTheme="majorHAnsi"/>
          <w:lang w:val="en-US"/>
        </w:rPr>
        <w:t>SoundProtex</w:t>
      </w:r>
      <w:proofErr w:type="spellEnd"/>
      <w:r w:rsidR="5D4E96FF" w:rsidRPr="4EDF6896">
        <w:rPr>
          <w:rFonts w:asciiTheme="majorHAnsi" w:eastAsiaTheme="minorEastAsia" w:hAnsiTheme="majorHAnsi"/>
          <w:lang w:val="en-US"/>
        </w:rPr>
        <w:t xml:space="preserve"> Plus </w:t>
      </w:r>
      <w:r w:rsidRPr="4EDF6896">
        <w:rPr>
          <w:rFonts w:asciiTheme="majorHAnsi" w:eastAsiaTheme="minorEastAsia" w:hAnsiTheme="majorHAnsi"/>
          <w:lang w:val="en-US"/>
        </w:rPr>
        <w:t xml:space="preserve">will be available for pre-order </w:t>
      </w:r>
      <w:r w:rsidR="6D345E0D" w:rsidRPr="4EDF6896">
        <w:rPr>
          <w:rFonts w:asciiTheme="majorHAnsi" w:eastAsiaTheme="minorEastAsia" w:hAnsiTheme="majorHAnsi"/>
          <w:lang w:val="en-US"/>
        </w:rPr>
        <w:t xml:space="preserve">on </w:t>
      </w:r>
      <w:r w:rsidR="671F3053" w:rsidRPr="4EDF6896">
        <w:rPr>
          <w:rFonts w:asciiTheme="majorHAnsi" w:eastAsiaTheme="minorEastAsia" w:hAnsiTheme="majorHAnsi"/>
          <w:color w:val="000000" w:themeColor="text1"/>
          <w:lang w:val="en-US"/>
        </w:rPr>
        <w:t>May 16</w:t>
      </w:r>
      <w:r w:rsidRPr="4EDF6896">
        <w:rPr>
          <w:rFonts w:asciiTheme="majorHAnsi" w:eastAsiaTheme="minorEastAsia" w:hAnsiTheme="majorHAnsi"/>
          <w:color w:val="000000" w:themeColor="text1"/>
          <w:lang w:val="en-US"/>
        </w:rPr>
        <w:t xml:space="preserve">, 2023, and will go on sale </w:t>
      </w:r>
      <w:r w:rsidR="3404C82F" w:rsidRPr="4EDF6896">
        <w:rPr>
          <w:rFonts w:asciiTheme="majorHAnsi" w:eastAsiaTheme="minorEastAsia" w:hAnsiTheme="majorHAnsi"/>
          <w:color w:val="000000" w:themeColor="text1"/>
          <w:lang w:val="en-US"/>
        </w:rPr>
        <w:t>on May 30</w:t>
      </w:r>
      <w:r w:rsidRPr="4EDF6896">
        <w:rPr>
          <w:rFonts w:asciiTheme="majorHAnsi" w:eastAsiaTheme="minorEastAsia" w:hAnsiTheme="majorHAnsi"/>
          <w:color w:val="000000" w:themeColor="text1"/>
          <w:lang w:val="en-US"/>
        </w:rPr>
        <w:t xml:space="preserve">, with an MSRP of </w:t>
      </w:r>
      <w:r w:rsidR="479036D2" w:rsidRPr="4EDF6896">
        <w:rPr>
          <w:rFonts w:asciiTheme="majorHAnsi" w:eastAsiaTheme="minorEastAsia" w:hAnsiTheme="majorHAnsi"/>
          <w:color w:val="000000" w:themeColor="text1"/>
          <w:lang w:val="en-US"/>
        </w:rPr>
        <w:t>39.90</w:t>
      </w:r>
      <w:r w:rsidR="3E43D2B9" w:rsidRPr="4EDF6896">
        <w:rPr>
          <w:rFonts w:asciiTheme="majorHAnsi" w:eastAsiaTheme="minorEastAsia" w:hAnsiTheme="majorHAnsi"/>
          <w:color w:val="000000" w:themeColor="text1"/>
          <w:lang w:val="en-US"/>
        </w:rPr>
        <w:t xml:space="preserve"> and </w:t>
      </w:r>
      <w:r w:rsidR="65768292" w:rsidRPr="4EDF6896">
        <w:rPr>
          <w:rFonts w:asciiTheme="majorHAnsi" w:eastAsiaTheme="minorEastAsia" w:hAnsiTheme="majorHAnsi"/>
          <w:color w:val="000000" w:themeColor="text1"/>
          <w:lang w:val="en-US"/>
        </w:rPr>
        <w:t>79.90 Euros</w:t>
      </w:r>
      <w:r w:rsidR="1D496189" w:rsidRPr="4EDF6896">
        <w:rPr>
          <w:rFonts w:asciiTheme="majorHAnsi" w:eastAsiaTheme="minorEastAsia" w:hAnsiTheme="majorHAnsi"/>
          <w:color w:val="000000" w:themeColor="text1"/>
          <w:lang w:val="en-US"/>
        </w:rPr>
        <w:t xml:space="preserve"> respectively</w:t>
      </w:r>
      <w:r w:rsidRPr="4EDF6896">
        <w:rPr>
          <w:rFonts w:asciiTheme="majorHAnsi" w:eastAsiaTheme="minorEastAsia" w:hAnsiTheme="majorHAnsi"/>
          <w:color w:val="000000" w:themeColor="text1"/>
          <w:lang w:val="en-US"/>
        </w:rPr>
        <w:t>.</w:t>
      </w:r>
    </w:p>
    <w:p w14:paraId="4F0856B3" w14:textId="52EA10BC" w:rsidR="44EFA746" w:rsidRDefault="00FA23D2" w:rsidP="49DD871D">
      <w:pPr>
        <w:spacing w:line="360" w:lineRule="auto"/>
        <w:rPr>
          <w:rFonts w:asciiTheme="majorHAnsi" w:eastAsiaTheme="minorEastAsia" w:hAnsiTheme="majorHAnsi"/>
          <w:lang w:val="en-US"/>
        </w:rPr>
      </w:pPr>
      <w:hyperlink r:id="rId14">
        <w:r w:rsidR="44EFA746" w:rsidRPr="49DD871D">
          <w:rPr>
            <w:rStyle w:val="Hyperlink"/>
            <w:rFonts w:asciiTheme="majorHAnsi" w:eastAsiaTheme="minorEastAsia" w:hAnsiTheme="majorHAnsi"/>
            <w:lang w:val="en-US"/>
          </w:rPr>
          <w:t>www.sennheiser-hearing.com</w:t>
        </w:r>
      </w:hyperlink>
    </w:p>
    <w:p w14:paraId="0CACCE6F" w14:textId="0C5C3A01" w:rsidR="49DD871D" w:rsidRDefault="49DD871D" w:rsidP="49DD871D">
      <w:pPr>
        <w:spacing w:line="360" w:lineRule="auto"/>
      </w:pPr>
    </w:p>
    <w:p w14:paraId="36068BBD" w14:textId="6FC8669D" w:rsidR="00312B2A" w:rsidRDefault="00312B2A" w:rsidP="4EDF6896">
      <w:pPr>
        <w:spacing w:before="100" w:beforeAutospacing="1" w:after="100" w:afterAutospacing="1" w:line="360" w:lineRule="auto"/>
      </w:pPr>
    </w:p>
    <w:p w14:paraId="404AD964" w14:textId="52C1D801" w:rsidR="00312B2A" w:rsidRDefault="483C5DA5" w:rsidP="4EDF6896">
      <w:pPr>
        <w:spacing w:before="100" w:beforeAutospacing="1" w:after="100" w:afterAutospacing="1" w:line="360" w:lineRule="auto"/>
        <w:rPr>
          <w:rFonts w:ascii="Sennheiser Office" w:eastAsia="Sennheiser Office" w:hAnsi="Sennheiser Office" w:cs="Sennheiser Office"/>
          <w:color w:val="0095D5" w:themeColor="accent1"/>
          <w:lang w:val="en-US"/>
        </w:rPr>
      </w:pPr>
      <w:r w:rsidRPr="4EDF6896">
        <w:rPr>
          <w:rStyle w:val="normaltextrun"/>
          <w:rFonts w:ascii="Sennheiser Office" w:eastAsia="Sennheiser Office" w:hAnsi="Sennheiser Office" w:cs="Sennheiser Office"/>
          <w:b/>
          <w:bCs/>
          <w:color w:val="0095D5" w:themeColor="accent1"/>
          <w:lang w:val="en-US"/>
        </w:rPr>
        <w:t>About the Sennheiser</w:t>
      </w:r>
      <w:r w:rsidRPr="4EDF6896">
        <w:rPr>
          <w:rStyle w:val="eop"/>
          <w:rFonts w:ascii="Sennheiser Office" w:eastAsia="Sennheiser Office" w:hAnsi="Sennheiser Office" w:cs="Sennheiser Office"/>
          <w:color w:val="0095D5" w:themeColor="accent1"/>
          <w:lang w:val="en-US"/>
        </w:rPr>
        <w:t> </w:t>
      </w:r>
      <w:r w:rsidRPr="4EDF6896">
        <w:rPr>
          <w:rStyle w:val="eop"/>
          <w:rFonts w:ascii="Sennheiser Office" w:eastAsia="Sennheiser Office" w:hAnsi="Sennheiser Office" w:cs="Sennheiser Office"/>
          <w:b/>
          <w:bCs/>
          <w:color w:val="0095D5" w:themeColor="accent1"/>
          <w:lang w:val="en-US"/>
        </w:rPr>
        <w:t>brand</w:t>
      </w:r>
      <w:r>
        <w:br/>
      </w:r>
      <w:r w:rsidRPr="4EDF6896">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p>
    <w:p w14:paraId="05D122EA" w14:textId="1A8F48F4" w:rsidR="008D2962" w:rsidRDefault="001A3732" w:rsidP="009266D6">
      <w:pPr>
        <w:spacing w:before="100" w:beforeAutospacing="1" w:after="100" w:afterAutospacing="1" w:line="240" w:lineRule="auto"/>
        <w:rPr>
          <w:rStyle w:val="Hyperlink"/>
          <w:rFonts w:ascii="Sennheiser Office" w:eastAsia="Sennheiser Office" w:hAnsi="Sennheiser Office" w:cs="Sennheiser Office"/>
          <w:szCs w:val="18"/>
          <w:lang w:val="en-US"/>
        </w:rPr>
      </w:pPr>
      <w:hyperlink r:id="rId15" w:history="1">
        <w:r w:rsidR="0004610A" w:rsidRPr="00723EEA">
          <w:rPr>
            <w:rStyle w:val="Hyperlink"/>
            <w:rFonts w:ascii="Sennheiser Office" w:eastAsia="Sennheiser Office" w:hAnsi="Sennheiser Office" w:cs="Sennheiser Office"/>
            <w:szCs w:val="18"/>
            <w:lang w:val="en-US"/>
          </w:rPr>
          <w:t>www.sennheiser.com</w:t>
        </w:r>
      </w:hyperlink>
      <w:r w:rsidR="00312B2A">
        <w:rPr>
          <w:rStyle w:val="Hyperlink"/>
          <w:rFonts w:ascii="Sennheiser Office" w:eastAsia="Sennheiser Office" w:hAnsi="Sennheiser Office" w:cs="Sennheiser Office"/>
          <w:szCs w:val="18"/>
          <w:lang w:val="en-US"/>
        </w:rPr>
        <w:br/>
      </w:r>
      <w:hyperlink r:id="rId16" w:history="1">
        <w:r w:rsidR="00821D45" w:rsidRPr="00116645">
          <w:rPr>
            <w:rStyle w:val="Hyperlink"/>
            <w:rFonts w:ascii="Sennheiser Office" w:eastAsia="Sennheiser Office" w:hAnsi="Sennheiser Office" w:cs="Sennheiser Office"/>
            <w:szCs w:val="18"/>
            <w:lang w:val="en-US"/>
          </w:rPr>
          <w:t>www.sennheiser-hearing.com</w:t>
        </w:r>
      </w:hyperlink>
    </w:p>
    <w:p w14:paraId="451169E0" w14:textId="7550CD87" w:rsidR="00432D96" w:rsidRPr="009266D6" w:rsidRDefault="00432D96" w:rsidP="15462AD9">
      <w:pPr>
        <w:rPr>
          <w:lang w:val="en-US"/>
        </w:rPr>
      </w:pPr>
    </w:p>
    <w:p w14:paraId="28C561E1" w14:textId="77777777" w:rsidR="00312B2A" w:rsidRDefault="00312B2A" w:rsidP="483C5DA5">
      <w:pPr>
        <w:rPr>
          <w:lang w:val="en-US"/>
        </w:rPr>
      </w:pPr>
    </w:p>
    <w:p w14:paraId="79701B04" w14:textId="722C4E51"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b/>
          <w:bCs/>
          <w:color w:val="000000" w:themeColor="text1"/>
          <w:szCs w:val="18"/>
          <w:lang w:val="en-US"/>
        </w:rPr>
        <w:t>Press contact</w:t>
      </w:r>
    </w:p>
    <w:p w14:paraId="57F3602E" w14:textId="3748B04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Sonova Consumer Hearing GmbH</w:t>
      </w:r>
    </w:p>
    <w:p w14:paraId="1CD6D2C8" w14:textId="65F23670" w:rsidR="00432D96" w:rsidRPr="009266D6" w:rsidRDefault="483C5DA5" w:rsidP="483C5DA5">
      <w:pPr>
        <w:rPr>
          <w:rFonts w:ascii="Sennheiser Office" w:eastAsia="Sennheiser Office" w:hAnsi="Sennheiser Office" w:cs="Sennheiser Office"/>
          <w:color w:val="0095D5" w:themeColor="accent1"/>
          <w:szCs w:val="18"/>
          <w:lang w:val="en-US"/>
        </w:rPr>
      </w:pPr>
      <w:r w:rsidRPr="00723EEA">
        <w:rPr>
          <w:rFonts w:ascii="Sennheiser Office" w:eastAsia="Sennheiser Office" w:hAnsi="Sennheiser Office" w:cs="Sennheiser Office"/>
          <w:color w:val="0095D5" w:themeColor="accent1"/>
          <w:szCs w:val="18"/>
          <w:lang w:val="en-US"/>
        </w:rPr>
        <w:t>Paul Hughes</w:t>
      </w:r>
    </w:p>
    <w:p w14:paraId="33C96386" w14:textId="7AA089AF" w:rsidR="00432D96" w:rsidRPr="009266D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Head of PR and Influencers</w:t>
      </w:r>
    </w:p>
    <w:p w14:paraId="66B3FB06" w14:textId="014A2CF1" w:rsidR="00432D96" w:rsidRPr="00723EEA"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Sennheiser Headphones &amp; Soundbars</w:t>
      </w:r>
    </w:p>
    <w:p w14:paraId="058406C3" w14:textId="14918066" w:rsidR="00432D96" w:rsidRDefault="483C5DA5" w:rsidP="483C5DA5">
      <w:pPr>
        <w:rPr>
          <w:rFonts w:ascii="Sennheiser Office" w:eastAsia="Sennheiser Office" w:hAnsi="Sennheiser Office" w:cs="Sennheiser Office"/>
          <w:color w:val="000000" w:themeColor="text1"/>
          <w:szCs w:val="18"/>
          <w:lang w:val="en-US"/>
        </w:rPr>
      </w:pPr>
      <w:r w:rsidRPr="00723EEA">
        <w:rPr>
          <w:rFonts w:ascii="Sennheiser Office" w:eastAsia="Sennheiser Office" w:hAnsi="Sennheiser Office" w:cs="Sennheiser Office"/>
          <w:color w:val="000000" w:themeColor="text1"/>
          <w:szCs w:val="18"/>
          <w:lang w:val="en-US"/>
        </w:rPr>
        <w:t>T +49 (0) 162 2921 861</w:t>
      </w:r>
    </w:p>
    <w:p w14:paraId="02E9E847" w14:textId="77777777" w:rsidR="00432D96" w:rsidRDefault="001A3732" w:rsidP="483C5DA5">
      <w:pPr>
        <w:rPr>
          <w:rFonts w:ascii="Sennheiser Office" w:eastAsia="Sennheiser Office" w:hAnsi="Sennheiser Office" w:cs="Sennheiser Office"/>
          <w:color w:val="000000" w:themeColor="text1"/>
          <w:szCs w:val="18"/>
          <w:lang w:val="en-US"/>
        </w:rPr>
      </w:pPr>
      <w:hyperlink r:id="rId17" w:history="1">
        <w:r w:rsidR="00312B2A" w:rsidRPr="00D771FB">
          <w:rPr>
            <w:rStyle w:val="Hyperlink"/>
            <w:rFonts w:ascii="Sennheiser Office" w:eastAsia="Sennheiser Office" w:hAnsi="Sennheiser Office" w:cs="Sennheiser Office"/>
            <w:szCs w:val="18"/>
            <w:lang w:val="en-US"/>
          </w:rPr>
          <w:t>paul.hughes@sonova.com</w:t>
        </w:r>
      </w:hyperlink>
    </w:p>
    <w:p w14:paraId="61F3517B" w14:textId="77777777" w:rsidR="00312B2A" w:rsidRDefault="00312B2A" w:rsidP="483C5DA5">
      <w:pPr>
        <w:rPr>
          <w:rFonts w:ascii="Sennheiser Office" w:eastAsia="Sennheiser Office" w:hAnsi="Sennheiser Office" w:cs="Sennheiser Office"/>
          <w:color w:val="000000" w:themeColor="text1"/>
          <w:szCs w:val="18"/>
          <w:lang w:val="en-US"/>
        </w:rPr>
      </w:pPr>
    </w:p>
    <w:p w14:paraId="4FFD6A06" w14:textId="41B899DC" w:rsidR="00312B2A" w:rsidRPr="009266D6" w:rsidRDefault="00312B2A" w:rsidP="483C5DA5">
      <w:pPr>
        <w:rPr>
          <w:rFonts w:ascii="Sennheiser Office" w:eastAsia="Sennheiser Office" w:hAnsi="Sennheiser Office" w:cs="Sennheiser Office"/>
          <w:color w:val="000000" w:themeColor="text1"/>
          <w:szCs w:val="18"/>
          <w:lang w:val="en-US"/>
        </w:rPr>
        <w:sectPr w:rsidR="00312B2A" w:rsidRPr="009266D6" w:rsidSect="004D12EE">
          <w:headerReference w:type="default" r:id="rId18"/>
          <w:footerReference w:type="default" r:id="rId19"/>
          <w:headerReference w:type="first" r:id="rId20"/>
          <w:footerReference w:type="first" r:id="rId21"/>
          <w:type w:val="continuous"/>
          <w:pgSz w:w="11906" w:h="16838" w:code="9"/>
          <w:pgMar w:top="2756" w:right="2608" w:bottom="1418" w:left="1418" w:header="1985" w:footer="1072" w:gutter="0"/>
          <w:cols w:space="708"/>
          <w:titlePg/>
          <w:docGrid w:linePitch="360"/>
        </w:sectPr>
      </w:pPr>
    </w:p>
    <w:p w14:paraId="154CBD42" w14:textId="41D6BCF3" w:rsidR="790FFB40" w:rsidRPr="009266D6" w:rsidRDefault="790FFB40" w:rsidP="483C5DA5">
      <w:pPr>
        <w:spacing w:line="240" w:lineRule="auto"/>
        <w:rPr>
          <w:lang w:val="en-US"/>
        </w:rPr>
      </w:pPr>
    </w:p>
    <w:sectPr w:rsidR="790FFB40" w:rsidRPr="009266D6"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7DC5F" w14:textId="77777777" w:rsidR="00536995" w:rsidRDefault="00536995" w:rsidP="00CA1EB9">
      <w:pPr>
        <w:spacing w:line="240" w:lineRule="auto"/>
      </w:pPr>
      <w:r>
        <w:separator/>
      </w:r>
    </w:p>
  </w:endnote>
  <w:endnote w:type="continuationSeparator" w:id="0">
    <w:p w14:paraId="572613CE" w14:textId="77777777" w:rsidR="00536995" w:rsidRDefault="00536995" w:rsidP="00CA1EB9">
      <w:pPr>
        <w:spacing w:line="240" w:lineRule="auto"/>
      </w:pPr>
      <w:r>
        <w:continuationSeparator/>
      </w:r>
    </w:p>
  </w:endnote>
  <w:endnote w:type="continuationNotice" w:id="1">
    <w:p w14:paraId="2CBD6799" w14:textId="77777777" w:rsidR="00536995" w:rsidRDefault="005369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0000000000000000000"/>
    <w:charset w:val="00"/>
    <w:family w:val="roman"/>
    <w:notTrueType/>
    <w:pitch w:val="default"/>
    <w:embedRegular r:id="rId1" w:fontKey="{EC7BA229-D622-42F9-A000-33B375899A86}"/>
    <w:embedBold r:id="rId2" w:fontKey="{3EB6EA4B-2408-41CA-B078-6444A3513B44}"/>
    <w:embedBoldItalic r:id="rId3" w:fontKey="{8C1E8B5B-5787-40B8-89B1-172F0F3D8C0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EC36BCD-1B96-47D5-9C22-641F5CA21D5E}"/>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4"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1A417" w14:textId="77777777" w:rsidR="00536995" w:rsidRDefault="00536995" w:rsidP="00CA1EB9">
      <w:pPr>
        <w:spacing w:line="240" w:lineRule="auto"/>
      </w:pPr>
      <w:r>
        <w:separator/>
      </w:r>
    </w:p>
  </w:footnote>
  <w:footnote w:type="continuationSeparator" w:id="0">
    <w:p w14:paraId="1DF3C479" w14:textId="77777777" w:rsidR="00536995" w:rsidRDefault="00536995" w:rsidP="00CA1EB9">
      <w:pPr>
        <w:spacing w:line="240" w:lineRule="auto"/>
      </w:pPr>
      <w:r>
        <w:continuationSeparator/>
      </w:r>
    </w:p>
  </w:footnote>
  <w:footnote w:type="continuationNotice" w:id="1">
    <w:p w14:paraId="451B2A0D" w14:textId="77777777" w:rsidR="00536995" w:rsidRDefault="005369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1"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 Box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FB734DA">
              <v:stroke joinstyle="miter"/>
              <v:path gradientshapeok="t" o:connecttype="rect"/>
            </v:shapetype>
            <v:shape id="Textfeld 5" style="position:absolute;margin-left:194.2pt;margin-top:33pt;width:345.25pt;height:28.9pt;z-index:2516643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">
              <v:textbox inset="0,0,0,0">
                <w:txbxContent>
                  <w:p w:rsidR="0004610A" w:rsidP="0004610A" w:rsidRDefault="0004610A" w14:paraId="054DCB6C"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04610A" w:rsidP="0004610A" w:rsidRDefault="0004610A" w14:paraId="1481B173"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04610A" w:rsidP="0004610A" w:rsidRDefault="0004610A" w14:paraId="4E8139A1"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2"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0"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 Box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3D0232B0">
              <v:stroke joinstyle="miter"/>
              <v:path gradientshapeok="t" o:connecttype="rect"/>
            </v:shapetype>
            <v:shape id="Textfeld 194" style="position:absolute;margin-left:193.85pt;margin-top:33pt;width:345.25pt;height:28.9pt;z-index:251661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NKmD9XgAAAACwEAAA8AAAAAAAAAAAAAAAAAagQAAGRycy9kb3ducmV2LnhtbFBLBQYAAAAABAAE&#10;APMAAAB3BQAAAAA=&#10;">
              <v:textbox inset="0,0,0,0">
                <w:txbxContent>
                  <w:p w:rsidR="009D693F" w:rsidP="009D693F" w:rsidRDefault="009D693F" w14:paraId="5D7E8BE2" w14:textId="77777777">
                    <w:pPr>
                      <w:jc w:val="right"/>
                      <w:rPr>
                        <w:noProof/>
                        <w:color w:val="0095D5" w:themeColor="accent1"/>
                        <w:spacing w:val="10"/>
                        <w:sz w:val="15"/>
                        <w:szCs w:val="15"/>
                        <w:lang w:val="de-DE"/>
                      </w:rPr>
                    </w:pPr>
                    <w:r>
                      <w:rPr>
                        <w:noProof/>
                        <w:color w:val="0095D5" w:themeColor="accent1"/>
                        <w:spacing w:val="10"/>
                        <w:sz w:val="15"/>
                        <w:szCs w:val="15"/>
                        <w:lang w:val="de-DE"/>
                      </w:rPr>
                      <w:t>PRESS RELEASE</w:t>
                    </w:r>
                  </w:p>
                  <w:p w:rsidRPr="006413F7" w:rsidR="00300390" w:rsidP="00300390" w:rsidRDefault="00300390" w14:paraId="17D3288C" w14:textId="77777777">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rsidRPr="00FA1A9E" w:rsidR="00300390" w:rsidP="009D693F" w:rsidRDefault="00300390" w14:paraId="05D3992D" w14:textId="77777777">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3"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Nk5D9esrMeKh9i" int2:id="8mfb0Eam">
      <int2:state int2:value="Rejected" int2:type="AugLoop_Text_Critique"/>
    </int2:textHash>
    <int2:textHash int2:hashCode="ZS7HzSdz2xpMnN" int2:id="FCHgb5N4">
      <int2:state int2:value="Rejected" int2:type="AugLoop_Text_Critique"/>
    </int2:textHash>
    <int2:textHash int2:hashCode="mKDaFP+lR7UWdy" int2:id="dBNx9FQ3">
      <int2:state int2:value="Rejected" int2:type="AugLoop_Text_Critique"/>
    </int2:textHash>
    <int2:textHash int2:hashCode="55YYkIYiI8wJGQ" int2:id="n3UILSi4">
      <int2:state int2:value="Rejected" int2:type="LegacyProofing"/>
    </int2:textHash>
    <int2:bookmark int2:bookmarkName="_Int_YZ3SFOWN" int2:invalidationBookmarkName="" int2:hashCode="MRky7Kr9e5kg3u" int2:id="rSt9pPSO">
      <int2:state int2:value="Rejected" int2:type="AugLoop_Text_Critique"/>
    </int2:bookmark>
  </int2:observations>
  <int2:intelligenceSettings>
    <int2:extLst>
      <oel:ext uri="74B372B9-2EFF-4315-9A3F-32BA87CA82B1">
        <int2:goals int2:version="1" int2:formality="0"/>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qAUAsrLBZiwAAAA="/>
  </w:docVars>
  <w:rsids>
    <w:rsidRoot w:val="00CA1EB9"/>
    <w:rsid w:val="000013EC"/>
    <w:rsid w:val="0000494B"/>
    <w:rsid w:val="000060F6"/>
    <w:rsid w:val="00006AC8"/>
    <w:rsid w:val="00007614"/>
    <w:rsid w:val="000103FB"/>
    <w:rsid w:val="00011CAF"/>
    <w:rsid w:val="00012943"/>
    <w:rsid w:val="000142AF"/>
    <w:rsid w:val="000227E4"/>
    <w:rsid w:val="00035713"/>
    <w:rsid w:val="00036490"/>
    <w:rsid w:val="000435A0"/>
    <w:rsid w:val="00045F71"/>
    <w:rsid w:val="0004610A"/>
    <w:rsid w:val="000500A1"/>
    <w:rsid w:val="000526DF"/>
    <w:rsid w:val="000567EE"/>
    <w:rsid w:val="00057525"/>
    <w:rsid w:val="00060DB5"/>
    <w:rsid w:val="000611E9"/>
    <w:rsid w:val="00062ED8"/>
    <w:rsid w:val="00064C98"/>
    <w:rsid w:val="00070AAA"/>
    <w:rsid w:val="00074ACF"/>
    <w:rsid w:val="000849EA"/>
    <w:rsid w:val="00087D3A"/>
    <w:rsid w:val="0008B70F"/>
    <w:rsid w:val="00091213"/>
    <w:rsid w:val="000922AB"/>
    <w:rsid w:val="00094159"/>
    <w:rsid w:val="00096508"/>
    <w:rsid w:val="000B7196"/>
    <w:rsid w:val="000C3A97"/>
    <w:rsid w:val="000D1650"/>
    <w:rsid w:val="000D4AF3"/>
    <w:rsid w:val="000D4C69"/>
    <w:rsid w:val="000D4E31"/>
    <w:rsid w:val="000D5C94"/>
    <w:rsid w:val="000D642D"/>
    <w:rsid w:val="000D720A"/>
    <w:rsid w:val="000D7578"/>
    <w:rsid w:val="000E4DCE"/>
    <w:rsid w:val="000E7B23"/>
    <w:rsid w:val="000F032A"/>
    <w:rsid w:val="000F5985"/>
    <w:rsid w:val="000F6C6D"/>
    <w:rsid w:val="00103C40"/>
    <w:rsid w:val="00105112"/>
    <w:rsid w:val="00114FCF"/>
    <w:rsid w:val="00115EE2"/>
    <w:rsid w:val="00121B14"/>
    <w:rsid w:val="0012469C"/>
    <w:rsid w:val="00125812"/>
    <w:rsid w:val="001322D3"/>
    <w:rsid w:val="00144D7C"/>
    <w:rsid w:val="00157E10"/>
    <w:rsid w:val="001612EE"/>
    <w:rsid w:val="0016167C"/>
    <w:rsid w:val="00167CAE"/>
    <w:rsid w:val="001728C8"/>
    <w:rsid w:val="00173828"/>
    <w:rsid w:val="00174DA9"/>
    <w:rsid w:val="00190BA4"/>
    <w:rsid w:val="001917E9"/>
    <w:rsid w:val="001A1EE7"/>
    <w:rsid w:val="001A3732"/>
    <w:rsid w:val="001A41B8"/>
    <w:rsid w:val="001C32F7"/>
    <w:rsid w:val="001C5692"/>
    <w:rsid w:val="001C6F25"/>
    <w:rsid w:val="001D4E25"/>
    <w:rsid w:val="001E14E8"/>
    <w:rsid w:val="001E6C23"/>
    <w:rsid w:val="001F2508"/>
    <w:rsid w:val="001F2601"/>
    <w:rsid w:val="001F3ECF"/>
    <w:rsid w:val="001F43F6"/>
    <w:rsid w:val="00201E83"/>
    <w:rsid w:val="0020358C"/>
    <w:rsid w:val="002054B7"/>
    <w:rsid w:val="002069C7"/>
    <w:rsid w:val="0021722C"/>
    <w:rsid w:val="0021788D"/>
    <w:rsid w:val="00223171"/>
    <w:rsid w:val="002243EF"/>
    <w:rsid w:val="00225138"/>
    <w:rsid w:val="00225D63"/>
    <w:rsid w:val="002261A1"/>
    <w:rsid w:val="00226CBD"/>
    <w:rsid w:val="002279EF"/>
    <w:rsid w:val="00231DC0"/>
    <w:rsid w:val="00232258"/>
    <w:rsid w:val="002336CA"/>
    <w:rsid w:val="0024228C"/>
    <w:rsid w:val="00242EC7"/>
    <w:rsid w:val="00243E82"/>
    <w:rsid w:val="00252AE3"/>
    <w:rsid w:val="0025370B"/>
    <w:rsid w:val="0025494C"/>
    <w:rsid w:val="00256969"/>
    <w:rsid w:val="0026525D"/>
    <w:rsid w:val="00266AA6"/>
    <w:rsid w:val="00271E95"/>
    <w:rsid w:val="0027415E"/>
    <w:rsid w:val="00274955"/>
    <w:rsid w:val="00276CF2"/>
    <w:rsid w:val="002821E6"/>
    <w:rsid w:val="00284159"/>
    <w:rsid w:val="0028482F"/>
    <w:rsid w:val="00285A4B"/>
    <w:rsid w:val="002928BB"/>
    <w:rsid w:val="002A636B"/>
    <w:rsid w:val="002B2A18"/>
    <w:rsid w:val="002B57DF"/>
    <w:rsid w:val="002B5A73"/>
    <w:rsid w:val="002B73BA"/>
    <w:rsid w:val="002B7855"/>
    <w:rsid w:val="002C0EAC"/>
    <w:rsid w:val="002C3815"/>
    <w:rsid w:val="002C4418"/>
    <w:rsid w:val="002C7504"/>
    <w:rsid w:val="002D15E5"/>
    <w:rsid w:val="002D532C"/>
    <w:rsid w:val="002D5E6B"/>
    <w:rsid w:val="002D671B"/>
    <w:rsid w:val="002E3F41"/>
    <w:rsid w:val="002F7EF0"/>
    <w:rsid w:val="00300390"/>
    <w:rsid w:val="00306632"/>
    <w:rsid w:val="00310F9E"/>
    <w:rsid w:val="00312B2A"/>
    <w:rsid w:val="003134D0"/>
    <w:rsid w:val="003139A0"/>
    <w:rsid w:val="003147DC"/>
    <w:rsid w:val="003157D0"/>
    <w:rsid w:val="003206FA"/>
    <w:rsid w:val="00324AEE"/>
    <w:rsid w:val="0033104C"/>
    <w:rsid w:val="0033666C"/>
    <w:rsid w:val="003369D1"/>
    <w:rsid w:val="0034530A"/>
    <w:rsid w:val="00346030"/>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84666"/>
    <w:rsid w:val="003A088A"/>
    <w:rsid w:val="003A79F7"/>
    <w:rsid w:val="003B1092"/>
    <w:rsid w:val="003B6B4B"/>
    <w:rsid w:val="003C0213"/>
    <w:rsid w:val="003C045E"/>
    <w:rsid w:val="003C49F6"/>
    <w:rsid w:val="003C7C86"/>
    <w:rsid w:val="003D0966"/>
    <w:rsid w:val="003D40E9"/>
    <w:rsid w:val="003D5C3B"/>
    <w:rsid w:val="003D75A5"/>
    <w:rsid w:val="00402ACE"/>
    <w:rsid w:val="00402C88"/>
    <w:rsid w:val="00404371"/>
    <w:rsid w:val="00407330"/>
    <w:rsid w:val="00410159"/>
    <w:rsid w:val="004123DB"/>
    <w:rsid w:val="0041365F"/>
    <w:rsid w:val="00414024"/>
    <w:rsid w:val="00415D08"/>
    <w:rsid w:val="00426B44"/>
    <w:rsid w:val="00431F04"/>
    <w:rsid w:val="0043243A"/>
    <w:rsid w:val="00432D96"/>
    <w:rsid w:val="00443091"/>
    <w:rsid w:val="00446050"/>
    <w:rsid w:val="00451549"/>
    <w:rsid w:val="00452499"/>
    <w:rsid w:val="00454BCB"/>
    <w:rsid w:val="00456CDB"/>
    <w:rsid w:val="004602E3"/>
    <w:rsid w:val="0046035C"/>
    <w:rsid w:val="004640E5"/>
    <w:rsid w:val="00464650"/>
    <w:rsid w:val="00470472"/>
    <w:rsid w:val="004704BD"/>
    <w:rsid w:val="004715FE"/>
    <w:rsid w:val="004755D2"/>
    <w:rsid w:val="00475940"/>
    <w:rsid w:val="00480E7B"/>
    <w:rsid w:val="00484553"/>
    <w:rsid w:val="00485786"/>
    <w:rsid w:val="00490E96"/>
    <w:rsid w:val="00495870"/>
    <w:rsid w:val="004A0541"/>
    <w:rsid w:val="004A0578"/>
    <w:rsid w:val="004A30B1"/>
    <w:rsid w:val="004A5F16"/>
    <w:rsid w:val="004A7D66"/>
    <w:rsid w:val="004B5F2B"/>
    <w:rsid w:val="004C4970"/>
    <w:rsid w:val="004D12EE"/>
    <w:rsid w:val="004E0680"/>
    <w:rsid w:val="004E3DFF"/>
    <w:rsid w:val="004E4C5E"/>
    <w:rsid w:val="00512A06"/>
    <w:rsid w:val="00515C86"/>
    <w:rsid w:val="0051619B"/>
    <w:rsid w:val="0051720C"/>
    <w:rsid w:val="005248A1"/>
    <w:rsid w:val="00526853"/>
    <w:rsid w:val="00527BF8"/>
    <w:rsid w:val="005327DB"/>
    <w:rsid w:val="005344F8"/>
    <w:rsid w:val="00536995"/>
    <w:rsid w:val="00536E91"/>
    <w:rsid w:val="00537803"/>
    <w:rsid w:val="00544005"/>
    <w:rsid w:val="005454B5"/>
    <w:rsid w:val="0055190D"/>
    <w:rsid w:val="00555C68"/>
    <w:rsid w:val="00560400"/>
    <w:rsid w:val="00561031"/>
    <w:rsid w:val="00561869"/>
    <w:rsid w:val="005669AD"/>
    <w:rsid w:val="00573AEA"/>
    <w:rsid w:val="00575939"/>
    <w:rsid w:val="005768F6"/>
    <w:rsid w:val="00586C8A"/>
    <w:rsid w:val="00592345"/>
    <w:rsid w:val="005926F1"/>
    <w:rsid w:val="00596CA8"/>
    <w:rsid w:val="00597027"/>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5283"/>
    <w:rsid w:val="005E5517"/>
    <w:rsid w:val="005F1EE6"/>
    <w:rsid w:val="005F78BD"/>
    <w:rsid w:val="00601607"/>
    <w:rsid w:val="00604843"/>
    <w:rsid w:val="00606910"/>
    <w:rsid w:val="00610234"/>
    <w:rsid w:val="00615012"/>
    <w:rsid w:val="00617C11"/>
    <w:rsid w:val="00625205"/>
    <w:rsid w:val="0063375C"/>
    <w:rsid w:val="00634E62"/>
    <w:rsid w:val="006413F7"/>
    <w:rsid w:val="006435CE"/>
    <w:rsid w:val="00643773"/>
    <w:rsid w:val="00643880"/>
    <w:rsid w:val="0064758E"/>
    <w:rsid w:val="00647649"/>
    <w:rsid w:val="00651CBE"/>
    <w:rsid w:val="006521E4"/>
    <w:rsid w:val="006559EC"/>
    <w:rsid w:val="00655A24"/>
    <w:rsid w:val="006672D1"/>
    <w:rsid w:val="00667EAE"/>
    <w:rsid w:val="006715F3"/>
    <w:rsid w:val="00676491"/>
    <w:rsid w:val="0068016A"/>
    <w:rsid w:val="0068630A"/>
    <w:rsid w:val="0069013C"/>
    <w:rsid w:val="006938C8"/>
    <w:rsid w:val="00696328"/>
    <w:rsid w:val="006A34C8"/>
    <w:rsid w:val="006A3D94"/>
    <w:rsid w:val="006A4A9A"/>
    <w:rsid w:val="006A79DF"/>
    <w:rsid w:val="006B467A"/>
    <w:rsid w:val="006C198E"/>
    <w:rsid w:val="006C1F44"/>
    <w:rsid w:val="006C4AF3"/>
    <w:rsid w:val="006C4F94"/>
    <w:rsid w:val="006D27E4"/>
    <w:rsid w:val="006E2928"/>
    <w:rsid w:val="006F0B11"/>
    <w:rsid w:val="006F159B"/>
    <w:rsid w:val="006F3534"/>
    <w:rsid w:val="006F69C4"/>
    <w:rsid w:val="007001CD"/>
    <w:rsid w:val="0070143F"/>
    <w:rsid w:val="007029D6"/>
    <w:rsid w:val="00702B6A"/>
    <w:rsid w:val="00703079"/>
    <w:rsid w:val="0070511D"/>
    <w:rsid w:val="00707AFA"/>
    <w:rsid w:val="007100FD"/>
    <w:rsid w:val="00711ACE"/>
    <w:rsid w:val="0072022B"/>
    <w:rsid w:val="00721D83"/>
    <w:rsid w:val="00722457"/>
    <w:rsid w:val="00723710"/>
    <w:rsid w:val="00723EEA"/>
    <w:rsid w:val="0072716D"/>
    <w:rsid w:val="00732AA5"/>
    <w:rsid w:val="00742336"/>
    <w:rsid w:val="00744F25"/>
    <w:rsid w:val="007473B2"/>
    <w:rsid w:val="007476F4"/>
    <w:rsid w:val="00751F7B"/>
    <w:rsid w:val="00754644"/>
    <w:rsid w:val="00754BD5"/>
    <w:rsid w:val="007551C7"/>
    <w:rsid w:val="00760A11"/>
    <w:rsid w:val="0076137F"/>
    <w:rsid w:val="00766DC6"/>
    <w:rsid w:val="00767116"/>
    <w:rsid w:val="00767299"/>
    <w:rsid w:val="0077027A"/>
    <w:rsid w:val="007744D8"/>
    <w:rsid w:val="00776546"/>
    <w:rsid w:val="00781266"/>
    <w:rsid w:val="007818D8"/>
    <w:rsid w:val="00785236"/>
    <w:rsid w:val="00790A47"/>
    <w:rsid w:val="007923C8"/>
    <w:rsid w:val="00792C9F"/>
    <w:rsid w:val="00793CD8"/>
    <w:rsid w:val="007A473B"/>
    <w:rsid w:val="007A5639"/>
    <w:rsid w:val="007B3448"/>
    <w:rsid w:val="007B3DD0"/>
    <w:rsid w:val="007B4354"/>
    <w:rsid w:val="007B4848"/>
    <w:rsid w:val="007B5933"/>
    <w:rsid w:val="007B787B"/>
    <w:rsid w:val="007C6E81"/>
    <w:rsid w:val="007D3573"/>
    <w:rsid w:val="007E1944"/>
    <w:rsid w:val="007E4BA6"/>
    <w:rsid w:val="007E677C"/>
    <w:rsid w:val="007F1013"/>
    <w:rsid w:val="007F42E4"/>
    <w:rsid w:val="007F4FC4"/>
    <w:rsid w:val="007F527F"/>
    <w:rsid w:val="007F7C92"/>
    <w:rsid w:val="00803813"/>
    <w:rsid w:val="00805F7A"/>
    <w:rsid w:val="008076D7"/>
    <w:rsid w:val="0081324B"/>
    <w:rsid w:val="00813E84"/>
    <w:rsid w:val="008155D8"/>
    <w:rsid w:val="00817186"/>
    <w:rsid w:val="0082087D"/>
    <w:rsid w:val="00821D45"/>
    <w:rsid w:val="00823BE2"/>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2003"/>
    <w:rsid w:val="00873CD6"/>
    <w:rsid w:val="00876E72"/>
    <w:rsid w:val="0089169D"/>
    <w:rsid w:val="00891B02"/>
    <w:rsid w:val="00892A42"/>
    <w:rsid w:val="00893575"/>
    <w:rsid w:val="008A47C4"/>
    <w:rsid w:val="008A6C0C"/>
    <w:rsid w:val="008B0154"/>
    <w:rsid w:val="008B33D8"/>
    <w:rsid w:val="008B4E23"/>
    <w:rsid w:val="008B59DE"/>
    <w:rsid w:val="008C28B8"/>
    <w:rsid w:val="008C49FC"/>
    <w:rsid w:val="008C4D53"/>
    <w:rsid w:val="008C66A5"/>
    <w:rsid w:val="008C74DD"/>
    <w:rsid w:val="008D2083"/>
    <w:rsid w:val="008D2962"/>
    <w:rsid w:val="008D359D"/>
    <w:rsid w:val="008D4EB1"/>
    <w:rsid w:val="008D60D5"/>
    <w:rsid w:val="008E6718"/>
    <w:rsid w:val="008E7177"/>
    <w:rsid w:val="008F1891"/>
    <w:rsid w:val="008F412B"/>
    <w:rsid w:val="00902965"/>
    <w:rsid w:val="00904AA8"/>
    <w:rsid w:val="00904BE6"/>
    <w:rsid w:val="00905A81"/>
    <w:rsid w:val="00907B4D"/>
    <w:rsid w:val="00913DFD"/>
    <w:rsid w:val="00914663"/>
    <w:rsid w:val="00916210"/>
    <w:rsid w:val="00920CD9"/>
    <w:rsid w:val="009210A6"/>
    <w:rsid w:val="00921FA7"/>
    <w:rsid w:val="00922123"/>
    <w:rsid w:val="009234D2"/>
    <w:rsid w:val="0092401B"/>
    <w:rsid w:val="00924034"/>
    <w:rsid w:val="009266D6"/>
    <w:rsid w:val="00927B6B"/>
    <w:rsid w:val="009302B0"/>
    <w:rsid w:val="00930C2A"/>
    <w:rsid w:val="00930E09"/>
    <w:rsid w:val="009325DE"/>
    <w:rsid w:val="00934263"/>
    <w:rsid w:val="00936080"/>
    <w:rsid w:val="00937014"/>
    <w:rsid w:val="00937BF7"/>
    <w:rsid w:val="009406AD"/>
    <w:rsid w:val="00944C39"/>
    <w:rsid w:val="0094604D"/>
    <w:rsid w:val="00955879"/>
    <w:rsid w:val="0096298D"/>
    <w:rsid w:val="00963EDB"/>
    <w:rsid w:val="00974B84"/>
    <w:rsid w:val="009759A2"/>
    <w:rsid w:val="00977493"/>
    <w:rsid w:val="00983B3A"/>
    <w:rsid w:val="00987E5F"/>
    <w:rsid w:val="0099263C"/>
    <w:rsid w:val="009949E8"/>
    <w:rsid w:val="00995451"/>
    <w:rsid w:val="00996B43"/>
    <w:rsid w:val="009A32C3"/>
    <w:rsid w:val="009B0AE0"/>
    <w:rsid w:val="009B0D71"/>
    <w:rsid w:val="009B10E8"/>
    <w:rsid w:val="009B6B19"/>
    <w:rsid w:val="009C2C4C"/>
    <w:rsid w:val="009D4BE7"/>
    <w:rsid w:val="009D693F"/>
    <w:rsid w:val="009E36ED"/>
    <w:rsid w:val="009E595B"/>
    <w:rsid w:val="009E5E75"/>
    <w:rsid w:val="009E66BC"/>
    <w:rsid w:val="009F4E7A"/>
    <w:rsid w:val="00A01C2D"/>
    <w:rsid w:val="00A09EBE"/>
    <w:rsid w:val="00A11370"/>
    <w:rsid w:val="00A213E4"/>
    <w:rsid w:val="00A2385F"/>
    <w:rsid w:val="00A2580B"/>
    <w:rsid w:val="00A2621C"/>
    <w:rsid w:val="00A271C7"/>
    <w:rsid w:val="00A30186"/>
    <w:rsid w:val="00A30F58"/>
    <w:rsid w:val="00A31FA8"/>
    <w:rsid w:val="00A335FF"/>
    <w:rsid w:val="00A42FAC"/>
    <w:rsid w:val="00A45C56"/>
    <w:rsid w:val="00A47EE8"/>
    <w:rsid w:val="00A51F50"/>
    <w:rsid w:val="00A57CA1"/>
    <w:rsid w:val="00A63B4A"/>
    <w:rsid w:val="00A669AF"/>
    <w:rsid w:val="00A7132E"/>
    <w:rsid w:val="00A77177"/>
    <w:rsid w:val="00A814D4"/>
    <w:rsid w:val="00A917EB"/>
    <w:rsid w:val="00A9256C"/>
    <w:rsid w:val="00A9532B"/>
    <w:rsid w:val="00AA2C4C"/>
    <w:rsid w:val="00AA6039"/>
    <w:rsid w:val="00AA615E"/>
    <w:rsid w:val="00AA6C1C"/>
    <w:rsid w:val="00AB3983"/>
    <w:rsid w:val="00AB48ED"/>
    <w:rsid w:val="00AB5767"/>
    <w:rsid w:val="00AC07B5"/>
    <w:rsid w:val="00AC0BAD"/>
    <w:rsid w:val="00AC0BAF"/>
    <w:rsid w:val="00AC20C7"/>
    <w:rsid w:val="00AC2F66"/>
    <w:rsid w:val="00AC570E"/>
    <w:rsid w:val="00AC5792"/>
    <w:rsid w:val="00AC5AD8"/>
    <w:rsid w:val="00AC5C1F"/>
    <w:rsid w:val="00AD38BF"/>
    <w:rsid w:val="00AD6B25"/>
    <w:rsid w:val="00AE0EF3"/>
    <w:rsid w:val="00AE2057"/>
    <w:rsid w:val="00AE41E6"/>
    <w:rsid w:val="00AE6372"/>
    <w:rsid w:val="00AF01B8"/>
    <w:rsid w:val="00AF23C1"/>
    <w:rsid w:val="00AF36BF"/>
    <w:rsid w:val="00AF6320"/>
    <w:rsid w:val="00B01E98"/>
    <w:rsid w:val="00B10A9A"/>
    <w:rsid w:val="00B11660"/>
    <w:rsid w:val="00B12DBA"/>
    <w:rsid w:val="00B20E88"/>
    <w:rsid w:val="00B307E4"/>
    <w:rsid w:val="00B3337F"/>
    <w:rsid w:val="00B36AD8"/>
    <w:rsid w:val="00B42BB8"/>
    <w:rsid w:val="00B45CA7"/>
    <w:rsid w:val="00B50E7B"/>
    <w:rsid w:val="00B5234A"/>
    <w:rsid w:val="00B62122"/>
    <w:rsid w:val="00B64A04"/>
    <w:rsid w:val="00B669FE"/>
    <w:rsid w:val="00B738A2"/>
    <w:rsid w:val="00B75C51"/>
    <w:rsid w:val="00B80DFC"/>
    <w:rsid w:val="00B8773C"/>
    <w:rsid w:val="00B92530"/>
    <w:rsid w:val="00BA119C"/>
    <w:rsid w:val="00BA5BD1"/>
    <w:rsid w:val="00BA61E6"/>
    <w:rsid w:val="00BB4B46"/>
    <w:rsid w:val="00BB6864"/>
    <w:rsid w:val="00BC4FDA"/>
    <w:rsid w:val="00BC7626"/>
    <w:rsid w:val="00BD02D5"/>
    <w:rsid w:val="00BD0975"/>
    <w:rsid w:val="00BD404F"/>
    <w:rsid w:val="00BD456D"/>
    <w:rsid w:val="00BE48AF"/>
    <w:rsid w:val="00BE4A2F"/>
    <w:rsid w:val="00BE60C9"/>
    <w:rsid w:val="00BF45FC"/>
    <w:rsid w:val="00BF68CC"/>
    <w:rsid w:val="00BF692D"/>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3706"/>
    <w:rsid w:val="00C97AC8"/>
    <w:rsid w:val="00CA1EB9"/>
    <w:rsid w:val="00CA2D7B"/>
    <w:rsid w:val="00CA352E"/>
    <w:rsid w:val="00CA4F07"/>
    <w:rsid w:val="00CC06C6"/>
    <w:rsid w:val="00CC3E07"/>
    <w:rsid w:val="00CC5455"/>
    <w:rsid w:val="00CD36AC"/>
    <w:rsid w:val="00CD5497"/>
    <w:rsid w:val="00CD7E13"/>
    <w:rsid w:val="00CE2680"/>
    <w:rsid w:val="00CE3B7D"/>
    <w:rsid w:val="00CE598F"/>
    <w:rsid w:val="00CE71AA"/>
    <w:rsid w:val="00CF18B3"/>
    <w:rsid w:val="00CF3B2D"/>
    <w:rsid w:val="00D0063C"/>
    <w:rsid w:val="00D046E5"/>
    <w:rsid w:val="00D05450"/>
    <w:rsid w:val="00D10045"/>
    <w:rsid w:val="00D20615"/>
    <w:rsid w:val="00D2078C"/>
    <w:rsid w:val="00D21C95"/>
    <w:rsid w:val="00D27BDD"/>
    <w:rsid w:val="00D30853"/>
    <w:rsid w:val="00D32CA7"/>
    <w:rsid w:val="00D3449F"/>
    <w:rsid w:val="00D36514"/>
    <w:rsid w:val="00D416EE"/>
    <w:rsid w:val="00D41CE9"/>
    <w:rsid w:val="00D420D3"/>
    <w:rsid w:val="00D43E63"/>
    <w:rsid w:val="00D51D5D"/>
    <w:rsid w:val="00D530F8"/>
    <w:rsid w:val="00D56389"/>
    <w:rsid w:val="00D56484"/>
    <w:rsid w:val="00D6122F"/>
    <w:rsid w:val="00D65A88"/>
    <w:rsid w:val="00D70036"/>
    <w:rsid w:val="00D72C12"/>
    <w:rsid w:val="00D77BB5"/>
    <w:rsid w:val="00D83DAD"/>
    <w:rsid w:val="00D83FA8"/>
    <w:rsid w:val="00D87283"/>
    <w:rsid w:val="00D90F09"/>
    <w:rsid w:val="00D91699"/>
    <w:rsid w:val="00D9232B"/>
    <w:rsid w:val="00D950A1"/>
    <w:rsid w:val="00DA36AF"/>
    <w:rsid w:val="00DA4A82"/>
    <w:rsid w:val="00DA7B56"/>
    <w:rsid w:val="00DB74CD"/>
    <w:rsid w:val="00DB7C3B"/>
    <w:rsid w:val="00DC30E3"/>
    <w:rsid w:val="00DC7900"/>
    <w:rsid w:val="00DC7B6A"/>
    <w:rsid w:val="00DD1D0C"/>
    <w:rsid w:val="00DE0887"/>
    <w:rsid w:val="00DE1286"/>
    <w:rsid w:val="00DE560E"/>
    <w:rsid w:val="00DE59B4"/>
    <w:rsid w:val="00DF024A"/>
    <w:rsid w:val="00DF2DC9"/>
    <w:rsid w:val="00E01387"/>
    <w:rsid w:val="00E02E22"/>
    <w:rsid w:val="00E054C9"/>
    <w:rsid w:val="00E0550A"/>
    <w:rsid w:val="00E05F88"/>
    <w:rsid w:val="00E06A4A"/>
    <w:rsid w:val="00E06DA6"/>
    <w:rsid w:val="00E07A06"/>
    <w:rsid w:val="00E07F7C"/>
    <w:rsid w:val="00E1033E"/>
    <w:rsid w:val="00E11937"/>
    <w:rsid w:val="00E233E0"/>
    <w:rsid w:val="00E25349"/>
    <w:rsid w:val="00E317A6"/>
    <w:rsid w:val="00E35BCC"/>
    <w:rsid w:val="00E42C92"/>
    <w:rsid w:val="00E4336D"/>
    <w:rsid w:val="00E43710"/>
    <w:rsid w:val="00E43853"/>
    <w:rsid w:val="00E45400"/>
    <w:rsid w:val="00E615B9"/>
    <w:rsid w:val="00E622E0"/>
    <w:rsid w:val="00E6251C"/>
    <w:rsid w:val="00E64BB5"/>
    <w:rsid w:val="00E669BD"/>
    <w:rsid w:val="00E66C4B"/>
    <w:rsid w:val="00E70A2A"/>
    <w:rsid w:val="00E77592"/>
    <w:rsid w:val="00E86C1F"/>
    <w:rsid w:val="00E92FD3"/>
    <w:rsid w:val="00E95E94"/>
    <w:rsid w:val="00EA1B66"/>
    <w:rsid w:val="00EA41E3"/>
    <w:rsid w:val="00EA4C0F"/>
    <w:rsid w:val="00EB1D6E"/>
    <w:rsid w:val="00EB32C4"/>
    <w:rsid w:val="00EB35D0"/>
    <w:rsid w:val="00EB3BCA"/>
    <w:rsid w:val="00EB4C16"/>
    <w:rsid w:val="00EC1C98"/>
    <w:rsid w:val="00EC45DC"/>
    <w:rsid w:val="00EC576E"/>
    <w:rsid w:val="00EC7876"/>
    <w:rsid w:val="00ED08AA"/>
    <w:rsid w:val="00ED6E84"/>
    <w:rsid w:val="00EE36E1"/>
    <w:rsid w:val="00EE468F"/>
    <w:rsid w:val="00EE6ECE"/>
    <w:rsid w:val="00EF0D3E"/>
    <w:rsid w:val="00EF2C6B"/>
    <w:rsid w:val="00EF375F"/>
    <w:rsid w:val="00EF5871"/>
    <w:rsid w:val="00F02ED3"/>
    <w:rsid w:val="00F06D8E"/>
    <w:rsid w:val="00F16343"/>
    <w:rsid w:val="00F205FD"/>
    <w:rsid w:val="00F269F1"/>
    <w:rsid w:val="00F353A9"/>
    <w:rsid w:val="00F36AD8"/>
    <w:rsid w:val="00F36BBB"/>
    <w:rsid w:val="00F458C6"/>
    <w:rsid w:val="00F45AA6"/>
    <w:rsid w:val="00F465A1"/>
    <w:rsid w:val="00F5046A"/>
    <w:rsid w:val="00F53A4E"/>
    <w:rsid w:val="00F61E2C"/>
    <w:rsid w:val="00F621F7"/>
    <w:rsid w:val="00F64896"/>
    <w:rsid w:val="00F67FA8"/>
    <w:rsid w:val="00F769DC"/>
    <w:rsid w:val="00F76B6F"/>
    <w:rsid w:val="00F7720A"/>
    <w:rsid w:val="00F85432"/>
    <w:rsid w:val="00F91268"/>
    <w:rsid w:val="00F9157B"/>
    <w:rsid w:val="00F917D0"/>
    <w:rsid w:val="00F9200B"/>
    <w:rsid w:val="00F93E07"/>
    <w:rsid w:val="00FA1A9E"/>
    <w:rsid w:val="00FA23D2"/>
    <w:rsid w:val="00FA27E0"/>
    <w:rsid w:val="00FB40F0"/>
    <w:rsid w:val="00FC21F1"/>
    <w:rsid w:val="00FC2756"/>
    <w:rsid w:val="00FC3F45"/>
    <w:rsid w:val="00FC40EC"/>
    <w:rsid w:val="00FC5111"/>
    <w:rsid w:val="00FC7455"/>
    <w:rsid w:val="00FD798A"/>
    <w:rsid w:val="00FE3EC0"/>
    <w:rsid w:val="00FE61D2"/>
    <w:rsid w:val="00FE644B"/>
    <w:rsid w:val="00FE6BB9"/>
    <w:rsid w:val="00FE7447"/>
    <w:rsid w:val="00FF4E94"/>
    <w:rsid w:val="00FF5CDF"/>
    <w:rsid w:val="013C8539"/>
    <w:rsid w:val="0156EB22"/>
    <w:rsid w:val="019BA1DB"/>
    <w:rsid w:val="01AAFE49"/>
    <w:rsid w:val="021FD3FD"/>
    <w:rsid w:val="02717C5B"/>
    <w:rsid w:val="033E2BB9"/>
    <w:rsid w:val="03790A13"/>
    <w:rsid w:val="0397B6C9"/>
    <w:rsid w:val="03FF15E4"/>
    <w:rsid w:val="04272BE1"/>
    <w:rsid w:val="042F75EE"/>
    <w:rsid w:val="04B9D804"/>
    <w:rsid w:val="04BEA4D7"/>
    <w:rsid w:val="050EB4C1"/>
    <w:rsid w:val="05256AEB"/>
    <w:rsid w:val="05301240"/>
    <w:rsid w:val="053418C3"/>
    <w:rsid w:val="05395B63"/>
    <w:rsid w:val="054E2E8C"/>
    <w:rsid w:val="05646B7D"/>
    <w:rsid w:val="05BB1539"/>
    <w:rsid w:val="061D216B"/>
    <w:rsid w:val="063421F0"/>
    <w:rsid w:val="063DA6C1"/>
    <w:rsid w:val="064EAF35"/>
    <w:rsid w:val="069CF3FC"/>
    <w:rsid w:val="06BB8161"/>
    <w:rsid w:val="06E4126B"/>
    <w:rsid w:val="072D3EE1"/>
    <w:rsid w:val="074BA35D"/>
    <w:rsid w:val="0750275E"/>
    <w:rsid w:val="078144C7"/>
    <w:rsid w:val="080ED166"/>
    <w:rsid w:val="08B24014"/>
    <w:rsid w:val="08B97072"/>
    <w:rsid w:val="08BDE06E"/>
    <w:rsid w:val="08F20DCA"/>
    <w:rsid w:val="09291D2F"/>
    <w:rsid w:val="099A9206"/>
    <w:rsid w:val="0A3B3A42"/>
    <w:rsid w:val="0A4CCA98"/>
    <w:rsid w:val="0A8A23B6"/>
    <w:rsid w:val="0A948062"/>
    <w:rsid w:val="0AB86DDC"/>
    <w:rsid w:val="0AC329E9"/>
    <w:rsid w:val="0AD66366"/>
    <w:rsid w:val="0B467228"/>
    <w:rsid w:val="0B732083"/>
    <w:rsid w:val="0B9016E6"/>
    <w:rsid w:val="0BAAB634"/>
    <w:rsid w:val="0BC816DF"/>
    <w:rsid w:val="0BC8877E"/>
    <w:rsid w:val="0C7D6344"/>
    <w:rsid w:val="0C871091"/>
    <w:rsid w:val="0CA7BBD3"/>
    <w:rsid w:val="0CD02266"/>
    <w:rsid w:val="0CE3693C"/>
    <w:rsid w:val="0E05E9B2"/>
    <w:rsid w:val="0EE26780"/>
    <w:rsid w:val="0F2925E6"/>
    <w:rsid w:val="0F589311"/>
    <w:rsid w:val="0FD59FA4"/>
    <w:rsid w:val="100BE49D"/>
    <w:rsid w:val="102CBB72"/>
    <w:rsid w:val="10661841"/>
    <w:rsid w:val="108BF508"/>
    <w:rsid w:val="10A91B67"/>
    <w:rsid w:val="10ABB639"/>
    <w:rsid w:val="10B1579B"/>
    <w:rsid w:val="10BA4DC2"/>
    <w:rsid w:val="10DE85D3"/>
    <w:rsid w:val="10E88C0D"/>
    <w:rsid w:val="10FD1FAF"/>
    <w:rsid w:val="114C6E9E"/>
    <w:rsid w:val="11562191"/>
    <w:rsid w:val="1158C1ED"/>
    <w:rsid w:val="11BBC360"/>
    <w:rsid w:val="11BE531C"/>
    <w:rsid w:val="11D28BE1"/>
    <w:rsid w:val="1221CE82"/>
    <w:rsid w:val="1266B440"/>
    <w:rsid w:val="12AA7344"/>
    <w:rsid w:val="130067E9"/>
    <w:rsid w:val="13010F76"/>
    <w:rsid w:val="1360C72C"/>
    <w:rsid w:val="13B5C819"/>
    <w:rsid w:val="13D17BFD"/>
    <w:rsid w:val="1421B2C1"/>
    <w:rsid w:val="1432497D"/>
    <w:rsid w:val="145E515B"/>
    <w:rsid w:val="14C79471"/>
    <w:rsid w:val="15462AD9"/>
    <w:rsid w:val="15A50E31"/>
    <w:rsid w:val="15C00FB1"/>
    <w:rsid w:val="15C87176"/>
    <w:rsid w:val="1600349C"/>
    <w:rsid w:val="1624458A"/>
    <w:rsid w:val="1640DA44"/>
    <w:rsid w:val="1655CBFB"/>
    <w:rsid w:val="16D4BF6D"/>
    <w:rsid w:val="17149ED3"/>
    <w:rsid w:val="17194A23"/>
    <w:rsid w:val="17213CC1"/>
    <w:rsid w:val="172B3C8D"/>
    <w:rsid w:val="172BCDF7"/>
    <w:rsid w:val="1763268A"/>
    <w:rsid w:val="186D860E"/>
    <w:rsid w:val="18984BE8"/>
    <w:rsid w:val="18F5A05B"/>
    <w:rsid w:val="19A739B5"/>
    <w:rsid w:val="19B565A1"/>
    <w:rsid w:val="19F141F2"/>
    <w:rsid w:val="19F8DD4A"/>
    <w:rsid w:val="1A2B07A4"/>
    <w:rsid w:val="1AAFB6E1"/>
    <w:rsid w:val="1B20274A"/>
    <w:rsid w:val="1B3B5392"/>
    <w:rsid w:val="1B4EA53A"/>
    <w:rsid w:val="1B6045CA"/>
    <w:rsid w:val="1B7BAA60"/>
    <w:rsid w:val="1B8BFC13"/>
    <w:rsid w:val="1B901B9C"/>
    <w:rsid w:val="1BB6A869"/>
    <w:rsid w:val="1C1ACEF4"/>
    <w:rsid w:val="1CDEEFF2"/>
    <w:rsid w:val="1D441BD8"/>
    <w:rsid w:val="1D496189"/>
    <w:rsid w:val="1D7289C5"/>
    <w:rsid w:val="1DD39C01"/>
    <w:rsid w:val="1DE29D14"/>
    <w:rsid w:val="1DF1B8EC"/>
    <w:rsid w:val="1E0DE33D"/>
    <w:rsid w:val="1E647AAA"/>
    <w:rsid w:val="1EE3AEBE"/>
    <w:rsid w:val="1EFA1501"/>
    <w:rsid w:val="1F4511AC"/>
    <w:rsid w:val="203A506C"/>
    <w:rsid w:val="20AA1C03"/>
    <w:rsid w:val="20B5785E"/>
    <w:rsid w:val="20C4F276"/>
    <w:rsid w:val="210FD771"/>
    <w:rsid w:val="2113C100"/>
    <w:rsid w:val="2135DDDD"/>
    <w:rsid w:val="213AA4BB"/>
    <w:rsid w:val="2145667E"/>
    <w:rsid w:val="2155D4A3"/>
    <w:rsid w:val="21704B15"/>
    <w:rsid w:val="217E2BD5"/>
    <w:rsid w:val="21C1AB4B"/>
    <w:rsid w:val="21D6DB31"/>
    <w:rsid w:val="21D70DB6"/>
    <w:rsid w:val="221FCB9E"/>
    <w:rsid w:val="223F1B6D"/>
    <w:rsid w:val="2293DD70"/>
    <w:rsid w:val="22D55F79"/>
    <w:rsid w:val="232F3FA2"/>
    <w:rsid w:val="233A07E9"/>
    <w:rsid w:val="234CD8F9"/>
    <w:rsid w:val="23982438"/>
    <w:rsid w:val="23BCFF0A"/>
    <w:rsid w:val="23D1A99C"/>
    <w:rsid w:val="2407987C"/>
    <w:rsid w:val="24288135"/>
    <w:rsid w:val="2538DA3B"/>
    <w:rsid w:val="25509E33"/>
    <w:rsid w:val="263ACF34"/>
    <w:rsid w:val="2647AB0D"/>
    <w:rsid w:val="26B642D6"/>
    <w:rsid w:val="26FA0D51"/>
    <w:rsid w:val="273C8552"/>
    <w:rsid w:val="27DE0229"/>
    <w:rsid w:val="27F52F4B"/>
    <w:rsid w:val="2809E6A1"/>
    <w:rsid w:val="280C659C"/>
    <w:rsid w:val="2873DEDC"/>
    <w:rsid w:val="294B009A"/>
    <w:rsid w:val="2977B662"/>
    <w:rsid w:val="2979F79C"/>
    <w:rsid w:val="29924D1A"/>
    <w:rsid w:val="29BFF42D"/>
    <w:rsid w:val="29EB2FFB"/>
    <w:rsid w:val="2A1F7C47"/>
    <w:rsid w:val="2A7E2B1D"/>
    <w:rsid w:val="2AFC9FA0"/>
    <w:rsid w:val="2B412B0E"/>
    <w:rsid w:val="2BCD8EBB"/>
    <w:rsid w:val="2C2B6C90"/>
    <w:rsid w:val="2CA8F095"/>
    <w:rsid w:val="2CD65AD8"/>
    <w:rsid w:val="2D3968BA"/>
    <w:rsid w:val="2D47C5FB"/>
    <w:rsid w:val="2DD58BBE"/>
    <w:rsid w:val="2DEB779F"/>
    <w:rsid w:val="2E319C56"/>
    <w:rsid w:val="2E40B763"/>
    <w:rsid w:val="2E6F05AF"/>
    <w:rsid w:val="2E8D5EEA"/>
    <w:rsid w:val="2ED793C0"/>
    <w:rsid w:val="2F0657E1"/>
    <w:rsid w:val="2FB22761"/>
    <w:rsid w:val="2FCEA5F6"/>
    <w:rsid w:val="2FD3161D"/>
    <w:rsid w:val="2FEB315E"/>
    <w:rsid w:val="30416BCD"/>
    <w:rsid w:val="3050983B"/>
    <w:rsid w:val="30540446"/>
    <w:rsid w:val="30544BED"/>
    <w:rsid w:val="307CC033"/>
    <w:rsid w:val="30C3D3B6"/>
    <w:rsid w:val="313AABFF"/>
    <w:rsid w:val="314156C9"/>
    <w:rsid w:val="31429BF7"/>
    <w:rsid w:val="31C6C859"/>
    <w:rsid w:val="32220EAB"/>
    <w:rsid w:val="32762B1D"/>
    <w:rsid w:val="32E28308"/>
    <w:rsid w:val="33625CCA"/>
    <w:rsid w:val="336432BD"/>
    <w:rsid w:val="338838FD"/>
    <w:rsid w:val="338DC3ED"/>
    <w:rsid w:val="3404C82F"/>
    <w:rsid w:val="34363B90"/>
    <w:rsid w:val="347276ED"/>
    <w:rsid w:val="34C75C39"/>
    <w:rsid w:val="34D8D80C"/>
    <w:rsid w:val="3524095E"/>
    <w:rsid w:val="3526C3C2"/>
    <w:rsid w:val="3577E3B4"/>
    <w:rsid w:val="359CA96F"/>
    <w:rsid w:val="35B17CF2"/>
    <w:rsid w:val="35D40452"/>
    <w:rsid w:val="365636EE"/>
    <w:rsid w:val="3679F5B0"/>
    <w:rsid w:val="36B068CF"/>
    <w:rsid w:val="36EDD64A"/>
    <w:rsid w:val="36F22A0A"/>
    <w:rsid w:val="37152F86"/>
    <w:rsid w:val="3739F23A"/>
    <w:rsid w:val="3789D5E2"/>
    <w:rsid w:val="379D6187"/>
    <w:rsid w:val="381BAB5F"/>
    <w:rsid w:val="382F3502"/>
    <w:rsid w:val="3867002E"/>
    <w:rsid w:val="386FD755"/>
    <w:rsid w:val="38EA603E"/>
    <w:rsid w:val="39253AC2"/>
    <w:rsid w:val="39713C03"/>
    <w:rsid w:val="397C6831"/>
    <w:rsid w:val="39DA11FF"/>
    <w:rsid w:val="39DE35A3"/>
    <w:rsid w:val="39F0E613"/>
    <w:rsid w:val="3A46CDE7"/>
    <w:rsid w:val="3A5E22CA"/>
    <w:rsid w:val="3A8A9514"/>
    <w:rsid w:val="3ABF3BA2"/>
    <w:rsid w:val="3AD5EEBB"/>
    <w:rsid w:val="3B23DC55"/>
    <w:rsid w:val="3B444208"/>
    <w:rsid w:val="3B8811DA"/>
    <w:rsid w:val="3B8D30AB"/>
    <w:rsid w:val="3BE1145F"/>
    <w:rsid w:val="3C06865D"/>
    <w:rsid w:val="3D5B43FE"/>
    <w:rsid w:val="3D5C4D85"/>
    <w:rsid w:val="3D8C7D59"/>
    <w:rsid w:val="3DB57C51"/>
    <w:rsid w:val="3DCC6E19"/>
    <w:rsid w:val="3DDBC896"/>
    <w:rsid w:val="3DE4ACE5"/>
    <w:rsid w:val="3E2C2239"/>
    <w:rsid w:val="3E391BAC"/>
    <w:rsid w:val="3E43D2B9"/>
    <w:rsid w:val="3E82821F"/>
    <w:rsid w:val="3E902A7B"/>
    <w:rsid w:val="3EC2538E"/>
    <w:rsid w:val="3EDBC475"/>
    <w:rsid w:val="3FE6348D"/>
    <w:rsid w:val="40B0B253"/>
    <w:rsid w:val="40B65540"/>
    <w:rsid w:val="410B7DF1"/>
    <w:rsid w:val="4126D01E"/>
    <w:rsid w:val="418FE9C7"/>
    <w:rsid w:val="41DEF4D3"/>
    <w:rsid w:val="424BE4DA"/>
    <w:rsid w:val="429E6735"/>
    <w:rsid w:val="42BA643E"/>
    <w:rsid w:val="42C202CC"/>
    <w:rsid w:val="42C6B48F"/>
    <w:rsid w:val="42D6A0A9"/>
    <w:rsid w:val="43CBEE40"/>
    <w:rsid w:val="442602F0"/>
    <w:rsid w:val="44294C4E"/>
    <w:rsid w:val="44E90D5F"/>
    <w:rsid w:val="44EFA746"/>
    <w:rsid w:val="44F39466"/>
    <w:rsid w:val="45452A09"/>
    <w:rsid w:val="4559B567"/>
    <w:rsid w:val="45ADE792"/>
    <w:rsid w:val="45B4F6FF"/>
    <w:rsid w:val="45DC0123"/>
    <w:rsid w:val="46045730"/>
    <w:rsid w:val="4610F4E1"/>
    <w:rsid w:val="46377FC1"/>
    <w:rsid w:val="4642C449"/>
    <w:rsid w:val="464BCEE1"/>
    <w:rsid w:val="46A51ACC"/>
    <w:rsid w:val="47187822"/>
    <w:rsid w:val="47202C2B"/>
    <w:rsid w:val="472BF39E"/>
    <w:rsid w:val="47331798"/>
    <w:rsid w:val="4737FE2D"/>
    <w:rsid w:val="4762AB07"/>
    <w:rsid w:val="478E958A"/>
    <w:rsid w:val="479036D2"/>
    <w:rsid w:val="47A832DB"/>
    <w:rsid w:val="47F5F4C7"/>
    <w:rsid w:val="4834AD9F"/>
    <w:rsid w:val="483C5DA5"/>
    <w:rsid w:val="49669548"/>
    <w:rsid w:val="497A650B"/>
    <w:rsid w:val="49DD871D"/>
    <w:rsid w:val="49DE3BBE"/>
    <w:rsid w:val="4A0BF773"/>
    <w:rsid w:val="4A82D204"/>
    <w:rsid w:val="4AB53CA0"/>
    <w:rsid w:val="4ADD56FE"/>
    <w:rsid w:val="4AE2380E"/>
    <w:rsid w:val="4B2DFCFA"/>
    <w:rsid w:val="4B38D8AD"/>
    <w:rsid w:val="4B4D8EB6"/>
    <w:rsid w:val="4BDAFE50"/>
    <w:rsid w:val="4BF2360A"/>
    <w:rsid w:val="4C0B6F50"/>
    <w:rsid w:val="4C1CAA27"/>
    <w:rsid w:val="4C588FB4"/>
    <w:rsid w:val="4CA49718"/>
    <w:rsid w:val="4CB205CD"/>
    <w:rsid w:val="4CB45DC9"/>
    <w:rsid w:val="4CF796BC"/>
    <w:rsid w:val="4D0773B9"/>
    <w:rsid w:val="4D3AA815"/>
    <w:rsid w:val="4D41B6FC"/>
    <w:rsid w:val="4D439835"/>
    <w:rsid w:val="4D5EA60F"/>
    <w:rsid w:val="4D775636"/>
    <w:rsid w:val="4D8F7183"/>
    <w:rsid w:val="4DB153FB"/>
    <w:rsid w:val="4E007EB6"/>
    <w:rsid w:val="4E7E9911"/>
    <w:rsid w:val="4EAC5D8B"/>
    <w:rsid w:val="4EB696E9"/>
    <w:rsid w:val="4ECFA9F2"/>
    <w:rsid w:val="4EDF6896"/>
    <w:rsid w:val="4F36CD23"/>
    <w:rsid w:val="4F3D27CC"/>
    <w:rsid w:val="4F3E9FEC"/>
    <w:rsid w:val="4F7B3B14"/>
    <w:rsid w:val="4FFF475E"/>
    <w:rsid w:val="5012CAB9"/>
    <w:rsid w:val="50424E49"/>
    <w:rsid w:val="50AF533B"/>
    <w:rsid w:val="50B2F134"/>
    <w:rsid w:val="50B590B6"/>
    <w:rsid w:val="51470569"/>
    <w:rsid w:val="5256C8BF"/>
    <w:rsid w:val="526A9404"/>
    <w:rsid w:val="527AB0D4"/>
    <w:rsid w:val="529C2600"/>
    <w:rsid w:val="52B15E5F"/>
    <w:rsid w:val="53500249"/>
    <w:rsid w:val="539D15F3"/>
    <w:rsid w:val="53D566C0"/>
    <w:rsid w:val="54168135"/>
    <w:rsid w:val="544F1C66"/>
    <w:rsid w:val="547C0FDC"/>
    <w:rsid w:val="55138B14"/>
    <w:rsid w:val="55B25196"/>
    <w:rsid w:val="55BDC73D"/>
    <w:rsid w:val="55DB2DD0"/>
    <w:rsid w:val="5626F691"/>
    <w:rsid w:val="564CC758"/>
    <w:rsid w:val="568B8BFC"/>
    <w:rsid w:val="571963B2"/>
    <w:rsid w:val="5735BD09"/>
    <w:rsid w:val="5741F84A"/>
    <w:rsid w:val="57BC9EDD"/>
    <w:rsid w:val="57BF0E1D"/>
    <w:rsid w:val="5826D786"/>
    <w:rsid w:val="5827C973"/>
    <w:rsid w:val="5896B9BF"/>
    <w:rsid w:val="58AF6779"/>
    <w:rsid w:val="58CF530A"/>
    <w:rsid w:val="58D698EE"/>
    <w:rsid w:val="58E87B67"/>
    <w:rsid w:val="5958734B"/>
    <w:rsid w:val="5995E77F"/>
    <w:rsid w:val="59C93F1D"/>
    <w:rsid w:val="59E42926"/>
    <w:rsid w:val="59ECD6AC"/>
    <w:rsid w:val="5A11145E"/>
    <w:rsid w:val="5A23DA21"/>
    <w:rsid w:val="5A3748BE"/>
    <w:rsid w:val="5A63D02D"/>
    <w:rsid w:val="5AC2690D"/>
    <w:rsid w:val="5ACDE48F"/>
    <w:rsid w:val="5AE2B315"/>
    <w:rsid w:val="5AF42675"/>
    <w:rsid w:val="5B65EE1A"/>
    <w:rsid w:val="5B6C6B38"/>
    <w:rsid w:val="5BD1C76D"/>
    <w:rsid w:val="5CAADF26"/>
    <w:rsid w:val="5D4E96FF"/>
    <w:rsid w:val="5D6DC703"/>
    <w:rsid w:val="5D85338F"/>
    <w:rsid w:val="5D8EE218"/>
    <w:rsid w:val="5E382143"/>
    <w:rsid w:val="5E5016F5"/>
    <w:rsid w:val="5E513CAC"/>
    <w:rsid w:val="5E66FBEA"/>
    <w:rsid w:val="5EC09216"/>
    <w:rsid w:val="5F6ABBCC"/>
    <w:rsid w:val="5F7D5CF3"/>
    <w:rsid w:val="5F9F8E75"/>
    <w:rsid w:val="601AE90B"/>
    <w:rsid w:val="6027923F"/>
    <w:rsid w:val="6090EBF5"/>
    <w:rsid w:val="60B1D614"/>
    <w:rsid w:val="60D0E6CF"/>
    <w:rsid w:val="6124C4C9"/>
    <w:rsid w:val="61CF9ED3"/>
    <w:rsid w:val="61DA1DA1"/>
    <w:rsid w:val="621F2CA3"/>
    <w:rsid w:val="62390731"/>
    <w:rsid w:val="624DA675"/>
    <w:rsid w:val="626D8161"/>
    <w:rsid w:val="62E6E84B"/>
    <w:rsid w:val="63205385"/>
    <w:rsid w:val="635377D2"/>
    <w:rsid w:val="637300A4"/>
    <w:rsid w:val="639C6E02"/>
    <w:rsid w:val="63D781E9"/>
    <w:rsid w:val="640BAF45"/>
    <w:rsid w:val="643F7F52"/>
    <w:rsid w:val="64400494"/>
    <w:rsid w:val="655E7BAB"/>
    <w:rsid w:val="65768292"/>
    <w:rsid w:val="658C4679"/>
    <w:rsid w:val="65A836CD"/>
    <w:rsid w:val="66197F55"/>
    <w:rsid w:val="662E7F55"/>
    <w:rsid w:val="664C8287"/>
    <w:rsid w:val="66A769AE"/>
    <w:rsid w:val="66AA57E5"/>
    <w:rsid w:val="66E2A50E"/>
    <w:rsid w:val="66E6B355"/>
    <w:rsid w:val="671F3053"/>
    <w:rsid w:val="671FF0FA"/>
    <w:rsid w:val="67287743"/>
    <w:rsid w:val="673CF72C"/>
    <w:rsid w:val="6775AF5D"/>
    <w:rsid w:val="67AA28F2"/>
    <w:rsid w:val="67CD300A"/>
    <w:rsid w:val="67CD6634"/>
    <w:rsid w:val="67D66886"/>
    <w:rsid w:val="683C8A73"/>
    <w:rsid w:val="683D81EF"/>
    <w:rsid w:val="683EE057"/>
    <w:rsid w:val="685D237C"/>
    <w:rsid w:val="6886E3FF"/>
    <w:rsid w:val="68B60A16"/>
    <w:rsid w:val="68D07CEB"/>
    <w:rsid w:val="693002EE"/>
    <w:rsid w:val="6935FC60"/>
    <w:rsid w:val="6945301B"/>
    <w:rsid w:val="698C8446"/>
    <w:rsid w:val="69A354FE"/>
    <w:rsid w:val="69B2C3D3"/>
    <w:rsid w:val="6A451A65"/>
    <w:rsid w:val="6AEABA89"/>
    <w:rsid w:val="6B237492"/>
    <w:rsid w:val="6B464AC9"/>
    <w:rsid w:val="6B6259B4"/>
    <w:rsid w:val="6B73AA12"/>
    <w:rsid w:val="6BBB1361"/>
    <w:rsid w:val="6BC58220"/>
    <w:rsid w:val="6C1BDE91"/>
    <w:rsid w:val="6C748A5D"/>
    <w:rsid w:val="6C8C5C34"/>
    <w:rsid w:val="6CCB8EB2"/>
    <w:rsid w:val="6CDD6B3E"/>
    <w:rsid w:val="6D345E0D"/>
    <w:rsid w:val="6D5D05AF"/>
    <w:rsid w:val="6DC222FD"/>
    <w:rsid w:val="6DCCF572"/>
    <w:rsid w:val="6E6D2959"/>
    <w:rsid w:val="6E72796E"/>
    <w:rsid w:val="6EB517D7"/>
    <w:rsid w:val="6F11B3FD"/>
    <w:rsid w:val="6F1B3FC3"/>
    <w:rsid w:val="6F5CA5DE"/>
    <w:rsid w:val="6F8F42E7"/>
    <w:rsid w:val="6FAF4B15"/>
    <w:rsid w:val="70255971"/>
    <w:rsid w:val="7049AC99"/>
    <w:rsid w:val="7049F23C"/>
    <w:rsid w:val="70668631"/>
    <w:rsid w:val="707059E4"/>
    <w:rsid w:val="70C055C8"/>
    <w:rsid w:val="70D3A08E"/>
    <w:rsid w:val="70E8C3EF"/>
    <w:rsid w:val="70EAEB60"/>
    <w:rsid w:val="70F8763F"/>
    <w:rsid w:val="71B329C0"/>
    <w:rsid w:val="71C71C91"/>
    <w:rsid w:val="72370A66"/>
    <w:rsid w:val="72663059"/>
    <w:rsid w:val="7298A958"/>
    <w:rsid w:val="734274A9"/>
    <w:rsid w:val="73442585"/>
    <w:rsid w:val="74375578"/>
    <w:rsid w:val="7441F8A1"/>
    <w:rsid w:val="744434C8"/>
    <w:rsid w:val="74625466"/>
    <w:rsid w:val="74D59247"/>
    <w:rsid w:val="7502D903"/>
    <w:rsid w:val="751D6F9E"/>
    <w:rsid w:val="75401676"/>
    <w:rsid w:val="754ECD57"/>
    <w:rsid w:val="759308F4"/>
    <w:rsid w:val="75C28535"/>
    <w:rsid w:val="7610E026"/>
    <w:rsid w:val="764144F4"/>
    <w:rsid w:val="765650EB"/>
    <w:rsid w:val="76B5F478"/>
    <w:rsid w:val="76D25C1D"/>
    <w:rsid w:val="7711736D"/>
    <w:rsid w:val="77134E67"/>
    <w:rsid w:val="772ED955"/>
    <w:rsid w:val="77561A47"/>
    <w:rsid w:val="77D68F9E"/>
    <w:rsid w:val="78E9AE07"/>
    <w:rsid w:val="78F6044D"/>
    <w:rsid w:val="790307FB"/>
    <w:rsid w:val="790E2270"/>
    <w:rsid w:val="790FFB40"/>
    <w:rsid w:val="79184C1C"/>
    <w:rsid w:val="791C282B"/>
    <w:rsid w:val="7924276A"/>
    <w:rsid w:val="797441C3"/>
    <w:rsid w:val="79F0D482"/>
    <w:rsid w:val="7A67AA9B"/>
    <w:rsid w:val="7A8A122F"/>
    <w:rsid w:val="7AA3D3FF"/>
    <w:rsid w:val="7AD0FFE3"/>
    <w:rsid w:val="7B5A0F25"/>
    <w:rsid w:val="7B5B37C4"/>
    <w:rsid w:val="7B949269"/>
    <w:rsid w:val="7BC62CDA"/>
    <w:rsid w:val="7BFA7CC3"/>
    <w:rsid w:val="7C3B28E6"/>
    <w:rsid w:val="7C9E14FF"/>
    <w:rsid w:val="7CBD07A2"/>
    <w:rsid w:val="7D043600"/>
    <w:rsid w:val="7D1BC1B5"/>
    <w:rsid w:val="7D1EE93E"/>
    <w:rsid w:val="7D296B84"/>
    <w:rsid w:val="7D667D6F"/>
    <w:rsid w:val="7DD53567"/>
    <w:rsid w:val="7E00B53B"/>
    <w:rsid w:val="7E81177C"/>
    <w:rsid w:val="7ECD6DE9"/>
    <w:rsid w:val="7EE79827"/>
    <w:rsid w:val="7F410844"/>
    <w:rsid w:val="7F635F18"/>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B18BEBAC-996A-4A36-8049-BC4519BDE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paul.hughes@sonova.com"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Beck, Clara</DisplayName>
        <AccountId>1650</AccountId>
        <AccountType/>
      </UserInfo>
      <UserInfo>
        <DisplayName>Hanks, Karl</DisplayName>
        <AccountId>1653</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3E056-B2AE-4CB9-9749-5E7D0578BE2D}">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a7b885c-1d47-4634-b926-c1e038677ea0"/>
    <ds:schemaRef ds:uri="bd3832c9-12f5-46e1-a469-e5ad401b742b"/>
    <ds:schemaRef ds:uri="http://purl.org/dc/elements/1.1/"/>
    <ds:schemaRef ds:uri="http://schemas.microsoft.com/office/2006/metadata/properties"/>
    <ds:schemaRef ds:uri="1c554db6-83ee-4669-b1ab-ff78d90329e7"/>
    <ds:schemaRef ds:uri="ac8a8a93-128a-4624-8404-24d48db5a4b8"/>
    <ds:schemaRef ds:uri="http://www.w3.org/XML/1998/namespace"/>
  </ds:schemaRefs>
</ds:datastoreItem>
</file>

<file path=customXml/itemProps2.xml><?xml version="1.0" encoding="utf-8"?>
<ds:datastoreItem xmlns:ds="http://schemas.openxmlformats.org/officeDocument/2006/customXml" ds:itemID="{E4136A8F-D2A9-4893-8160-25C6D60C1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C02454C2-9A38-477D-8A8B-1D200CCC5B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733</Words>
  <Characters>4181</Characters>
  <Application>Microsoft Office Word</Application>
  <DocSecurity>4</DocSecurity>
  <Lines>34</Lines>
  <Paragraphs>9</Paragraphs>
  <ScaleCrop>false</ScaleCrop>
  <Company>Sennheiser electronic GmbH &amp; Co. KG</Company>
  <LinksUpToDate>false</LinksUpToDate>
  <CharactersWithSpaces>4905</CharactersWithSpaces>
  <SharedDoc>false</SharedDoc>
  <HLinks>
    <vt:vector size="24" baseType="variant">
      <vt:variant>
        <vt:i4>852079</vt:i4>
      </vt:variant>
      <vt:variant>
        <vt:i4>9</vt:i4>
      </vt:variant>
      <vt:variant>
        <vt:i4>0</vt:i4>
      </vt:variant>
      <vt:variant>
        <vt:i4>5</vt:i4>
      </vt:variant>
      <vt:variant>
        <vt:lpwstr>mailto:paul.hughes@sonova.com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6815798</vt:i4>
      </vt:variant>
      <vt:variant>
        <vt:i4>0</vt:i4>
      </vt:variant>
      <vt:variant>
        <vt:i4>0</vt:i4>
      </vt:variant>
      <vt:variant>
        <vt:i4>5</vt:i4>
      </vt:variant>
      <vt:variant>
        <vt:lpwstr>http://www.sennheiser-hearing.com/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Schlegel, Milan</cp:lastModifiedBy>
  <cp:revision>44</cp:revision>
  <cp:lastPrinted>2023-05-03T23:48:00Z</cp:lastPrinted>
  <dcterms:created xsi:type="dcterms:W3CDTF">2023-01-18T18:18:00Z</dcterms:created>
  <dcterms:modified xsi:type="dcterms:W3CDTF">2023-05-03T23:48:00Z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