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15FE4" w14:textId="7C7FFA9B" w:rsidR="00B06015" w:rsidRDefault="00155351" w:rsidP="00155351">
      <w:pPr>
        <w:pStyle w:val="Caption"/>
      </w:pPr>
      <w:r w:rsidRPr="00B70AD2">
        <w:rPr>
          <w:noProof/>
        </w:rPr>
        <w:drawing>
          <wp:inline distT="0" distB="0" distL="0" distR="0" wp14:anchorId="54BDF462" wp14:editId="295A4AB9">
            <wp:extent cx="5039360" cy="3599697"/>
            <wp:effectExtent l="0" t="0" r="0" b="1270"/>
            <wp:docPr id="13159962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9360" cy="3599697"/>
                    </a:xfrm>
                    <a:prstGeom prst="rect">
                      <a:avLst/>
                    </a:prstGeom>
                    <a:noFill/>
                    <a:ln>
                      <a:noFill/>
                    </a:ln>
                  </pic:spPr>
                </pic:pic>
              </a:graphicData>
            </a:graphic>
          </wp:inline>
        </w:drawing>
      </w:r>
    </w:p>
    <w:p w14:paraId="04A90154" w14:textId="1B5C02A2" w:rsidR="00155351" w:rsidRDefault="00155351" w:rsidP="00155351">
      <w:pPr>
        <w:pStyle w:val="Caption"/>
        <w:rPr>
          <w:sz w:val="16"/>
          <w:szCs w:val="16"/>
        </w:rPr>
      </w:pPr>
      <w:proofErr w:type="gramStart"/>
      <w:r>
        <w:rPr>
          <w:sz w:val="16"/>
          <w:szCs w:val="16"/>
        </w:rPr>
        <w:t>P!NK</w:t>
      </w:r>
      <w:proofErr w:type="gramEnd"/>
      <w:r>
        <w:rPr>
          <w:sz w:val="16"/>
          <w:szCs w:val="16"/>
        </w:rPr>
        <w:t xml:space="preserve"> opened the 79</w:t>
      </w:r>
      <w:r w:rsidRPr="0074389D">
        <w:rPr>
          <w:sz w:val="16"/>
          <w:szCs w:val="16"/>
          <w:vertAlign w:val="superscript"/>
        </w:rPr>
        <w:t>th</w:t>
      </w:r>
      <w:r>
        <w:rPr>
          <w:sz w:val="16"/>
          <w:szCs w:val="16"/>
        </w:rPr>
        <w:t xml:space="preserve"> Tony Awards with a powerful performance, captured on the Sennheiser Spectera handheld microphone and Neumann KK 204 capsule. </w:t>
      </w:r>
      <w:r w:rsidRPr="008E61EE">
        <w:rPr>
          <w:sz w:val="16"/>
          <w:szCs w:val="16"/>
        </w:rPr>
        <w:t xml:space="preserve">Photo by </w:t>
      </w:r>
      <w:r>
        <w:rPr>
          <w:sz w:val="16"/>
          <w:szCs w:val="16"/>
        </w:rPr>
        <w:t>John Nacion</w:t>
      </w:r>
      <w:r w:rsidRPr="008E61EE">
        <w:rPr>
          <w:sz w:val="16"/>
          <w:szCs w:val="16"/>
        </w:rPr>
        <w:t>/Getty Images</w:t>
      </w:r>
    </w:p>
    <w:p w14:paraId="400FA670" w14:textId="77777777" w:rsidR="00155351" w:rsidRPr="00872933" w:rsidRDefault="00155351" w:rsidP="00872933"/>
    <w:p w14:paraId="5D86D9DD" w14:textId="77777777" w:rsidR="00DF41C4" w:rsidRPr="00DF41C4" w:rsidRDefault="00DF41C4" w:rsidP="002A1756">
      <w:pPr>
        <w:rPr>
          <w:b/>
          <w:color w:val="0095D5" w:themeColor="accent1"/>
          <w:sz w:val="28"/>
          <w:szCs w:val="40"/>
        </w:rPr>
      </w:pPr>
      <w:proofErr w:type="spellStart"/>
      <w:r w:rsidRPr="00DF41C4">
        <w:rPr>
          <w:b/>
          <w:color w:val="0095D5" w:themeColor="accent1"/>
          <w:sz w:val="28"/>
          <w:szCs w:val="40"/>
        </w:rPr>
        <w:t>Spectera</w:t>
      </w:r>
      <w:proofErr w:type="spellEnd"/>
      <w:r w:rsidRPr="00DF41C4">
        <w:rPr>
          <w:b/>
          <w:color w:val="0095D5" w:themeColor="accent1"/>
          <w:sz w:val="28"/>
          <w:szCs w:val="40"/>
        </w:rPr>
        <w:t xml:space="preserve"> </w:t>
      </w:r>
      <w:proofErr w:type="spellStart"/>
      <w:r w:rsidRPr="00DF41C4">
        <w:rPr>
          <w:b/>
          <w:color w:val="0095D5" w:themeColor="accent1"/>
          <w:sz w:val="28"/>
          <w:szCs w:val="40"/>
        </w:rPr>
        <w:t>valloitti</w:t>
      </w:r>
      <w:proofErr w:type="spellEnd"/>
      <w:r w:rsidRPr="00DF41C4">
        <w:rPr>
          <w:b/>
          <w:color w:val="0095D5" w:themeColor="accent1"/>
          <w:sz w:val="28"/>
          <w:szCs w:val="40"/>
        </w:rPr>
        <w:t xml:space="preserve"> 79. Tony Awards -</w:t>
      </w:r>
      <w:proofErr w:type="spellStart"/>
      <w:r w:rsidRPr="00DF41C4">
        <w:rPr>
          <w:b/>
          <w:color w:val="0095D5" w:themeColor="accent1"/>
          <w:sz w:val="28"/>
          <w:szCs w:val="40"/>
        </w:rPr>
        <w:t>gaalan</w:t>
      </w:r>
      <w:proofErr w:type="spellEnd"/>
      <w:r w:rsidRPr="00DF41C4">
        <w:rPr>
          <w:b/>
          <w:color w:val="0095D5" w:themeColor="accent1"/>
          <w:sz w:val="28"/>
          <w:szCs w:val="40"/>
        </w:rPr>
        <w:t xml:space="preserve"> – </w:t>
      </w:r>
      <w:proofErr w:type="spellStart"/>
      <w:r w:rsidRPr="00DF41C4">
        <w:rPr>
          <w:b/>
          <w:color w:val="0095D5" w:themeColor="accent1"/>
          <w:sz w:val="28"/>
          <w:szCs w:val="40"/>
        </w:rPr>
        <w:t>järjestelmän</w:t>
      </w:r>
      <w:proofErr w:type="spellEnd"/>
      <w:r w:rsidRPr="00DF41C4">
        <w:rPr>
          <w:b/>
          <w:color w:val="0095D5" w:themeColor="accent1"/>
          <w:sz w:val="28"/>
          <w:szCs w:val="40"/>
        </w:rPr>
        <w:t xml:space="preserve"> </w:t>
      </w:r>
      <w:proofErr w:type="spellStart"/>
      <w:r w:rsidRPr="00DF41C4">
        <w:rPr>
          <w:b/>
          <w:color w:val="0095D5" w:themeColor="accent1"/>
          <w:sz w:val="28"/>
          <w:szCs w:val="40"/>
        </w:rPr>
        <w:t>laajin</w:t>
      </w:r>
      <w:proofErr w:type="spellEnd"/>
      <w:r w:rsidRPr="00DF41C4">
        <w:rPr>
          <w:b/>
          <w:color w:val="0095D5" w:themeColor="accent1"/>
          <w:sz w:val="28"/>
          <w:szCs w:val="40"/>
        </w:rPr>
        <w:t xml:space="preserve"> </w:t>
      </w:r>
      <w:proofErr w:type="spellStart"/>
      <w:r w:rsidRPr="00DF41C4">
        <w:rPr>
          <w:b/>
          <w:color w:val="0095D5" w:themeColor="accent1"/>
          <w:sz w:val="28"/>
          <w:szCs w:val="40"/>
        </w:rPr>
        <w:t>käyttöönotto</w:t>
      </w:r>
      <w:proofErr w:type="spellEnd"/>
      <w:r w:rsidRPr="00DF41C4">
        <w:rPr>
          <w:b/>
          <w:color w:val="0095D5" w:themeColor="accent1"/>
          <w:sz w:val="28"/>
          <w:szCs w:val="40"/>
        </w:rPr>
        <w:t xml:space="preserve"> </w:t>
      </w:r>
      <w:proofErr w:type="spellStart"/>
      <w:r w:rsidRPr="00DF41C4">
        <w:rPr>
          <w:b/>
          <w:color w:val="0095D5" w:themeColor="accent1"/>
          <w:sz w:val="28"/>
          <w:szCs w:val="40"/>
        </w:rPr>
        <w:t>Yhdysvalloissa</w:t>
      </w:r>
      <w:proofErr w:type="spellEnd"/>
      <w:r w:rsidRPr="00DF41C4">
        <w:rPr>
          <w:b/>
          <w:color w:val="0095D5" w:themeColor="accent1"/>
          <w:sz w:val="28"/>
          <w:szCs w:val="40"/>
        </w:rPr>
        <w:t xml:space="preserve"> </w:t>
      </w:r>
      <w:proofErr w:type="spellStart"/>
      <w:r w:rsidRPr="00DF41C4">
        <w:rPr>
          <w:b/>
          <w:color w:val="0095D5" w:themeColor="accent1"/>
          <w:sz w:val="28"/>
          <w:szCs w:val="40"/>
        </w:rPr>
        <w:t>tähän</w:t>
      </w:r>
      <w:proofErr w:type="spellEnd"/>
      <w:r w:rsidRPr="00DF41C4">
        <w:rPr>
          <w:b/>
          <w:color w:val="0095D5" w:themeColor="accent1"/>
          <w:sz w:val="28"/>
          <w:szCs w:val="40"/>
        </w:rPr>
        <w:t xml:space="preserve"> </w:t>
      </w:r>
      <w:proofErr w:type="spellStart"/>
      <w:r w:rsidRPr="00DF41C4">
        <w:rPr>
          <w:b/>
          <w:color w:val="0095D5" w:themeColor="accent1"/>
          <w:sz w:val="28"/>
          <w:szCs w:val="40"/>
        </w:rPr>
        <w:t>mennessä</w:t>
      </w:r>
      <w:proofErr w:type="spellEnd"/>
      <w:r w:rsidRPr="00DF41C4">
        <w:rPr>
          <w:b/>
          <w:color w:val="0095D5" w:themeColor="accent1"/>
          <w:sz w:val="28"/>
          <w:szCs w:val="40"/>
        </w:rPr>
        <w:t xml:space="preserve"> </w:t>
      </w:r>
    </w:p>
    <w:p w14:paraId="0AD9F343" w14:textId="732FD04C" w:rsidR="00DF41C4" w:rsidRDefault="00DF41C4" w:rsidP="00155351">
      <w:pPr>
        <w:rPr>
          <w:b/>
          <w:bCs/>
          <w:i/>
          <w:iCs/>
          <w:lang w:val="fi-FI"/>
        </w:rPr>
      </w:pPr>
      <w:r w:rsidRPr="00DF41C4">
        <w:rPr>
          <w:b/>
          <w:bCs/>
          <w:i/>
          <w:iCs/>
          <w:lang w:val="fi-FI"/>
        </w:rPr>
        <w:t>Sennheiserin kaksisuuntainen laajakaistainen ekosysteemi hallitsi koko shown kulkua avausnumerosta loppuhuipennukseen ja tarjosi</w:t>
      </w:r>
      <w:r w:rsidRPr="00DF41C4">
        <w:rPr>
          <w:lang w:val="fi-FI"/>
        </w:rPr>
        <w:t xml:space="preserve"> </w:t>
      </w:r>
      <w:r w:rsidRPr="00DF41C4">
        <w:rPr>
          <w:b/>
          <w:bCs/>
          <w:i/>
          <w:iCs/>
          <w:lang w:val="fi-FI"/>
        </w:rPr>
        <w:t>isäntä P!NK:lle sekä kymmenille langattomille kanaville tehokkaan ratkaisun Tony Awards -gaalan suurella näyttämöllä.</w:t>
      </w:r>
    </w:p>
    <w:p w14:paraId="7C506146" w14:textId="77777777" w:rsidR="00DF41C4" w:rsidRPr="00793B62" w:rsidRDefault="00DF41C4" w:rsidP="00155351">
      <w:pPr>
        <w:rPr>
          <w:lang w:val="fi-FI"/>
        </w:rPr>
      </w:pPr>
    </w:p>
    <w:p w14:paraId="5A7194F9" w14:textId="77777777" w:rsidR="00793B62" w:rsidRPr="00793B62" w:rsidRDefault="00793B62" w:rsidP="00155351">
      <w:pPr>
        <w:rPr>
          <w:b/>
          <w:bCs/>
          <w:i/>
          <w:iCs/>
          <w:lang w:val="fi-FI"/>
        </w:rPr>
      </w:pPr>
      <w:r w:rsidRPr="00793B62">
        <w:rPr>
          <w:b/>
          <w:bCs/>
          <w:lang w:val="fi-FI"/>
        </w:rPr>
        <w:t>Sennheiserin Spectera-ekosysteemi loisti 79. Tony Awards -gaalassa myös kulissien takana. Firehouse Productions otti järjestelmän käyttöön Radio City Music Hallin suoralähetystä varten 7. kesäkuuta, ja Spectera kantoi vastuun järjestelmän historian suurimmasta yhdysvaltalaisesta lähetystuotannosta. Supertähti-juontaja P!NK:n johdolla gaala tavoitti miljoonat katsojat ympäri maailmaa.</w:t>
      </w:r>
      <w:r w:rsidRPr="00793B62">
        <w:rPr>
          <w:b/>
          <w:bCs/>
          <w:i/>
          <w:iCs/>
          <w:lang w:val="fi-FI"/>
        </w:rPr>
        <w:t xml:space="preserve"> </w:t>
      </w:r>
    </w:p>
    <w:p w14:paraId="38AB2386" w14:textId="7A8C7C0C" w:rsidR="00793B62" w:rsidRPr="00C60EEC" w:rsidRDefault="00793B62" w:rsidP="00155351">
      <w:pPr>
        <w:rPr>
          <w:lang w:val="en-US"/>
        </w:rPr>
      </w:pPr>
      <w:r w:rsidRPr="00C60EEC">
        <w:rPr>
          <w:lang w:val="en-US"/>
        </w:rPr>
        <w:br/>
      </w:r>
      <w:proofErr w:type="spellStart"/>
      <w:r w:rsidRPr="00C60EEC">
        <w:rPr>
          <w:lang w:val="en-US"/>
        </w:rPr>
        <w:t>Lisää</w:t>
      </w:r>
      <w:proofErr w:type="spellEnd"/>
      <w:r w:rsidRPr="00C60EEC">
        <w:rPr>
          <w:lang w:val="en-US"/>
        </w:rPr>
        <w:t xml:space="preserve"> alla </w:t>
      </w:r>
      <w:proofErr w:type="spellStart"/>
      <w:r w:rsidRPr="00C60EEC">
        <w:rPr>
          <w:lang w:val="en-US"/>
        </w:rPr>
        <w:t>englanniksi</w:t>
      </w:r>
      <w:proofErr w:type="spellEnd"/>
      <w:r w:rsidRPr="00C60EEC">
        <w:rPr>
          <w:lang w:val="en-US"/>
        </w:rPr>
        <w:t>.</w:t>
      </w:r>
      <w:r w:rsidRPr="00C60EEC">
        <w:rPr>
          <w:lang w:val="en-US"/>
        </w:rPr>
        <w:br/>
      </w:r>
    </w:p>
    <w:p w14:paraId="79D545EF" w14:textId="526CF2CA" w:rsidR="00155351" w:rsidRPr="00155351" w:rsidRDefault="00155351" w:rsidP="00155351">
      <w:r w:rsidRPr="00155351">
        <w:t xml:space="preserve">This milestone follows </w:t>
      </w:r>
      <w:proofErr w:type="spellStart"/>
      <w:r w:rsidRPr="00155351">
        <w:t>Spectera</w:t>
      </w:r>
      <w:r>
        <w:t>’</w:t>
      </w:r>
      <w:r w:rsidRPr="00155351">
        <w:t>s</w:t>
      </w:r>
      <w:proofErr w:type="spellEnd"/>
      <w:r w:rsidRPr="00155351">
        <w:t xml:space="preserve"> debut at the Tony Awards in 2025, where Cynthia Erivo used a single Spectera bodypack to simultaneously transmit a lavalier microphone signal and receive stereo in-ear monitoring during her memorable entrance from an upper-level dressing room, </w:t>
      </w:r>
      <w:r w:rsidRPr="00155351">
        <w:lastRenderedPageBreak/>
        <w:t>through backstage corridors and stairwells, and onto the main stage. Her venue-spanning performance offered an early glimpse of the system’s seamless coverage and bidirectional capabilities.</w:t>
      </w:r>
    </w:p>
    <w:p w14:paraId="05E8E0D5" w14:textId="77777777" w:rsidR="00155351" w:rsidRPr="00155351" w:rsidRDefault="00155351" w:rsidP="00155351"/>
    <w:p w14:paraId="5205FA5C" w14:textId="657D478F" w:rsidR="00155351" w:rsidRPr="00155351" w:rsidRDefault="00155351" w:rsidP="00155351">
      <w:r w:rsidRPr="00155351">
        <w:t>The 79th Tony Awards showcased Spectera</w:t>
      </w:r>
      <w:r w:rsidR="004E189F">
        <w:t>’</w:t>
      </w:r>
      <w:r w:rsidRPr="00155351">
        <w:t xml:space="preserve">s ability to meet the demanding requirements of a large-scale broadcast production, supporting handheld microphones, headsets, lavaliers, instrument wireless and in-ear monitoring across a fast-paced show where technical requirements can change in real time. Most notably, </w:t>
      </w:r>
      <w:proofErr w:type="gramStart"/>
      <w:r w:rsidRPr="00155351">
        <w:t>P!</w:t>
      </w:r>
      <w:r w:rsidR="004E189F">
        <w:t>NK</w:t>
      </w:r>
      <w:proofErr w:type="gramEnd"/>
      <w:r w:rsidRPr="00155351">
        <w:t xml:space="preserve"> relied entirely on Spectera throughout the evening for her complete wireless setup, including headset, lavalier, in-ear monitoring and a handheld microphone equipped with a Neumann KK 204 capsule. With just one low-profile Spectera SEK bodypack, the setup seamlessly supported her high-flying entrance, a star-studded performance of “Lady Marmalade” from Moulin Rouge! The Musical, audience interactions and introductions throughout the broadcast, and a tribute to Chicago on the Broadway revival’s 30th anniversary. Spectera microphones were also used across additional performances throughout the evening, including featured performers from Schmigadoon! and Two Strangers (Carry a Cake Across New York), as well as instrument wireless during the In Memoriam tribute.</w:t>
      </w:r>
    </w:p>
    <w:p w14:paraId="4A6270FD" w14:textId="77777777" w:rsidR="00155351" w:rsidRPr="00155351" w:rsidRDefault="00155351" w:rsidP="00155351"/>
    <w:p w14:paraId="3D958462" w14:textId="12D86D99" w:rsidR="00155351" w:rsidRPr="00155351" w:rsidRDefault="00155351" w:rsidP="00155351">
      <w:r w:rsidRPr="00155351">
        <w:t>“We recently used Spectera for in ear monitors at our show in San D</w:t>
      </w:r>
      <w:r w:rsidR="004E189F">
        <w:t>ie</w:t>
      </w:r>
      <w:r w:rsidRPr="00155351">
        <w:t>go. With the Tony’s being a combination of in</w:t>
      </w:r>
      <w:r w:rsidR="004E189F">
        <w:t>-</w:t>
      </w:r>
      <w:r w:rsidRPr="00155351">
        <w:t xml:space="preserve">ears and a headset mic for some of the performances, it was a no brainer for us to use the transceiver,” comments Jon Lewis, Monitor Engineer for </w:t>
      </w:r>
      <w:proofErr w:type="gramStart"/>
      <w:r w:rsidRPr="00155351">
        <w:t>P!</w:t>
      </w:r>
      <w:r w:rsidR="004E189F">
        <w:t>NK</w:t>
      </w:r>
      <w:proofErr w:type="gramEnd"/>
      <w:r w:rsidRPr="00155351">
        <w:t>. “The functionally of the Spectera system allowed us to constantly monitor the bodypacks, make changes remotely and lock volumes to allow them to be placed inside costumes without the worry of volumes being knocked during complex dance sequences. Spectera is a gamechanger when it comes to system management and functionality.”</w:t>
      </w:r>
    </w:p>
    <w:p w14:paraId="2C0481B7" w14:textId="77777777" w:rsidR="00155351" w:rsidRPr="00155351" w:rsidRDefault="00155351" w:rsidP="00155351"/>
    <w:p w14:paraId="43F1025A" w14:textId="60C9EFC7" w:rsidR="00155351" w:rsidRPr="00155351" w:rsidRDefault="00155351" w:rsidP="00155351">
      <w:r w:rsidRPr="00155351">
        <w:t xml:space="preserve">The production team utilized two Spectera Base Stations providing venue-wide coverage throughout Radio City Music Hall. In total, Spectera carried </w:t>
      </w:r>
      <w:r w:rsidR="004E189F" w:rsidRPr="004E189F">
        <w:t>what would be the equivalent to</w:t>
      </w:r>
      <w:r w:rsidR="004E189F">
        <w:t xml:space="preserve"> </w:t>
      </w:r>
      <w:r w:rsidRPr="00155351">
        <w:t>approximately 60 channels of audio within just 12 MHz of spectrum while operating alongside many traditional wireless systems on the same stage. Wireless monitoring, coordination and control for the production were managed entirely through SoundBase across all brands, giving the RF team centralized visibility across the show</w:t>
      </w:r>
      <w:r w:rsidR="004E189F">
        <w:t>’</w:t>
      </w:r>
      <w:r w:rsidRPr="00155351">
        <w:t>s intricate and ever-changing wireless ecosystem.</w:t>
      </w:r>
    </w:p>
    <w:p w14:paraId="0FF40B5E" w14:textId="77777777" w:rsidR="00155351" w:rsidRPr="00155351" w:rsidRDefault="00155351" w:rsidP="00155351"/>
    <w:p w14:paraId="2064D25E" w14:textId="2B46609E" w:rsidR="00155351" w:rsidRPr="00155351" w:rsidRDefault="004E189F" w:rsidP="00155351">
      <w:r>
        <w:t>“</w:t>
      </w:r>
      <w:r w:rsidR="00155351" w:rsidRPr="00155351">
        <w:t>Spectera is going to change the whole game,</w:t>
      </w:r>
      <w:r>
        <w:t>”</w:t>
      </w:r>
      <w:r w:rsidR="00155351" w:rsidRPr="00155351">
        <w:t xml:space="preserve"> said Justin Milner, RF Technician for the 79th Tony Awards. </w:t>
      </w:r>
      <w:r>
        <w:t>“</w:t>
      </w:r>
      <w:r w:rsidR="00155351" w:rsidRPr="00155351">
        <w:t xml:space="preserve">It brings a completely different headspace. Everything from spectrum </w:t>
      </w:r>
      <w:r w:rsidR="00155351" w:rsidRPr="00155351">
        <w:lastRenderedPageBreak/>
        <w:t>management to transmitter deployment to antenna deployment is easier, faster and more robust than narrowband systems.</w:t>
      </w:r>
      <w:r>
        <w:t>”</w:t>
      </w:r>
    </w:p>
    <w:p w14:paraId="56E722FC" w14:textId="77777777" w:rsidR="00155351" w:rsidRPr="00155351" w:rsidRDefault="00155351" w:rsidP="00155351"/>
    <w:p w14:paraId="7C35F848" w14:textId="44A05746" w:rsidR="00155351" w:rsidRPr="00155351" w:rsidRDefault="00155351" w:rsidP="00155351">
      <w:r w:rsidRPr="00155351">
        <w:t>Scott Hoskins, RF Coordinator, Firehouse Productions, shared that the system</w:t>
      </w:r>
      <w:r w:rsidR="004E189F">
        <w:t>’</w:t>
      </w:r>
      <w:r w:rsidRPr="00155351">
        <w:t xml:space="preserve">s flexibility proved especially valuable in a production environment where requirements can change up until airtime. </w:t>
      </w:r>
      <w:r w:rsidR="004E189F">
        <w:t>“</w:t>
      </w:r>
      <w:r w:rsidRPr="00155351">
        <w:t>We were able to adjust mic capacities and add more in-ear channels without having to worry about additional frequency management,</w:t>
      </w:r>
      <w:r w:rsidR="004E189F">
        <w:t>”</w:t>
      </w:r>
      <w:r w:rsidRPr="00155351">
        <w:t xml:space="preserve"> he said. </w:t>
      </w:r>
      <w:r w:rsidR="004E189F">
        <w:t>“</w:t>
      </w:r>
      <w:r w:rsidRPr="00155351">
        <w:t xml:space="preserve">The ease and flexibility of </w:t>
      </w:r>
      <w:proofErr w:type="spellStart"/>
      <w:r w:rsidRPr="00155351">
        <w:t>EtherCON</w:t>
      </w:r>
      <w:proofErr w:type="spellEnd"/>
      <w:r w:rsidRPr="00155351">
        <w:t xml:space="preserve">-based antennas greatly </w:t>
      </w:r>
      <w:proofErr w:type="gramStart"/>
      <w:r w:rsidRPr="00155351">
        <w:t>expands</w:t>
      </w:r>
      <w:proofErr w:type="gramEnd"/>
      <w:r w:rsidRPr="00155351">
        <w:t xml:space="preserve"> our ability to change areas of coverage on the fly, as well as reach remote areas where a traditional coax-based system would require additional hardware.</w:t>
      </w:r>
      <w:r w:rsidR="004E189F">
        <w:t>”</w:t>
      </w:r>
      <w:r w:rsidRPr="00155351">
        <w:t xml:space="preserve"> </w:t>
      </w:r>
    </w:p>
    <w:p w14:paraId="3D82E116" w14:textId="77777777" w:rsidR="00155351" w:rsidRPr="00155351" w:rsidRDefault="00155351" w:rsidP="00155351"/>
    <w:p w14:paraId="6101D771" w14:textId="2315C045" w:rsidR="00155351" w:rsidRPr="00155351" w:rsidRDefault="00155351" w:rsidP="00155351">
      <w:r w:rsidRPr="00155351">
        <w:t xml:space="preserve">Coverage throughout Radio City Music Hall remained reliable throughout rehearsals and the live broadcast. </w:t>
      </w:r>
      <w:r w:rsidR="005C7674">
        <w:t>“</w:t>
      </w:r>
      <w:r w:rsidRPr="00155351">
        <w:t>The Spectera carriers have been rock solid all week,</w:t>
      </w:r>
      <w:r w:rsidR="005C7674">
        <w:t>”</w:t>
      </w:r>
      <w:r w:rsidRPr="00155351">
        <w:t xml:space="preserve"> said Hoskins. </w:t>
      </w:r>
      <w:r w:rsidR="005C7674">
        <w:t>“</w:t>
      </w:r>
      <w:r w:rsidRPr="00155351">
        <w:t>We deployed four antennas on the first base and three on the second and have had great coverage throughout Radio City.</w:t>
      </w:r>
      <w:r w:rsidR="005C7674">
        <w:t>”</w:t>
      </w:r>
      <w:r w:rsidRPr="00155351">
        <w:t xml:space="preserve"> Milner added, “with the limited spectrum available these days, this breaks open a door to letting productions go wild with their demands for more and more RF on every show.</w:t>
      </w:r>
      <w:r w:rsidR="005C7674">
        <w:t>”</w:t>
      </w:r>
    </w:p>
    <w:p w14:paraId="1EB2EAB6" w14:textId="77777777" w:rsidR="00155351" w:rsidRDefault="00155351" w:rsidP="0015535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128"/>
        <w:gridCol w:w="5808"/>
      </w:tblGrid>
      <w:tr w:rsidR="005C7674" w14:paraId="6B5C4597" w14:textId="77777777" w:rsidTr="005C7674">
        <w:tc>
          <w:tcPr>
            <w:tcW w:w="3963" w:type="dxa"/>
          </w:tcPr>
          <w:p w14:paraId="2969C480" w14:textId="685EE0BF" w:rsidR="005C7674" w:rsidRPr="00155351" w:rsidRDefault="005C7674" w:rsidP="005C7674">
            <w:pPr>
              <w:pStyle w:val="Caption"/>
            </w:pPr>
            <w:r w:rsidRPr="00155351">
              <w:t>Justin Milner, RF Tech, monitors the Tony Awards broadcast via SoundBase, listening with Sennheiser’s HD 480 PRO closed back headphones</w:t>
            </w:r>
          </w:p>
          <w:p w14:paraId="5A66958E" w14:textId="77777777" w:rsidR="005C7674" w:rsidRDefault="005C7674" w:rsidP="005C7674">
            <w:pPr>
              <w:pStyle w:val="Caption"/>
            </w:pPr>
          </w:p>
        </w:tc>
        <w:tc>
          <w:tcPr>
            <w:tcW w:w="3963" w:type="dxa"/>
          </w:tcPr>
          <w:p w14:paraId="2C845276" w14:textId="32EDFD39" w:rsidR="005C7674" w:rsidRDefault="005C7674" w:rsidP="005C7674">
            <w:pPr>
              <w:pStyle w:val="Caption"/>
            </w:pPr>
            <w:r>
              <w:rPr>
                <w:noProof/>
              </w:rPr>
              <w:drawing>
                <wp:inline distT="0" distB="0" distL="0" distR="0" wp14:anchorId="6F184DD8" wp14:editId="02650412">
                  <wp:extent cx="3615141" cy="2033517"/>
                  <wp:effectExtent l="0" t="0" r="4445" b="5080"/>
                  <wp:docPr id="5632900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90030" name="Grafik 563290030"/>
                          <pic:cNvPicPr/>
                        </pic:nvPicPr>
                        <pic:blipFill>
                          <a:blip r:embed="rId12"/>
                          <a:stretch>
                            <a:fillRect/>
                          </a:stretch>
                        </pic:blipFill>
                        <pic:spPr>
                          <a:xfrm>
                            <a:off x="0" y="0"/>
                            <a:ext cx="3623521" cy="2038231"/>
                          </a:xfrm>
                          <a:prstGeom prst="rect">
                            <a:avLst/>
                          </a:prstGeom>
                        </pic:spPr>
                      </pic:pic>
                    </a:graphicData>
                  </a:graphic>
                </wp:inline>
              </w:drawing>
            </w:r>
          </w:p>
        </w:tc>
      </w:tr>
    </w:tbl>
    <w:p w14:paraId="5C0B8E3C" w14:textId="77777777" w:rsidR="005C7674" w:rsidRDefault="005C7674" w:rsidP="00155351"/>
    <w:p w14:paraId="50E307BB" w14:textId="58A41B05" w:rsidR="00155351" w:rsidRPr="00155351" w:rsidRDefault="00155351" w:rsidP="00155351">
      <w:r w:rsidRPr="00155351">
        <w:t>With broad venue coverage in one of the country</w:t>
      </w:r>
      <w:r w:rsidR="005C7674">
        <w:t>’</w:t>
      </w:r>
      <w:r w:rsidRPr="00155351">
        <w:t xml:space="preserve">s most challenging RF environments, flexible infrastructure and the ability to support microphones and in-ear monitoring on the same wideband carrier, Spectera enabled the production team to adapt quickly to the evolving needs of the broadcast throughout rehearsals and the live show. Combined with SoundBase for wireless management, the </w:t>
      </w:r>
      <w:proofErr w:type="gramStart"/>
      <w:r w:rsidRPr="00155351">
        <w:t>team maintained</w:t>
      </w:r>
      <w:proofErr w:type="gramEnd"/>
      <w:r w:rsidRPr="00155351">
        <w:t xml:space="preserve"> oversight of both Spectera and conventional wireless systems from a unified platform. Hoskins emphasized, “the ability to see all our systems together regardless of brand has been a great advantage.”</w:t>
      </w:r>
    </w:p>
    <w:p w14:paraId="2DA62792" w14:textId="77777777" w:rsidR="00155351" w:rsidRPr="00155351" w:rsidRDefault="00155351" w:rsidP="00155351"/>
    <w:p w14:paraId="5A48D791" w14:textId="06AE10BB" w:rsidR="00155351" w:rsidRDefault="00155351" w:rsidP="00155351">
      <w:r w:rsidRPr="00155351">
        <w:lastRenderedPageBreak/>
        <w:t xml:space="preserve">The team particularly benefitted from SoundBase Pro’s new Remote View feature which enables production teams to use individually tailored dashboards on multiple devices, including phones, tablets or laptops, for monitoring anywhere in the venue, without needing multiple software licenses. Monitoring throughout rehearsals and the live broadcast was carried out using Sennheiser HD 480 PRO headphones. As Milner noted, </w:t>
      </w:r>
      <w:r w:rsidR="005C7674">
        <w:t>“</w:t>
      </w:r>
      <w:r w:rsidRPr="00155351">
        <w:t>It was a pleasure listening to every mic transmitted through Spectera on the HD 480 PRO headphones. Everything sounded great.</w:t>
      </w:r>
      <w:r w:rsidR="005C7674">
        <w:t>”</w:t>
      </w:r>
    </w:p>
    <w:p w14:paraId="5CC2421A" w14:textId="77777777" w:rsidR="005C7674" w:rsidRDefault="005C7674" w:rsidP="0015535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73"/>
        <w:gridCol w:w="2263"/>
      </w:tblGrid>
      <w:tr w:rsidR="005C7674" w14:paraId="00EE64E1" w14:textId="77777777" w:rsidTr="00A4392C">
        <w:tc>
          <w:tcPr>
            <w:tcW w:w="3963" w:type="dxa"/>
          </w:tcPr>
          <w:p w14:paraId="3AE54029" w14:textId="2545ECED" w:rsidR="005C7674" w:rsidRDefault="005C7674" w:rsidP="005C7674">
            <w:pPr>
              <w:pStyle w:val="Caption"/>
            </w:pPr>
            <w:r>
              <w:rPr>
                <w:noProof/>
              </w:rPr>
              <w:drawing>
                <wp:inline distT="0" distB="0" distL="0" distR="0" wp14:anchorId="069F06D5" wp14:editId="0656E673">
                  <wp:extent cx="3533932" cy="2217761"/>
                  <wp:effectExtent l="0" t="0" r="0" b="0"/>
                  <wp:docPr id="80375943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759432" name="Grafik 803759432"/>
                          <pic:cNvPicPr/>
                        </pic:nvPicPr>
                        <pic:blipFill rotWithShape="1">
                          <a:blip r:embed="rId13"/>
                          <a:srcRect l="6855" r="9261" b="6414"/>
                          <a:stretch>
                            <a:fillRect/>
                          </a:stretch>
                        </pic:blipFill>
                        <pic:spPr bwMode="auto">
                          <a:xfrm>
                            <a:off x="0" y="0"/>
                            <a:ext cx="3553568" cy="2230084"/>
                          </a:xfrm>
                          <a:prstGeom prst="rect">
                            <a:avLst/>
                          </a:prstGeom>
                          <a:ln>
                            <a:noFill/>
                          </a:ln>
                          <a:extLst>
                            <a:ext uri="{53640926-AAD7-44D8-BBD7-CCE9431645EC}">
                              <a14:shadowObscured xmlns:a14="http://schemas.microsoft.com/office/drawing/2010/main"/>
                            </a:ext>
                          </a:extLst>
                        </pic:spPr>
                      </pic:pic>
                    </a:graphicData>
                  </a:graphic>
                </wp:inline>
              </w:drawing>
            </w:r>
          </w:p>
        </w:tc>
        <w:tc>
          <w:tcPr>
            <w:tcW w:w="3963" w:type="dxa"/>
          </w:tcPr>
          <w:p w14:paraId="3065C7C7" w14:textId="4A0A6430" w:rsidR="005C7674" w:rsidRPr="00155351" w:rsidRDefault="005C7674" w:rsidP="005C7674">
            <w:pPr>
              <w:pStyle w:val="Caption"/>
            </w:pPr>
            <w:r w:rsidRPr="00155351">
              <w:t>Scott Hoskins</w:t>
            </w:r>
            <w:r>
              <w:t>’</w:t>
            </w:r>
            <w:r w:rsidRPr="00155351">
              <w:t xml:space="preserve"> personalized dashboard via SoundBase Pro</w:t>
            </w:r>
            <w:r>
              <w:t>’</w:t>
            </w:r>
            <w:r w:rsidRPr="00155351">
              <w:t>s Remote View feature, allowing teams to produce distinct dashboards across multiple endpoints on the same software</w:t>
            </w:r>
          </w:p>
          <w:p w14:paraId="07DB3E36" w14:textId="77777777" w:rsidR="005C7674" w:rsidRDefault="005C7674" w:rsidP="005C7674">
            <w:pPr>
              <w:pStyle w:val="Caption"/>
            </w:pPr>
          </w:p>
        </w:tc>
      </w:tr>
    </w:tbl>
    <w:p w14:paraId="36A71DFF" w14:textId="77777777" w:rsidR="005C7674" w:rsidRDefault="005C7674" w:rsidP="00155351"/>
    <w:p w14:paraId="7CF4D2E8" w14:textId="6FDD9AC7" w:rsidR="00155351" w:rsidRPr="00155351" w:rsidRDefault="00155351" w:rsidP="00155351">
      <w:r w:rsidRPr="00155351">
        <w:t xml:space="preserve">The 2026 Tony Awards broadcast offered a preview of the forthcoming Spectera SKM handheld microphone, with pre-production units used throughout the broadcast by </w:t>
      </w:r>
      <w:proofErr w:type="gramStart"/>
      <w:r w:rsidRPr="00155351">
        <w:t>P!</w:t>
      </w:r>
      <w:r w:rsidR="00A4392C">
        <w:t>NK</w:t>
      </w:r>
      <w:proofErr w:type="gramEnd"/>
      <w:r w:rsidRPr="00155351">
        <w:t xml:space="preserve"> and other performers. Looking ahead, Hoskins believes technologies like Spectera will be critical as live productions continue to evolve. </w:t>
      </w:r>
      <w:r w:rsidR="00A4392C">
        <w:t>“</w:t>
      </w:r>
      <w:r w:rsidRPr="00155351">
        <w:t>The amount of physical space and RF spectrum Spectera alleviates should help us keep up with how the shows are constantly increasing in their complexity,</w:t>
      </w:r>
      <w:r w:rsidR="00A4392C">
        <w:t>”</w:t>
      </w:r>
      <w:r w:rsidRPr="00155351">
        <w:t xml:space="preserve"> says Hoskins. Greg Simon, Technical Applications Engineering Director, Sennheiser adds, </w:t>
      </w:r>
      <w:r w:rsidR="00A4392C">
        <w:t>“</w:t>
      </w:r>
      <w:r w:rsidRPr="00155351">
        <w:t>Spectera gives production teams the flexibility and scalability they need to meet the RF challenges of today while preparing for the demands of future broadcasts.</w:t>
      </w:r>
      <w:r w:rsidR="00A4392C">
        <w:t>”</w:t>
      </w:r>
    </w:p>
    <w:p w14:paraId="574C172D" w14:textId="77777777" w:rsidR="00155351" w:rsidRPr="00155351" w:rsidRDefault="00155351" w:rsidP="00155351"/>
    <w:p w14:paraId="1D21EDCB" w14:textId="77777777" w:rsidR="00155351" w:rsidRPr="00155351" w:rsidRDefault="00155351" w:rsidP="00155351">
      <w:r w:rsidRPr="00155351">
        <w:t xml:space="preserve">The Spectera ecosystem, including bidirectional bodypack transmitters and receivers, is available now, while the handheld microphone is available for pre-order ahead of shipments beginning this fall. </w:t>
      </w:r>
    </w:p>
    <w:p w14:paraId="39AC536C" w14:textId="77777777" w:rsidR="00155351" w:rsidRDefault="00155351" w:rsidP="00155351"/>
    <w:p w14:paraId="45CA5503" w14:textId="528684A0" w:rsidR="00155351" w:rsidRDefault="00155351" w:rsidP="00155351">
      <w:r>
        <w:t xml:space="preserve">(Ends) </w:t>
      </w:r>
    </w:p>
    <w:p w14:paraId="05D681D4" w14:textId="77777777" w:rsidR="00155351" w:rsidRPr="00155351" w:rsidRDefault="00155351" w:rsidP="00155351"/>
    <w:p w14:paraId="30EDECF1" w14:textId="5208290C" w:rsidR="00155351" w:rsidRDefault="00155351" w:rsidP="00155351">
      <w:r w:rsidRPr="00155351">
        <w:rPr>
          <w:b/>
          <w:bCs/>
        </w:rPr>
        <w:t>Editor’s Note</w:t>
      </w:r>
      <w:r w:rsidRPr="00155351">
        <w:t xml:space="preserve">: Any usage of the photo featuring </w:t>
      </w:r>
      <w:proofErr w:type="gramStart"/>
      <w:r w:rsidRPr="00155351">
        <w:t>P!</w:t>
      </w:r>
      <w:r>
        <w:t>NK</w:t>
      </w:r>
      <w:proofErr w:type="gramEnd"/>
      <w:r w:rsidRPr="00155351">
        <w:t xml:space="preserve"> must be credited to John Nacion / Getty Images. The image must only be used in the context of this press release.</w:t>
      </w:r>
    </w:p>
    <w:p w14:paraId="09560E34" w14:textId="77777777" w:rsidR="00155351" w:rsidRPr="00155351" w:rsidRDefault="00155351" w:rsidP="00155351"/>
    <w:p w14:paraId="5D4E37A2" w14:textId="1FE32D6E" w:rsidR="00155351" w:rsidRPr="00872933" w:rsidRDefault="00155351" w:rsidP="00155351">
      <w:r>
        <w:lastRenderedPageBreak/>
        <w:t xml:space="preserve">The high-resolution images accompanying this media release can be downloaded </w:t>
      </w:r>
      <w:hyperlink r:id="rId14" w:history="1">
        <w:r w:rsidRPr="008122AF">
          <w:rPr>
            <w:rStyle w:val="Hyperlink"/>
            <w:color w:val="0095D5" w:themeColor="accent1"/>
            <w:u w:val="none"/>
          </w:rPr>
          <w:t>here</w:t>
        </w:r>
      </w:hyperlink>
      <w:r>
        <w:t>.</w:t>
      </w:r>
    </w:p>
    <w:p w14:paraId="32A79652" w14:textId="77777777" w:rsidR="00155351" w:rsidRDefault="00155351" w:rsidP="00155351"/>
    <w:p w14:paraId="25CFE468" w14:textId="77777777" w:rsidR="00A4392C" w:rsidRDefault="00A4392C">
      <w:pPr>
        <w:spacing w:after="200" w:line="276" w:lineRule="auto"/>
        <w:rPr>
          <w:b/>
          <w:bCs/>
        </w:rPr>
      </w:pPr>
      <w:r>
        <w:rPr>
          <w:b/>
          <w:bCs/>
        </w:rPr>
        <w:br w:type="page"/>
      </w:r>
    </w:p>
    <w:p w14:paraId="3EA5070C" w14:textId="2387A4F4" w:rsidR="00155351" w:rsidRPr="00007B9F" w:rsidRDefault="00155351" w:rsidP="00155351">
      <w:pPr>
        <w:pStyle w:val="About"/>
        <w:rPr>
          <w:b/>
          <w:bCs/>
        </w:rPr>
      </w:pPr>
      <w:r w:rsidRPr="00007B9F">
        <w:rPr>
          <w:b/>
          <w:bCs/>
        </w:rPr>
        <w:lastRenderedPageBreak/>
        <w:t xml:space="preserve">About the Sennheiser brand </w:t>
      </w:r>
    </w:p>
    <w:p w14:paraId="5C0C1ACB" w14:textId="77777777" w:rsidR="00155351" w:rsidRPr="00872933" w:rsidRDefault="00155351" w:rsidP="00155351">
      <w:pPr>
        <w:pStyle w:val="About"/>
      </w:pPr>
      <w:r w:rsidRPr="00872933">
        <w:t xml:space="preserve">We live and breathe audio. We are driven by the passion to create audio solutions that make a difference. Building the future of audio and bringing remarkable sound experiences to our customers – this is what the Sennheiser brand has represented for </w:t>
      </w:r>
      <w:r>
        <w:t xml:space="preserve">more than </w:t>
      </w:r>
      <w:r w:rsidRPr="00872933">
        <w:t xml:space="preserve">80 years. While professional audio solutions such as microphones, meeting solutions, streaming technologies and monitoring systems are part of the business of Sennheiser electronic SE &amp; Co. KG, the business with consumer devices such as headphones, soundbars and speech-enhanced hearables is operated by Sonova Holding AG under the license of Sennheiser.  </w:t>
      </w:r>
    </w:p>
    <w:p w14:paraId="576CC9DE" w14:textId="77777777" w:rsidR="00155351" w:rsidRPr="0022095D" w:rsidRDefault="00155351" w:rsidP="00155351">
      <w:pPr>
        <w:pStyle w:val="About"/>
        <w:rPr>
          <w:color w:val="0095D5" w:themeColor="accent1"/>
        </w:rPr>
      </w:pPr>
      <w:hyperlink r:id="rId15" w:history="1">
        <w:r w:rsidRPr="0022095D">
          <w:rPr>
            <w:rStyle w:val="Hyperlink"/>
            <w:color w:val="0095D5" w:themeColor="accent1"/>
            <w:u w:val="none"/>
          </w:rPr>
          <w:t>www.sennheiser.com</w:t>
        </w:r>
      </w:hyperlink>
      <w:r w:rsidRPr="0022095D">
        <w:rPr>
          <w:color w:val="0095D5" w:themeColor="accent1"/>
        </w:rPr>
        <w:t xml:space="preserve"> </w:t>
      </w:r>
    </w:p>
    <w:p w14:paraId="0389279D" w14:textId="77777777" w:rsidR="00155351" w:rsidRPr="0022095D" w:rsidRDefault="00155351" w:rsidP="00155351">
      <w:pPr>
        <w:pStyle w:val="About"/>
        <w:rPr>
          <w:color w:val="0095D5" w:themeColor="accent1"/>
        </w:rPr>
      </w:pPr>
      <w:hyperlink r:id="rId16" w:history="1">
        <w:r w:rsidRPr="0022095D">
          <w:rPr>
            <w:rStyle w:val="Hyperlink"/>
            <w:color w:val="0095D5" w:themeColor="accent1"/>
            <w:u w:val="none"/>
          </w:rPr>
          <w:t>www.sennheiser-hearing.com</w:t>
        </w:r>
      </w:hyperlink>
    </w:p>
    <w:p w14:paraId="6724942B" w14:textId="77777777" w:rsidR="00155351" w:rsidRDefault="00155351" w:rsidP="00155351">
      <w:pPr>
        <w:pStyle w:val="About"/>
      </w:pPr>
    </w:p>
    <w:p w14:paraId="78187300" w14:textId="77777777" w:rsidR="00155351" w:rsidRPr="00155351" w:rsidRDefault="00155351" w:rsidP="00155351">
      <w:pPr>
        <w:pStyle w:val="About"/>
      </w:pPr>
    </w:p>
    <w:p w14:paraId="55D6B838" w14:textId="5D00D031" w:rsidR="00155351" w:rsidRPr="00155351" w:rsidRDefault="00155351" w:rsidP="00155351">
      <w:pPr>
        <w:pStyle w:val="Contact"/>
        <w:rPr>
          <w:b/>
          <w:bCs/>
        </w:rPr>
      </w:pPr>
      <w:r w:rsidRPr="00155351">
        <w:rPr>
          <w:b/>
          <w:bCs/>
        </w:rPr>
        <w:t>Local Press Contacts:</w:t>
      </w:r>
    </w:p>
    <w:p w14:paraId="29663042" w14:textId="77777777" w:rsidR="00155351" w:rsidRPr="00155351" w:rsidRDefault="00155351" w:rsidP="00155351">
      <w:pPr>
        <w:pStyle w:val="Contact"/>
      </w:pPr>
      <w:r w:rsidRPr="00155351">
        <w:t>Daniella Kohan</w:t>
      </w:r>
    </w:p>
    <w:p w14:paraId="50562DBD" w14:textId="77777777" w:rsidR="00155351" w:rsidRPr="00155351" w:rsidRDefault="00155351" w:rsidP="00155351">
      <w:pPr>
        <w:pStyle w:val="Contact"/>
      </w:pPr>
      <w:hyperlink r:id="rId17">
        <w:r w:rsidRPr="00155351">
          <w:t>daniella.kohan@sennheiser.com</w:t>
        </w:r>
      </w:hyperlink>
    </w:p>
    <w:p w14:paraId="15259CBB" w14:textId="77777777" w:rsidR="00155351" w:rsidRPr="00155351" w:rsidRDefault="00155351" w:rsidP="00155351">
      <w:pPr>
        <w:pStyle w:val="Contact"/>
      </w:pPr>
      <w:r w:rsidRPr="00155351">
        <w:t>+1 (860) 227-2235</w:t>
      </w:r>
    </w:p>
    <w:p w14:paraId="5EFA6914" w14:textId="77777777" w:rsidR="00155351" w:rsidRPr="00AC2F04" w:rsidRDefault="00155351" w:rsidP="00155351">
      <w:pPr>
        <w:pStyle w:val="Contact"/>
        <w:rPr>
          <w:rFonts w:eastAsia="Sennheiser Office" w:cs="Sennheiser Office"/>
          <w:sz w:val="16"/>
          <w:szCs w:val="16"/>
        </w:rPr>
      </w:pPr>
    </w:p>
    <w:p w14:paraId="479E187B" w14:textId="77777777" w:rsidR="00155351" w:rsidRPr="00155351" w:rsidRDefault="00155351" w:rsidP="00155351">
      <w:pPr>
        <w:pStyle w:val="Contact"/>
      </w:pPr>
      <w:r w:rsidRPr="00155351">
        <w:t>InGear</w:t>
      </w:r>
    </w:p>
    <w:p w14:paraId="171DF5F6" w14:textId="77777777" w:rsidR="00155351" w:rsidRPr="00155351" w:rsidRDefault="00155351" w:rsidP="00155351">
      <w:pPr>
        <w:pStyle w:val="Contact"/>
      </w:pPr>
      <w:r w:rsidRPr="00155351">
        <w:t>Chloe Hildeman</w:t>
      </w:r>
    </w:p>
    <w:p w14:paraId="73719895" w14:textId="77777777" w:rsidR="00155351" w:rsidRPr="00155351" w:rsidRDefault="00155351" w:rsidP="00155351">
      <w:pPr>
        <w:pStyle w:val="Contact"/>
      </w:pPr>
      <w:hyperlink r:id="rId18" w:history="1">
        <w:r w:rsidRPr="00155351">
          <w:t>chloe@ingearpr.com</w:t>
        </w:r>
      </w:hyperlink>
    </w:p>
    <w:p w14:paraId="67F79180" w14:textId="77777777" w:rsidR="00155351" w:rsidRPr="00155351" w:rsidRDefault="00155351" w:rsidP="00155351">
      <w:pPr>
        <w:pStyle w:val="Contact"/>
      </w:pPr>
      <w:r w:rsidRPr="00155351">
        <w:t>+1 425-466-2264</w:t>
      </w:r>
    </w:p>
    <w:p w14:paraId="6ACE2351" w14:textId="4CE40567" w:rsidR="00B3012C" w:rsidRPr="00872933" w:rsidRDefault="00B3012C" w:rsidP="00007B9F">
      <w:pPr>
        <w:pStyle w:val="Contact"/>
      </w:pPr>
    </w:p>
    <w:sectPr w:rsidR="00B3012C" w:rsidRPr="00872933" w:rsidSect="006B19A4">
      <w:headerReference w:type="default" r:id="rId19"/>
      <w:headerReference w:type="first" r:id="rId20"/>
      <w:footerReference w:type="first" r:id="rId21"/>
      <w:pgSz w:w="11906" w:h="16838" w:code="9"/>
      <w:pgMar w:top="2268" w:right="2552" w:bottom="1134"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BF915" w14:textId="77777777" w:rsidR="00605929" w:rsidRPr="003036C9" w:rsidRDefault="00605929" w:rsidP="00CA1EB9">
      <w:pPr>
        <w:spacing w:line="240" w:lineRule="auto"/>
      </w:pPr>
      <w:r w:rsidRPr="003036C9">
        <w:separator/>
      </w:r>
    </w:p>
  </w:endnote>
  <w:endnote w:type="continuationSeparator" w:id="0">
    <w:p w14:paraId="049121F4" w14:textId="77777777" w:rsidR="00605929" w:rsidRPr="003036C9" w:rsidRDefault="00605929" w:rsidP="00CA1EB9">
      <w:pPr>
        <w:spacing w:line="240" w:lineRule="auto"/>
      </w:pPr>
      <w:r w:rsidRPr="003036C9">
        <w:continuationSeparator/>
      </w:r>
    </w:p>
  </w:endnote>
  <w:endnote w:type="continuationNotice" w:id="1">
    <w:p w14:paraId="257BD7CA" w14:textId="77777777" w:rsidR="00605929" w:rsidRPr="003036C9" w:rsidRDefault="006059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nnheiser Office">
    <w:charset w:val="00"/>
    <w:family w:val="swiss"/>
    <w:pitch w:val="variable"/>
    <w:sig w:usb0="A00000AF" w:usb1="500020DB" w:usb2="00000000" w:usb3="00000000" w:csb0="00000093" w:csb1="00000000"/>
    <w:embedRegular r:id="rId1" w:fontKey="{DB7A88A5-FC7F-42B7-8DFB-D68FFDEC9CD6}"/>
    <w:embedBold r:id="rId2" w:fontKey="{BC72FE32-052E-4357-8138-A7AB151BF438}"/>
    <w:embedItalic r:id="rId3" w:fontKey="{DACC6121-CCC0-495E-9B71-939313AEA752}"/>
    <w:embedBoldItalic r:id="rId4" w:fontKey="{73332536-E089-4B1D-9E42-1F78DFC5A189}"/>
  </w:font>
  <w:font w:name="Segoe UI">
    <w:panose1 w:val="020B0502040204020203"/>
    <w:charset w:val="00"/>
    <w:family w:val="swiss"/>
    <w:pitch w:val="variable"/>
    <w:sig w:usb0="E4002EFF" w:usb1="C000E47F" w:usb2="00000009" w:usb3="00000000" w:csb0="000001FF" w:csb1="00000000"/>
    <w:embedRegular r:id="rId5" w:fontKey="{BAA84615-78CB-4C92-8E64-7E44B3F0D3F9}"/>
  </w:font>
  <w:font w:name="Calibri">
    <w:panose1 w:val="020F0502020204030204"/>
    <w:charset w:val="00"/>
    <w:family w:val="swiss"/>
    <w:pitch w:val="variable"/>
    <w:sig w:usb0="E4002EFF" w:usb1="C200247B" w:usb2="00000009" w:usb3="00000000" w:csb0="000001FF" w:csb1="00000000"/>
    <w:embedRegular r:id="rId6" w:fontKey="{EE397684-5B49-47C9-8D19-A648CF01E0CC}"/>
  </w:font>
  <w:font w:name="Avenir Heavy">
    <w:altName w:val="Calibri"/>
    <w:charset w:val="4D"/>
    <w:family w:val="swiss"/>
    <w:pitch w:val="variable"/>
    <w:sig w:usb0="800000AF" w:usb1="5000204A" w:usb2="00000000" w:usb3="00000000" w:csb0="0000009B" w:csb1="00000000"/>
  </w:font>
  <w:font w:name="Times New Roman (Corps CS)">
    <w:altName w:val="Times New Roman"/>
    <w:charset w:val="00"/>
    <w:family w:val="roman"/>
    <w:pitch w:val="default"/>
  </w:font>
  <w:font w:name="WHMVO F+ Sennheiser Neu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7DFD" w14:textId="07F54A85" w:rsidR="00FB7A5A" w:rsidRPr="003036C9" w:rsidRDefault="00FB7A5A" w:rsidP="009031C7">
    <w:pPr>
      <w:pStyle w:val="Footer"/>
      <w:tabs>
        <w:tab w:val="left" w:pos="3068"/>
      </w:tabs>
    </w:pPr>
    <w:r w:rsidRPr="003036C9">
      <w:rPr>
        <w:noProof/>
        <w:lang w:eastAsia="en-GB"/>
      </w:rPr>
      <w:drawing>
        <wp:anchor distT="0" distB="0" distL="114300" distR="114300" simplePos="0" relativeHeight="251658242" behindDoc="0" locked="1" layoutInCell="1" allowOverlap="1" wp14:anchorId="7C3325E9" wp14:editId="51425EB2">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20893" w14:textId="77777777" w:rsidR="00605929" w:rsidRPr="003036C9" w:rsidRDefault="00605929" w:rsidP="00CA1EB9">
      <w:pPr>
        <w:spacing w:line="240" w:lineRule="auto"/>
      </w:pPr>
      <w:r w:rsidRPr="003036C9">
        <w:separator/>
      </w:r>
    </w:p>
  </w:footnote>
  <w:footnote w:type="continuationSeparator" w:id="0">
    <w:p w14:paraId="449DBFD4" w14:textId="77777777" w:rsidR="00605929" w:rsidRPr="003036C9" w:rsidRDefault="00605929" w:rsidP="00CA1EB9">
      <w:pPr>
        <w:spacing w:line="240" w:lineRule="auto"/>
      </w:pPr>
      <w:r w:rsidRPr="003036C9">
        <w:continuationSeparator/>
      </w:r>
    </w:p>
  </w:footnote>
  <w:footnote w:type="continuationNotice" w:id="1">
    <w:p w14:paraId="72476E1F" w14:textId="77777777" w:rsidR="00605929" w:rsidRPr="003036C9" w:rsidRDefault="0060592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9AD44" w14:textId="414ECE2D" w:rsidR="00FB7A5A" w:rsidRPr="003036C9" w:rsidRDefault="00FB7A5A" w:rsidP="008E5D5C">
    <w:pPr>
      <w:pStyle w:val="Header"/>
      <w:rPr>
        <w:color w:val="0095D5" w:themeColor="accent1"/>
      </w:rPr>
    </w:pPr>
    <w:r w:rsidRPr="003036C9">
      <w:rPr>
        <w:noProof/>
        <w:color w:val="0095D5" w:themeColor="accent1"/>
        <w:lang w:eastAsia="en-GB"/>
      </w:rPr>
      <w:drawing>
        <wp:anchor distT="0" distB="0" distL="114300" distR="114300" simplePos="0" relativeHeight="251658240" behindDoc="0" locked="1" layoutInCell="1" allowOverlap="1" wp14:anchorId="58558A63" wp14:editId="64AAE9EE">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A75B74">
      <w:rPr>
        <w:noProof/>
        <w:color w:val="0095D5" w:themeColor="accent1"/>
        <w:lang w:eastAsia="en-GB"/>
      </w:rPr>
      <w:t>PRESS</w:t>
    </w:r>
    <w:r w:rsidR="00C7031E" w:rsidRPr="003036C9">
      <w:rPr>
        <w:color w:val="0095D5" w:themeColor="accent1"/>
        <w:lang w:eastAsia="en-GB"/>
      </w:rPr>
      <w:t xml:space="preserve"> RELEASE</w:t>
    </w:r>
  </w:p>
  <w:p w14:paraId="1388D396" w14:textId="77777777" w:rsidR="00FB7A5A" w:rsidRPr="003036C9" w:rsidRDefault="00EB486D" w:rsidP="008E5D5C">
    <w:pPr>
      <w:pStyle w:val="Header"/>
    </w:pPr>
    <w:r w:rsidRPr="003036C9">
      <w:fldChar w:fldCharType="begin"/>
    </w:r>
    <w:r w:rsidRPr="003036C9">
      <w:instrText xml:space="preserve"> PAGE  \* Arabic  \* MERGEFORMAT </w:instrText>
    </w:r>
    <w:r w:rsidRPr="003036C9">
      <w:fldChar w:fldCharType="separate"/>
    </w:r>
    <w:r w:rsidR="005D54A7" w:rsidRPr="003036C9">
      <w:t>8</w:t>
    </w:r>
    <w:r w:rsidRPr="003036C9">
      <w:fldChar w:fldCharType="end"/>
    </w:r>
    <w:r w:rsidR="00FB7A5A" w:rsidRPr="003036C9">
      <w:t>/</w:t>
    </w:r>
    <w:fldSimple w:instr="NUMPAGES  \* Arabic  \* MERGEFORMAT">
      <w:r w:rsidR="005D54A7" w:rsidRPr="003036C9">
        <w:t>8</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BB94C" w14:textId="535FB54E" w:rsidR="00FB7A5A" w:rsidRPr="003036C9" w:rsidRDefault="00FB7A5A" w:rsidP="008E5D5C">
    <w:pPr>
      <w:pStyle w:val="Header"/>
      <w:rPr>
        <w:color w:val="0095D5" w:themeColor="accent1"/>
      </w:rPr>
    </w:pPr>
    <w:r w:rsidRPr="003036C9">
      <w:rPr>
        <w:noProof/>
        <w:color w:val="0095D5" w:themeColor="accent1"/>
        <w:lang w:eastAsia="en-GB"/>
      </w:rPr>
      <w:drawing>
        <wp:anchor distT="0" distB="0" distL="114300" distR="114300" simplePos="0" relativeHeight="251658241" behindDoc="0" locked="1" layoutInCell="1" allowOverlap="1" wp14:anchorId="0BDD33DE" wp14:editId="401B8E69">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A75B74">
      <w:rPr>
        <w:noProof/>
        <w:color w:val="0095D5" w:themeColor="accent1"/>
        <w:lang w:eastAsia="en-GB"/>
      </w:rPr>
      <w:t>PRESS</w:t>
    </w:r>
    <w:r w:rsidR="00C7031E" w:rsidRPr="003036C9">
      <w:rPr>
        <w:color w:val="0095D5" w:themeColor="accent1"/>
        <w:lang w:eastAsia="en-GB"/>
      </w:rPr>
      <w:t xml:space="preserve"> RELEASE</w:t>
    </w:r>
  </w:p>
  <w:p w14:paraId="7AB08A20" w14:textId="77777777" w:rsidR="00FB7A5A" w:rsidRPr="003036C9" w:rsidRDefault="00EB486D" w:rsidP="008E5D5C">
    <w:pPr>
      <w:pStyle w:val="Header"/>
    </w:pPr>
    <w:r w:rsidRPr="003036C9">
      <w:fldChar w:fldCharType="begin"/>
    </w:r>
    <w:r w:rsidRPr="003036C9">
      <w:instrText xml:space="preserve"> PAGE  \* Arabic  \* MERGEFORMAT </w:instrText>
    </w:r>
    <w:r w:rsidRPr="003036C9">
      <w:fldChar w:fldCharType="separate"/>
    </w:r>
    <w:r w:rsidR="005D54A7" w:rsidRPr="003036C9">
      <w:t>1</w:t>
    </w:r>
    <w:r w:rsidRPr="003036C9">
      <w:fldChar w:fldCharType="end"/>
    </w:r>
    <w:r w:rsidR="00FB7A5A" w:rsidRPr="003036C9">
      <w:t>/</w:t>
    </w:r>
    <w:fldSimple w:instr="NUMPAGES  \* Arabic  \* MERGEFORMAT">
      <w:r w:rsidR="005D54A7" w:rsidRPr="003036C9">
        <w:t>8</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4BDF46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i1025" type="#_x0000_t75" alt="Form" style="width:.5pt;height:.5pt;visibility:visible;mso-wrap-style:square" o:bullet="t">
        <v:imagedata r:id="rId1" o:title="Form"/>
      </v:shape>
    </w:pict>
  </w:numPicBullet>
  <w:abstractNum w:abstractNumId="0" w15:restartNumberingAfterBreak="0">
    <w:nsid w:val="14496F6B"/>
    <w:multiLevelType w:val="hybridMultilevel"/>
    <w:tmpl w:val="75C480F6"/>
    <w:lvl w:ilvl="0" w:tplc="FAD2F372">
      <w:start w:val="1"/>
      <w:numFmt w:val="bullet"/>
      <w:lvlText w:val=""/>
      <w:lvlPicBulletId w:val="0"/>
      <w:lvlJc w:val="left"/>
      <w:pPr>
        <w:tabs>
          <w:tab w:val="num" w:pos="720"/>
        </w:tabs>
        <w:ind w:left="720" w:hanging="360"/>
      </w:pPr>
      <w:rPr>
        <w:rFonts w:ascii="Symbol" w:hAnsi="Symbol" w:hint="default"/>
      </w:rPr>
    </w:lvl>
    <w:lvl w:ilvl="1" w:tplc="DBF8608E" w:tentative="1">
      <w:start w:val="1"/>
      <w:numFmt w:val="bullet"/>
      <w:lvlText w:val=""/>
      <w:lvlJc w:val="left"/>
      <w:pPr>
        <w:tabs>
          <w:tab w:val="num" w:pos="1440"/>
        </w:tabs>
        <w:ind w:left="1440" w:hanging="360"/>
      </w:pPr>
      <w:rPr>
        <w:rFonts w:ascii="Symbol" w:hAnsi="Symbol" w:hint="default"/>
      </w:rPr>
    </w:lvl>
    <w:lvl w:ilvl="2" w:tplc="AACA8556" w:tentative="1">
      <w:start w:val="1"/>
      <w:numFmt w:val="bullet"/>
      <w:lvlText w:val=""/>
      <w:lvlJc w:val="left"/>
      <w:pPr>
        <w:tabs>
          <w:tab w:val="num" w:pos="2160"/>
        </w:tabs>
        <w:ind w:left="2160" w:hanging="360"/>
      </w:pPr>
      <w:rPr>
        <w:rFonts w:ascii="Symbol" w:hAnsi="Symbol" w:hint="default"/>
      </w:rPr>
    </w:lvl>
    <w:lvl w:ilvl="3" w:tplc="AF48031E" w:tentative="1">
      <w:start w:val="1"/>
      <w:numFmt w:val="bullet"/>
      <w:lvlText w:val=""/>
      <w:lvlJc w:val="left"/>
      <w:pPr>
        <w:tabs>
          <w:tab w:val="num" w:pos="2880"/>
        </w:tabs>
        <w:ind w:left="2880" w:hanging="360"/>
      </w:pPr>
      <w:rPr>
        <w:rFonts w:ascii="Symbol" w:hAnsi="Symbol" w:hint="default"/>
      </w:rPr>
    </w:lvl>
    <w:lvl w:ilvl="4" w:tplc="EBBE6BEE" w:tentative="1">
      <w:start w:val="1"/>
      <w:numFmt w:val="bullet"/>
      <w:lvlText w:val=""/>
      <w:lvlJc w:val="left"/>
      <w:pPr>
        <w:tabs>
          <w:tab w:val="num" w:pos="3600"/>
        </w:tabs>
        <w:ind w:left="3600" w:hanging="360"/>
      </w:pPr>
      <w:rPr>
        <w:rFonts w:ascii="Symbol" w:hAnsi="Symbol" w:hint="default"/>
      </w:rPr>
    </w:lvl>
    <w:lvl w:ilvl="5" w:tplc="0EDC7B82" w:tentative="1">
      <w:start w:val="1"/>
      <w:numFmt w:val="bullet"/>
      <w:lvlText w:val=""/>
      <w:lvlJc w:val="left"/>
      <w:pPr>
        <w:tabs>
          <w:tab w:val="num" w:pos="4320"/>
        </w:tabs>
        <w:ind w:left="4320" w:hanging="360"/>
      </w:pPr>
      <w:rPr>
        <w:rFonts w:ascii="Symbol" w:hAnsi="Symbol" w:hint="default"/>
      </w:rPr>
    </w:lvl>
    <w:lvl w:ilvl="6" w:tplc="C1288E4E" w:tentative="1">
      <w:start w:val="1"/>
      <w:numFmt w:val="bullet"/>
      <w:lvlText w:val=""/>
      <w:lvlJc w:val="left"/>
      <w:pPr>
        <w:tabs>
          <w:tab w:val="num" w:pos="5040"/>
        </w:tabs>
        <w:ind w:left="5040" w:hanging="360"/>
      </w:pPr>
      <w:rPr>
        <w:rFonts w:ascii="Symbol" w:hAnsi="Symbol" w:hint="default"/>
      </w:rPr>
    </w:lvl>
    <w:lvl w:ilvl="7" w:tplc="B6E4E5F8" w:tentative="1">
      <w:start w:val="1"/>
      <w:numFmt w:val="bullet"/>
      <w:lvlText w:val=""/>
      <w:lvlJc w:val="left"/>
      <w:pPr>
        <w:tabs>
          <w:tab w:val="num" w:pos="5760"/>
        </w:tabs>
        <w:ind w:left="5760" w:hanging="360"/>
      </w:pPr>
      <w:rPr>
        <w:rFonts w:ascii="Symbol" w:hAnsi="Symbol" w:hint="default"/>
      </w:rPr>
    </w:lvl>
    <w:lvl w:ilvl="8" w:tplc="0F9E7C3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81854A1"/>
    <w:multiLevelType w:val="multilevel"/>
    <w:tmpl w:val="F4DA1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7750B0"/>
    <w:multiLevelType w:val="multilevel"/>
    <w:tmpl w:val="7B82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5808547">
    <w:abstractNumId w:val="2"/>
  </w:num>
  <w:num w:numId="2" w16cid:durableId="383413636">
    <w:abstractNumId w:val="1"/>
  </w:num>
  <w:num w:numId="3" w16cid:durableId="1852068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F8CB90B-93A6-4046-B30B-0064B102B121}"/>
    <w:docVar w:name="dgnword-eventsink" w:val="259898600"/>
  </w:docVars>
  <w:rsids>
    <w:rsidRoot w:val="00CA1EB9"/>
    <w:rsid w:val="000003EA"/>
    <w:rsid w:val="00000711"/>
    <w:rsid w:val="00001645"/>
    <w:rsid w:val="00002E64"/>
    <w:rsid w:val="00007B9F"/>
    <w:rsid w:val="00007C4C"/>
    <w:rsid w:val="00007D36"/>
    <w:rsid w:val="00011EB9"/>
    <w:rsid w:val="000134D7"/>
    <w:rsid w:val="0001367D"/>
    <w:rsid w:val="00013C28"/>
    <w:rsid w:val="00014BCA"/>
    <w:rsid w:val="0001506C"/>
    <w:rsid w:val="000151FB"/>
    <w:rsid w:val="0001540B"/>
    <w:rsid w:val="000160AF"/>
    <w:rsid w:val="0001632B"/>
    <w:rsid w:val="0001676E"/>
    <w:rsid w:val="00020FAA"/>
    <w:rsid w:val="00021722"/>
    <w:rsid w:val="00024D82"/>
    <w:rsid w:val="00025758"/>
    <w:rsid w:val="0002621E"/>
    <w:rsid w:val="0002682A"/>
    <w:rsid w:val="00030F41"/>
    <w:rsid w:val="00032E62"/>
    <w:rsid w:val="00034027"/>
    <w:rsid w:val="00034424"/>
    <w:rsid w:val="00035A74"/>
    <w:rsid w:val="00036E15"/>
    <w:rsid w:val="00037CAA"/>
    <w:rsid w:val="00040AE6"/>
    <w:rsid w:val="00040BB4"/>
    <w:rsid w:val="0004394A"/>
    <w:rsid w:val="00043A5D"/>
    <w:rsid w:val="00043E36"/>
    <w:rsid w:val="0004466A"/>
    <w:rsid w:val="000451AC"/>
    <w:rsid w:val="00045B13"/>
    <w:rsid w:val="00046898"/>
    <w:rsid w:val="00047189"/>
    <w:rsid w:val="00047619"/>
    <w:rsid w:val="00047D6A"/>
    <w:rsid w:val="000515F9"/>
    <w:rsid w:val="00051D3B"/>
    <w:rsid w:val="00052598"/>
    <w:rsid w:val="000534CD"/>
    <w:rsid w:val="00053693"/>
    <w:rsid w:val="00056103"/>
    <w:rsid w:val="000569C8"/>
    <w:rsid w:val="00056EA6"/>
    <w:rsid w:val="000600FB"/>
    <w:rsid w:val="00060BEE"/>
    <w:rsid w:val="0006145D"/>
    <w:rsid w:val="0006221A"/>
    <w:rsid w:val="00062A68"/>
    <w:rsid w:val="00064424"/>
    <w:rsid w:val="000648A6"/>
    <w:rsid w:val="000650C7"/>
    <w:rsid w:val="000675E3"/>
    <w:rsid w:val="00067931"/>
    <w:rsid w:val="000711D8"/>
    <w:rsid w:val="00071D44"/>
    <w:rsid w:val="00072573"/>
    <w:rsid w:val="000743E6"/>
    <w:rsid w:val="00075236"/>
    <w:rsid w:val="00080376"/>
    <w:rsid w:val="000812AA"/>
    <w:rsid w:val="000822A9"/>
    <w:rsid w:val="00082526"/>
    <w:rsid w:val="000828FE"/>
    <w:rsid w:val="000845EB"/>
    <w:rsid w:val="000850F9"/>
    <w:rsid w:val="00086BC7"/>
    <w:rsid w:val="00086E52"/>
    <w:rsid w:val="00090449"/>
    <w:rsid w:val="00090721"/>
    <w:rsid w:val="000907E4"/>
    <w:rsid w:val="00093230"/>
    <w:rsid w:val="00093800"/>
    <w:rsid w:val="0009384F"/>
    <w:rsid w:val="000967A1"/>
    <w:rsid w:val="000A054A"/>
    <w:rsid w:val="000A0C6C"/>
    <w:rsid w:val="000A207B"/>
    <w:rsid w:val="000A3ECE"/>
    <w:rsid w:val="000A3F04"/>
    <w:rsid w:val="000A7D20"/>
    <w:rsid w:val="000B16C2"/>
    <w:rsid w:val="000B2D27"/>
    <w:rsid w:val="000B3E00"/>
    <w:rsid w:val="000B4291"/>
    <w:rsid w:val="000C032C"/>
    <w:rsid w:val="000C07FC"/>
    <w:rsid w:val="000C1247"/>
    <w:rsid w:val="000C1C9D"/>
    <w:rsid w:val="000C277A"/>
    <w:rsid w:val="000C3955"/>
    <w:rsid w:val="000C3C6E"/>
    <w:rsid w:val="000C5823"/>
    <w:rsid w:val="000C6D12"/>
    <w:rsid w:val="000C7618"/>
    <w:rsid w:val="000D07C3"/>
    <w:rsid w:val="000D18E1"/>
    <w:rsid w:val="000D4C63"/>
    <w:rsid w:val="000D6B69"/>
    <w:rsid w:val="000E23AA"/>
    <w:rsid w:val="000E558A"/>
    <w:rsid w:val="000E735B"/>
    <w:rsid w:val="000E7A92"/>
    <w:rsid w:val="000F1105"/>
    <w:rsid w:val="000F13C3"/>
    <w:rsid w:val="000F1B7D"/>
    <w:rsid w:val="000F1CC9"/>
    <w:rsid w:val="000F5300"/>
    <w:rsid w:val="000F6A24"/>
    <w:rsid w:val="000F6E37"/>
    <w:rsid w:val="000F712D"/>
    <w:rsid w:val="000F7E49"/>
    <w:rsid w:val="00100992"/>
    <w:rsid w:val="00100CEE"/>
    <w:rsid w:val="001023F9"/>
    <w:rsid w:val="00102E2C"/>
    <w:rsid w:val="001030EE"/>
    <w:rsid w:val="00103C2F"/>
    <w:rsid w:val="0010692D"/>
    <w:rsid w:val="00106D31"/>
    <w:rsid w:val="00106E99"/>
    <w:rsid w:val="001103C9"/>
    <w:rsid w:val="00110939"/>
    <w:rsid w:val="00111950"/>
    <w:rsid w:val="00113A80"/>
    <w:rsid w:val="00115425"/>
    <w:rsid w:val="00115666"/>
    <w:rsid w:val="00115EC7"/>
    <w:rsid w:val="00117457"/>
    <w:rsid w:val="00117B4D"/>
    <w:rsid w:val="0012050F"/>
    <w:rsid w:val="00121501"/>
    <w:rsid w:val="0012211A"/>
    <w:rsid w:val="00122587"/>
    <w:rsid w:val="0012287C"/>
    <w:rsid w:val="001230A6"/>
    <w:rsid w:val="001235B7"/>
    <w:rsid w:val="00124508"/>
    <w:rsid w:val="001274C0"/>
    <w:rsid w:val="001278EC"/>
    <w:rsid w:val="00130065"/>
    <w:rsid w:val="0013050D"/>
    <w:rsid w:val="001329CA"/>
    <w:rsid w:val="00133565"/>
    <w:rsid w:val="00133894"/>
    <w:rsid w:val="00133BFC"/>
    <w:rsid w:val="001345C1"/>
    <w:rsid w:val="0013610C"/>
    <w:rsid w:val="00136D04"/>
    <w:rsid w:val="0014006E"/>
    <w:rsid w:val="0014010A"/>
    <w:rsid w:val="00140778"/>
    <w:rsid w:val="001422A2"/>
    <w:rsid w:val="00142CBF"/>
    <w:rsid w:val="0014349E"/>
    <w:rsid w:val="001469D9"/>
    <w:rsid w:val="00151EED"/>
    <w:rsid w:val="001528F9"/>
    <w:rsid w:val="00152916"/>
    <w:rsid w:val="00152FA9"/>
    <w:rsid w:val="001549A4"/>
    <w:rsid w:val="00155351"/>
    <w:rsid w:val="0015729B"/>
    <w:rsid w:val="00157636"/>
    <w:rsid w:val="00160DD1"/>
    <w:rsid w:val="00161E89"/>
    <w:rsid w:val="001624CA"/>
    <w:rsid w:val="00162832"/>
    <w:rsid w:val="00163E4D"/>
    <w:rsid w:val="00164FD3"/>
    <w:rsid w:val="001652DB"/>
    <w:rsid w:val="00165421"/>
    <w:rsid w:val="0016666F"/>
    <w:rsid w:val="0016778C"/>
    <w:rsid w:val="00167CCD"/>
    <w:rsid w:val="00170D67"/>
    <w:rsid w:val="00172077"/>
    <w:rsid w:val="001736A2"/>
    <w:rsid w:val="001747E2"/>
    <w:rsid w:val="00175130"/>
    <w:rsid w:val="001753B2"/>
    <w:rsid w:val="001754B9"/>
    <w:rsid w:val="00176BAD"/>
    <w:rsid w:val="0017710D"/>
    <w:rsid w:val="001772AE"/>
    <w:rsid w:val="00177338"/>
    <w:rsid w:val="001779A2"/>
    <w:rsid w:val="001801DB"/>
    <w:rsid w:val="001808F4"/>
    <w:rsid w:val="00181873"/>
    <w:rsid w:val="00182386"/>
    <w:rsid w:val="00182BE1"/>
    <w:rsid w:val="00183528"/>
    <w:rsid w:val="00183540"/>
    <w:rsid w:val="00186350"/>
    <w:rsid w:val="001927AC"/>
    <w:rsid w:val="00192CBA"/>
    <w:rsid w:val="00193330"/>
    <w:rsid w:val="00196190"/>
    <w:rsid w:val="00196886"/>
    <w:rsid w:val="00196C3D"/>
    <w:rsid w:val="00196DDB"/>
    <w:rsid w:val="00197815"/>
    <w:rsid w:val="001A1DA6"/>
    <w:rsid w:val="001A2550"/>
    <w:rsid w:val="001A2E35"/>
    <w:rsid w:val="001A3B16"/>
    <w:rsid w:val="001A4765"/>
    <w:rsid w:val="001A5A7D"/>
    <w:rsid w:val="001A676D"/>
    <w:rsid w:val="001A6D46"/>
    <w:rsid w:val="001A6D8B"/>
    <w:rsid w:val="001A6DF3"/>
    <w:rsid w:val="001B0B49"/>
    <w:rsid w:val="001B18B5"/>
    <w:rsid w:val="001B2400"/>
    <w:rsid w:val="001B46A8"/>
    <w:rsid w:val="001B49D9"/>
    <w:rsid w:val="001B4B52"/>
    <w:rsid w:val="001B4FAB"/>
    <w:rsid w:val="001B693B"/>
    <w:rsid w:val="001B6A18"/>
    <w:rsid w:val="001B7D96"/>
    <w:rsid w:val="001C00CF"/>
    <w:rsid w:val="001C0AC8"/>
    <w:rsid w:val="001C6170"/>
    <w:rsid w:val="001C63D8"/>
    <w:rsid w:val="001C792C"/>
    <w:rsid w:val="001D0A4B"/>
    <w:rsid w:val="001D4136"/>
    <w:rsid w:val="001D4E25"/>
    <w:rsid w:val="001D50FA"/>
    <w:rsid w:val="001D5272"/>
    <w:rsid w:val="001E0C8F"/>
    <w:rsid w:val="001E188A"/>
    <w:rsid w:val="001E1E2F"/>
    <w:rsid w:val="001E2C73"/>
    <w:rsid w:val="001E5C9E"/>
    <w:rsid w:val="001E5F7D"/>
    <w:rsid w:val="001E7A5E"/>
    <w:rsid w:val="001E7CA0"/>
    <w:rsid w:val="001F2EA0"/>
    <w:rsid w:val="001F3001"/>
    <w:rsid w:val="001F369F"/>
    <w:rsid w:val="001F50FE"/>
    <w:rsid w:val="001F6655"/>
    <w:rsid w:val="001F79B1"/>
    <w:rsid w:val="0020028B"/>
    <w:rsid w:val="002008AB"/>
    <w:rsid w:val="002028FA"/>
    <w:rsid w:val="00202EA7"/>
    <w:rsid w:val="00203C58"/>
    <w:rsid w:val="002057CE"/>
    <w:rsid w:val="00205AD4"/>
    <w:rsid w:val="00206A4B"/>
    <w:rsid w:val="002075EF"/>
    <w:rsid w:val="00207D64"/>
    <w:rsid w:val="00210CC6"/>
    <w:rsid w:val="00213B6E"/>
    <w:rsid w:val="002147A7"/>
    <w:rsid w:val="00214801"/>
    <w:rsid w:val="002163FB"/>
    <w:rsid w:val="002179CE"/>
    <w:rsid w:val="002206C4"/>
    <w:rsid w:val="0022095D"/>
    <w:rsid w:val="00220D8B"/>
    <w:rsid w:val="00225A83"/>
    <w:rsid w:val="00226284"/>
    <w:rsid w:val="00226784"/>
    <w:rsid w:val="00226903"/>
    <w:rsid w:val="0022759E"/>
    <w:rsid w:val="0023030F"/>
    <w:rsid w:val="0023078D"/>
    <w:rsid w:val="00230ADF"/>
    <w:rsid w:val="00233030"/>
    <w:rsid w:val="002332D2"/>
    <w:rsid w:val="002332F1"/>
    <w:rsid w:val="00233438"/>
    <w:rsid w:val="002346D2"/>
    <w:rsid w:val="00234C0F"/>
    <w:rsid w:val="00235506"/>
    <w:rsid w:val="002356E0"/>
    <w:rsid w:val="00235C08"/>
    <w:rsid w:val="00240019"/>
    <w:rsid w:val="002409B4"/>
    <w:rsid w:val="00241629"/>
    <w:rsid w:val="00241AE8"/>
    <w:rsid w:val="00245322"/>
    <w:rsid w:val="002460F9"/>
    <w:rsid w:val="002461ED"/>
    <w:rsid w:val="002465AA"/>
    <w:rsid w:val="00246A95"/>
    <w:rsid w:val="00246F57"/>
    <w:rsid w:val="00247165"/>
    <w:rsid w:val="002502A3"/>
    <w:rsid w:val="00250833"/>
    <w:rsid w:val="00250A63"/>
    <w:rsid w:val="002510FD"/>
    <w:rsid w:val="002520DE"/>
    <w:rsid w:val="002539C1"/>
    <w:rsid w:val="00257E72"/>
    <w:rsid w:val="002609C0"/>
    <w:rsid w:val="00261257"/>
    <w:rsid w:val="00262172"/>
    <w:rsid w:val="002623E2"/>
    <w:rsid w:val="00262775"/>
    <w:rsid w:val="002640AF"/>
    <w:rsid w:val="002652AE"/>
    <w:rsid w:val="002654DE"/>
    <w:rsid w:val="00265E9F"/>
    <w:rsid w:val="00266F45"/>
    <w:rsid w:val="002670A9"/>
    <w:rsid w:val="002677F6"/>
    <w:rsid w:val="00267D49"/>
    <w:rsid w:val="00277033"/>
    <w:rsid w:val="00277B3A"/>
    <w:rsid w:val="00277E9F"/>
    <w:rsid w:val="00280358"/>
    <w:rsid w:val="00280603"/>
    <w:rsid w:val="00281001"/>
    <w:rsid w:val="00282A73"/>
    <w:rsid w:val="00282A8D"/>
    <w:rsid w:val="002834AA"/>
    <w:rsid w:val="00284363"/>
    <w:rsid w:val="002849F1"/>
    <w:rsid w:val="002856C8"/>
    <w:rsid w:val="00285D58"/>
    <w:rsid w:val="00286F89"/>
    <w:rsid w:val="002906F9"/>
    <w:rsid w:val="002917A2"/>
    <w:rsid w:val="00292F7B"/>
    <w:rsid w:val="0029680B"/>
    <w:rsid w:val="002A0160"/>
    <w:rsid w:val="002A1756"/>
    <w:rsid w:val="002A24D0"/>
    <w:rsid w:val="002A54F5"/>
    <w:rsid w:val="002A5B47"/>
    <w:rsid w:val="002B228B"/>
    <w:rsid w:val="002B2D4A"/>
    <w:rsid w:val="002B4D35"/>
    <w:rsid w:val="002B56E7"/>
    <w:rsid w:val="002B7498"/>
    <w:rsid w:val="002C014E"/>
    <w:rsid w:val="002C0836"/>
    <w:rsid w:val="002C10B6"/>
    <w:rsid w:val="002C4738"/>
    <w:rsid w:val="002C59EB"/>
    <w:rsid w:val="002C6827"/>
    <w:rsid w:val="002C6F4D"/>
    <w:rsid w:val="002C7064"/>
    <w:rsid w:val="002D0D3D"/>
    <w:rsid w:val="002D11A8"/>
    <w:rsid w:val="002D2784"/>
    <w:rsid w:val="002D2C7E"/>
    <w:rsid w:val="002D4862"/>
    <w:rsid w:val="002D53DA"/>
    <w:rsid w:val="002D6BD2"/>
    <w:rsid w:val="002D6D5B"/>
    <w:rsid w:val="002E0F21"/>
    <w:rsid w:val="002E1879"/>
    <w:rsid w:val="002E1F7C"/>
    <w:rsid w:val="002E3E3C"/>
    <w:rsid w:val="002E41BB"/>
    <w:rsid w:val="002E5827"/>
    <w:rsid w:val="002E5C44"/>
    <w:rsid w:val="002E60F1"/>
    <w:rsid w:val="002E6AC4"/>
    <w:rsid w:val="002E74F5"/>
    <w:rsid w:val="002F0F91"/>
    <w:rsid w:val="002F11D5"/>
    <w:rsid w:val="002F35FE"/>
    <w:rsid w:val="002F3760"/>
    <w:rsid w:val="002F3A07"/>
    <w:rsid w:val="002F4536"/>
    <w:rsid w:val="002F6C5E"/>
    <w:rsid w:val="003016D6"/>
    <w:rsid w:val="00301B3C"/>
    <w:rsid w:val="0030235B"/>
    <w:rsid w:val="003036C9"/>
    <w:rsid w:val="00303FE4"/>
    <w:rsid w:val="00304EC5"/>
    <w:rsid w:val="0030532D"/>
    <w:rsid w:val="00305B63"/>
    <w:rsid w:val="00305D69"/>
    <w:rsid w:val="00305EE4"/>
    <w:rsid w:val="00310046"/>
    <w:rsid w:val="00310330"/>
    <w:rsid w:val="0031154E"/>
    <w:rsid w:val="00311C6F"/>
    <w:rsid w:val="00312220"/>
    <w:rsid w:val="00312B95"/>
    <w:rsid w:val="00312C04"/>
    <w:rsid w:val="00313840"/>
    <w:rsid w:val="00314D5D"/>
    <w:rsid w:val="00320A40"/>
    <w:rsid w:val="00320EA4"/>
    <w:rsid w:val="00321AB3"/>
    <w:rsid w:val="003222F5"/>
    <w:rsid w:val="00322A19"/>
    <w:rsid w:val="00323587"/>
    <w:rsid w:val="00324808"/>
    <w:rsid w:val="00324859"/>
    <w:rsid w:val="0032652A"/>
    <w:rsid w:val="00326FB8"/>
    <w:rsid w:val="003275FC"/>
    <w:rsid w:val="00330111"/>
    <w:rsid w:val="00332256"/>
    <w:rsid w:val="00332B67"/>
    <w:rsid w:val="003330DE"/>
    <w:rsid w:val="0033311B"/>
    <w:rsid w:val="00334CD0"/>
    <w:rsid w:val="00337412"/>
    <w:rsid w:val="00340133"/>
    <w:rsid w:val="00341363"/>
    <w:rsid w:val="00342424"/>
    <w:rsid w:val="00342679"/>
    <w:rsid w:val="00344EF9"/>
    <w:rsid w:val="00345F72"/>
    <w:rsid w:val="00346D4C"/>
    <w:rsid w:val="003477FA"/>
    <w:rsid w:val="00350556"/>
    <w:rsid w:val="00351A59"/>
    <w:rsid w:val="00351B40"/>
    <w:rsid w:val="003524A7"/>
    <w:rsid w:val="00354AF9"/>
    <w:rsid w:val="0035541B"/>
    <w:rsid w:val="003554FF"/>
    <w:rsid w:val="0035698B"/>
    <w:rsid w:val="00357149"/>
    <w:rsid w:val="00360059"/>
    <w:rsid w:val="003604CE"/>
    <w:rsid w:val="00363195"/>
    <w:rsid w:val="0036480A"/>
    <w:rsid w:val="00364D9F"/>
    <w:rsid w:val="00365074"/>
    <w:rsid w:val="003673FF"/>
    <w:rsid w:val="003708EA"/>
    <w:rsid w:val="0037193A"/>
    <w:rsid w:val="003721E8"/>
    <w:rsid w:val="00372321"/>
    <w:rsid w:val="00373D70"/>
    <w:rsid w:val="00373F92"/>
    <w:rsid w:val="00375ACD"/>
    <w:rsid w:val="00376652"/>
    <w:rsid w:val="00376E24"/>
    <w:rsid w:val="00382036"/>
    <w:rsid w:val="0038583A"/>
    <w:rsid w:val="00385FFA"/>
    <w:rsid w:val="00386ACF"/>
    <w:rsid w:val="00387600"/>
    <w:rsid w:val="00387744"/>
    <w:rsid w:val="00392136"/>
    <w:rsid w:val="0039228C"/>
    <w:rsid w:val="00392B4F"/>
    <w:rsid w:val="00393E8E"/>
    <w:rsid w:val="00394B25"/>
    <w:rsid w:val="00394D09"/>
    <w:rsid w:val="0039693C"/>
    <w:rsid w:val="003969B1"/>
    <w:rsid w:val="003A26C2"/>
    <w:rsid w:val="003A3E21"/>
    <w:rsid w:val="003A4922"/>
    <w:rsid w:val="003A649F"/>
    <w:rsid w:val="003A6598"/>
    <w:rsid w:val="003A70EF"/>
    <w:rsid w:val="003A776F"/>
    <w:rsid w:val="003B08F4"/>
    <w:rsid w:val="003B1F83"/>
    <w:rsid w:val="003B6F65"/>
    <w:rsid w:val="003C0CCA"/>
    <w:rsid w:val="003C3486"/>
    <w:rsid w:val="003C4BE3"/>
    <w:rsid w:val="003C59A5"/>
    <w:rsid w:val="003C5BCC"/>
    <w:rsid w:val="003C727E"/>
    <w:rsid w:val="003D06A1"/>
    <w:rsid w:val="003D20E7"/>
    <w:rsid w:val="003D2DCD"/>
    <w:rsid w:val="003D3FF4"/>
    <w:rsid w:val="003D4A94"/>
    <w:rsid w:val="003D4D81"/>
    <w:rsid w:val="003E0005"/>
    <w:rsid w:val="003E2A5A"/>
    <w:rsid w:val="003E2A6B"/>
    <w:rsid w:val="003E38A9"/>
    <w:rsid w:val="003E39E1"/>
    <w:rsid w:val="003E4B10"/>
    <w:rsid w:val="003E4BEF"/>
    <w:rsid w:val="003F4719"/>
    <w:rsid w:val="003F54EA"/>
    <w:rsid w:val="003F6B63"/>
    <w:rsid w:val="0040012C"/>
    <w:rsid w:val="00400B3D"/>
    <w:rsid w:val="004010AA"/>
    <w:rsid w:val="00401147"/>
    <w:rsid w:val="00403B61"/>
    <w:rsid w:val="00404BF7"/>
    <w:rsid w:val="00406000"/>
    <w:rsid w:val="00407AFB"/>
    <w:rsid w:val="004101A8"/>
    <w:rsid w:val="00410C66"/>
    <w:rsid w:val="004122C3"/>
    <w:rsid w:val="0041298E"/>
    <w:rsid w:val="00412B0A"/>
    <w:rsid w:val="0041573A"/>
    <w:rsid w:val="00415B2A"/>
    <w:rsid w:val="0042013C"/>
    <w:rsid w:val="00420EE3"/>
    <w:rsid w:val="00421B3A"/>
    <w:rsid w:val="00422194"/>
    <w:rsid w:val="004222D6"/>
    <w:rsid w:val="004233BA"/>
    <w:rsid w:val="00423EDD"/>
    <w:rsid w:val="004258A9"/>
    <w:rsid w:val="00431785"/>
    <w:rsid w:val="004332C4"/>
    <w:rsid w:val="0043430D"/>
    <w:rsid w:val="004344C6"/>
    <w:rsid w:val="00436730"/>
    <w:rsid w:val="004409EF"/>
    <w:rsid w:val="00442551"/>
    <w:rsid w:val="004426FB"/>
    <w:rsid w:val="00447A2D"/>
    <w:rsid w:val="0045090B"/>
    <w:rsid w:val="00450FE3"/>
    <w:rsid w:val="004510F7"/>
    <w:rsid w:val="00451E96"/>
    <w:rsid w:val="00451F9E"/>
    <w:rsid w:val="00453659"/>
    <w:rsid w:val="00453B3E"/>
    <w:rsid w:val="00454A5A"/>
    <w:rsid w:val="00455202"/>
    <w:rsid w:val="004555C1"/>
    <w:rsid w:val="00456050"/>
    <w:rsid w:val="00456CAC"/>
    <w:rsid w:val="0046132D"/>
    <w:rsid w:val="00462AE9"/>
    <w:rsid w:val="0046778C"/>
    <w:rsid w:val="00470159"/>
    <w:rsid w:val="004708FB"/>
    <w:rsid w:val="00470E10"/>
    <w:rsid w:val="00471228"/>
    <w:rsid w:val="00474DF5"/>
    <w:rsid w:val="00474E4B"/>
    <w:rsid w:val="00474F6B"/>
    <w:rsid w:val="00477B52"/>
    <w:rsid w:val="004812A9"/>
    <w:rsid w:val="00482731"/>
    <w:rsid w:val="00483343"/>
    <w:rsid w:val="004850F3"/>
    <w:rsid w:val="00490641"/>
    <w:rsid w:val="00490C42"/>
    <w:rsid w:val="00491890"/>
    <w:rsid w:val="00492A55"/>
    <w:rsid w:val="004957E5"/>
    <w:rsid w:val="004964E9"/>
    <w:rsid w:val="0049698D"/>
    <w:rsid w:val="004A40F5"/>
    <w:rsid w:val="004A444E"/>
    <w:rsid w:val="004A5519"/>
    <w:rsid w:val="004A6D46"/>
    <w:rsid w:val="004A6F7A"/>
    <w:rsid w:val="004A7D5A"/>
    <w:rsid w:val="004B177B"/>
    <w:rsid w:val="004B1BE1"/>
    <w:rsid w:val="004B3074"/>
    <w:rsid w:val="004B5C66"/>
    <w:rsid w:val="004B6921"/>
    <w:rsid w:val="004B7AD3"/>
    <w:rsid w:val="004C068B"/>
    <w:rsid w:val="004C3017"/>
    <w:rsid w:val="004C46DE"/>
    <w:rsid w:val="004C5CEE"/>
    <w:rsid w:val="004C665A"/>
    <w:rsid w:val="004D1199"/>
    <w:rsid w:val="004D17FC"/>
    <w:rsid w:val="004D370D"/>
    <w:rsid w:val="004D3765"/>
    <w:rsid w:val="004D73F1"/>
    <w:rsid w:val="004E0A54"/>
    <w:rsid w:val="004E189F"/>
    <w:rsid w:val="004E19A6"/>
    <w:rsid w:val="004E2405"/>
    <w:rsid w:val="004E3F17"/>
    <w:rsid w:val="004E67A5"/>
    <w:rsid w:val="004E7F9A"/>
    <w:rsid w:val="004F11C9"/>
    <w:rsid w:val="004F2043"/>
    <w:rsid w:val="004F31F9"/>
    <w:rsid w:val="004F355A"/>
    <w:rsid w:val="004F444B"/>
    <w:rsid w:val="004F5711"/>
    <w:rsid w:val="004F5A76"/>
    <w:rsid w:val="004F5EE9"/>
    <w:rsid w:val="004F63CE"/>
    <w:rsid w:val="004F6CD2"/>
    <w:rsid w:val="004F79CB"/>
    <w:rsid w:val="005003CC"/>
    <w:rsid w:val="005004D7"/>
    <w:rsid w:val="00500E07"/>
    <w:rsid w:val="005014D8"/>
    <w:rsid w:val="00501B37"/>
    <w:rsid w:val="00503BE9"/>
    <w:rsid w:val="00503DAE"/>
    <w:rsid w:val="00504A34"/>
    <w:rsid w:val="00505597"/>
    <w:rsid w:val="00507935"/>
    <w:rsid w:val="00507C02"/>
    <w:rsid w:val="005123CB"/>
    <w:rsid w:val="005124E6"/>
    <w:rsid w:val="005125CF"/>
    <w:rsid w:val="00512E73"/>
    <w:rsid w:val="005154A3"/>
    <w:rsid w:val="0051603E"/>
    <w:rsid w:val="005202E3"/>
    <w:rsid w:val="00520905"/>
    <w:rsid w:val="00520F24"/>
    <w:rsid w:val="00521BFA"/>
    <w:rsid w:val="005232D7"/>
    <w:rsid w:val="00523995"/>
    <w:rsid w:val="00523C5A"/>
    <w:rsid w:val="0052510B"/>
    <w:rsid w:val="005269E1"/>
    <w:rsid w:val="00527761"/>
    <w:rsid w:val="005327DB"/>
    <w:rsid w:val="00532B37"/>
    <w:rsid w:val="00532E74"/>
    <w:rsid w:val="00535E0F"/>
    <w:rsid w:val="00536203"/>
    <w:rsid w:val="00540827"/>
    <w:rsid w:val="00541F4C"/>
    <w:rsid w:val="005438AB"/>
    <w:rsid w:val="00544C48"/>
    <w:rsid w:val="00545A12"/>
    <w:rsid w:val="00546515"/>
    <w:rsid w:val="00550BB5"/>
    <w:rsid w:val="005522DB"/>
    <w:rsid w:val="005536DB"/>
    <w:rsid w:val="005549D7"/>
    <w:rsid w:val="005605E0"/>
    <w:rsid w:val="00560FAB"/>
    <w:rsid w:val="00561A8C"/>
    <w:rsid w:val="00561BF5"/>
    <w:rsid w:val="00561E09"/>
    <w:rsid w:val="00561E21"/>
    <w:rsid w:val="005628A7"/>
    <w:rsid w:val="0056395A"/>
    <w:rsid w:val="00565173"/>
    <w:rsid w:val="00565265"/>
    <w:rsid w:val="00570E73"/>
    <w:rsid w:val="0057103C"/>
    <w:rsid w:val="00571410"/>
    <w:rsid w:val="0057169B"/>
    <w:rsid w:val="00572758"/>
    <w:rsid w:val="005735C2"/>
    <w:rsid w:val="00574BF2"/>
    <w:rsid w:val="005754C7"/>
    <w:rsid w:val="005758BB"/>
    <w:rsid w:val="00576746"/>
    <w:rsid w:val="00576E02"/>
    <w:rsid w:val="005771F8"/>
    <w:rsid w:val="005775E9"/>
    <w:rsid w:val="00580709"/>
    <w:rsid w:val="00581015"/>
    <w:rsid w:val="005828DF"/>
    <w:rsid w:val="00582CBE"/>
    <w:rsid w:val="005837D6"/>
    <w:rsid w:val="00583AAC"/>
    <w:rsid w:val="00584432"/>
    <w:rsid w:val="00584E31"/>
    <w:rsid w:val="005853C0"/>
    <w:rsid w:val="005858A6"/>
    <w:rsid w:val="00585911"/>
    <w:rsid w:val="005861F7"/>
    <w:rsid w:val="00586B05"/>
    <w:rsid w:val="00591E13"/>
    <w:rsid w:val="005922C6"/>
    <w:rsid w:val="005931FF"/>
    <w:rsid w:val="00593EDE"/>
    <w:rsid w:val="00596C4A"/>
    <w:rsid w:val="00597265"/>
    <w:rsid w:val="005A02D9"/>
    <w:rsid w:val="005A09B1"/>
    <w:rsid w:val="005A0B2C"/>
    <w:rsid w:val="005A1341"/>
    <w:rsid w:val="005A282C"/>
    <w:rsid w:val="005A2939"/>
    <w:rsid w:val="005A29C1"/>
    <w:rsid w:val="005A3459"/>
    <w:rsid w:val="005A3707"/>
    <w:rsid w:val="005A4FAA"/>
    <w:rsid w:val="005A6973"/>
    <w:rsid w:val="005A6C29"/>
    <w:rsid w:val="005B18BE"/>
    <w:rsid w:val="005B2CD9"/>
    <w:rsid w:val="005B35E2"/>
    <w:rsid w:val="005B4296"/>
    <w:rsid w:val="005B509D"/>
    <w:rsid w:val="005B5A50"/>
    <w:rsid w:val="005B62C8"/>
    <w:rsid w:val="005C0FB4"/>
    <w:rsid w:val="005C1041"/>
    <w:rsid w:val="005C1F67"/>
    <w:rsid w:val="005C346B"/>
    <w:rsid w:val="005C5F30"/>
    <w:rsid w:val="005C698C"/>
    <w:rsid w:val="005C6E3D"/>
    <w:rsid w:val="005C702A"/>
    <w:rsid w:val="005C7674"/>
    <w:rsid w:val="005C7ECC"/>
    <w:rsid w:val="005D2903"/>
    <w:rsid w:val="005D2BC1"/>
    <w:rsid w:val="005D3414"/>
    <w:rsid w:val="005D54A7"/>
    <w:rsid w:val="005D571F"/>
    <w:rsid w:val="005D67CB"/>
    <w:rsid w:val="005D705B"/>
    <w:rsid w:val="005E04EC"/>
    <w:rsid w:val="005E090D"/>
    <w:rsid w:val="005E16B9"/>
    <w:rsid w:val="005E34A2"/>
    <w:rsid w:val="005E4083"/>
    <w:rsid w:val="005E4FC4"/>
    <w:rsid w:val="005E5D68"/>
    <w:rsid w:val="005E6563"/>
    <w:rsid w:val="005E6EB3"/>
    <w:rsid w:val="005E75C1"/>
    <w:rsid w:val="005F0E79"/>
    <w:rsid w:val="005F0F3A"/>
    <w:rsid w:val="005F1B42"/>
    <w:rsid w:val="005F1FA0"/>
    <w:rsid w:val="005F2A2F"/>
    <w:rsid w:val="005F375F"/>
    <w:rsid w:val="005F6A15"/>
    <w:rsid w:val="005F74D3"/>
    <w:rsid w:val="00600ED3"/>
    <w:rsid w:val="0060142B"/>
    <w:rsid w:val="0060181D"/>
    <w:rsid w:val="00601BC3"/>
    <w:rsid w:val="006020F2"/>
    <w:rsid w:val="00602253"/>
    <w:rsid w:val="006033A5"/>
    <w:rsid w:val="006051BB"/>
    <w:rsid w:val="00605929"/>
    <w:rsid w:val="006079A3"/>
    <w:rsid w:val="006108B6"/>
    <w:rsid w:val="00611C97"/>
    <w:rsid w:val="006127DE"/>
    <w:rsid w:val="006142B6"/>
    <w:rsid w:val="00614823"/>
    <w:rsid w:val="0061670E"/>
    <w:rsid w:val="0061781E"/>
    <w:rsid w:val="006227F8"/>
    <w:rsid w:val="0062293A"/>
    <w:rsid w:val="00623AB7"/>
    <w:rsid w:val="00623FB6"/>
    <w:rsid w:val="006255FF"/>
    <w:rsid w:val="00627B1F"/>
    <w:rsid w:val="00631B22"/>
    <w:rsid w:val="00632E86"/>
    <w:rsid w:val="00633157"/>
    <w:rsid w:val="00633754"/>
    <w:rsid w:val="0063731D"/>
    <w:rsid w:val="00642F3E"/>
    <w:rsid w:val="00645368"/>
    <w:rsid w:val="00647213"/>
    <w:rsid w:val="006478D9"/>
    <w:rsid w:val="00647DC4"/>
    <w:rsid w:val="006502F1"/>
    <w:rsid w:val="00651103"/>
    <w:rsid w:val="00653306"/>
    <w:rsid w:val="0065448B"/>
    <w:rsid w:val="00655B5A"/>
    <w:rsid w:val="00660768"/>
    <w:rsid w:val="00660F63"/>
    <w:rsid w:val="0066111A"/>
    <w:rsid w:val="006626CC"/>
    <w:rsid w:val="00662BB7"/>
    <w:rsid w:val="0066330C"/>
    <w:rsid w:val="0066469A"/>
    <w:rsid w:val="006659DE"/>
    <w:rsid w:val="00665D96"/>
    <w:rsid w:val="00667104"/>
    <w:rsid w:val="0066793E"/>
    <w:rsid w:val="00667A27"/>
    <w:rsid w:val="00670ECC"/>
    <w:rsid w:val="0067466B"/>
    <w:rsid w:val="006751C3"/>
    <w:rsid w:val="006758C2"/>
    <w:rsid w:val="006759BE"/>
    <w:rsid w:val="00675D6D"/>
    <w:rsid w:val="00675DA0"/>
    <w:rsid w:val="00675EC3"/>
    <w:rsid w:val="00676FED"/>
    <w:rsid w:val="00677847"/>
    <w:rsid w:val="00680116"/>
    <w:rsid w:val="00680433"/>
    <w:rsid w:val="0068082D"/>
    <w:rsid w:val="00681142"/>
    <w:rsid w:val="0068186B"/>
    <w:rsid w:val="0068243D"/>
    <w:rsid w:val="00684335"/>
    <w:rsid w:val="00686D52"/>
    <w:rsid w:val="0069053D"/>
    <w:rsid w:val="006909C7"/>
    <w:rsid w:val="00690B64"/>
    <w:rsid w:val="00690DAD"/>
    <w:rsid w:val="00692D50"/>
    <w:rsid w:val="0069346D"/>
    <w:rsid w:val="0069441D"/>
    <w:rsid w:val="00695CAA"/>
    <w:rsid w:val="006967BE"/>
    <w:rsid w:val="00696A9A"/>
    <w:rsid w:val="00696FC6"/>
    <w:rsid w:val="00697D4B"/>
    <w:rsid w:val="006A2CC5"/>
    <w:rsid w:val="006B00C6"/>
    <w:rsid w:val="006B0483"/>
    <w:rsid w:val="006B12AB"/>
    <w:rsid w:val="006B19A4"/>
    <w:rsid w:val="006B1B50"/>
    <w:rsid w:val="006B1EAD"/>
    <w:rsid w:val="006B2CE0"/>
    <w:rsid w:val="006B34FB"/>
    <w:rsid w:val="006B5046"/>
    <w:rsid w:val="006B5ED5"/>
    <w:rsid w:val="006B6C35"/>
    <w:rsid w:val="006B7361"/>
    <w:rsid w:val="006B79B3"/>
    <w:rsid w:val="006B7BAC"/>
    <w:rsid w:val="006C0585"/>
    <w:rsid w:val="006C239A"/>
    <w:rsid w:val="006C29E1"/>
    <w:rsid w:val="006C39F5"/>
    <w:rsid w:val="006C62DB"/>
    <w:rsid w:val="006C7F79"/>
    <w:rsid w:val="006D154A"/>
    <w:rsid w:val="006D3D17"/>
    <w:rsid w:val="006D4BD0"/>
    <w:rsid w:val="006D4C7E"/>
    <w:rsid w:val="006D5052"/>
    <w:rsid w:val="006D55B1"/>
    <w:rsid w:val="006D7D25"/>
    <w:rsid w:val="006E08FD"/>
    <w:rsid w:val="006E10AC"/>
    <w:rsid w:val="006E2161"/>
    <w:rsid w:val="006E233E"/>
    <w:rsid w:val="006E34D7"/>
    <w:rsid w:val="006E4EA2"/>
    <w:rsid w:val="006E58DB"/>
    <w:rsid w:val="006E7B06"/>
    <w:rsid w:val="006F058F"/>
    <w:rsid w:val="006F134F"/>
    <w:rsid w:val="006F1F15"/>
    <w:rsid w:val="006F21EC"/>
    <w:rsid w:val="006F269B"/>
    <w:rsid w:val="006F2CF7"/>
    <w:rsid w:val="006F52E6"/>
    <w:rsid w:val="006F5634"/>
    <w:rsid w:val="00701A09"/>
    <w:rsid w:val="00702043"/>
    <w:rsid w:val="00705F92"/>
    <w:rsid w:val="0070737D"/>
    <w:rsid w:val="007104C1"/>
    <w:rsid w:val="00713025"/>
    <w:rsid w:val="00713495"/>
    <w:rsid w:val="0071422C"/>
    <w:rsid w:val="007147DE"/>
    <w:rsid w:val="007155FA"/>
    <w:rsid w:val="00717D59"/>
    <w:rsid w:val="0072335A"/>
    <w:rsid w:val="007237E9"/>
    <w:rsid w:val="007244B1"/>
    <w:rsid w:val="00724B5A"/>
    <w:rsid w:val="00724CB6"/>
    <w:rsid w:val="00724E7B"/>
    <w:rsid w:val="00725E5D"/>
    <w:rsid w:val="00730716"/>
    <w:rsid w:val="00731714"/>
    <w:rsid w:val="007321DA"/>
    <w:rsid w:val="00732897"/>
    <w:rsid w:val="007328B0"/>
    <w:rsid w:val="00733FA9"/>
    <w:rsid w:val="0073498E"/>
    <w:rsid w:val="00735A8B"/>
    <w:rsid w:val="0073722D"/>
    <w:rsid w:val="00737B01"/>
    <w:rsid w:val="00740507"/>
    <w:rsid w:val="00740D3A"/>
    <w:rsid w:val="00740F42"/>
    <w:rsid w:val="00743ACF"/>
    <w:rsid w:val="00744963"/>
    <w:rsid w:val="00750E63"/>
    <w:rsid w:val="0075529A"/>
    <w:rsid w:val="00757972"/>
    <w:rsid w:val="00760995"/>
    <w:rsid w:val="007623A1"/>
    <w:rsid w:val="00763178"/>
    <w:rsid w:val="007639C9"/>
    <w:rsid w:val="007659E8"/>
    <w:rsid w:val="00766E21"/>
    <w:rsid w:val="007671C9"/>
    <w:rsid w:val="00767BD8"/>
    <w:rsid w:val="00771818"/>
    <w:rsid w:val="00772686"/>
    <w:rsid w:val="00776673"/>
    <w:rsid w:val="007777ED"/>
    <w:rsid w:val="0078066D"/>
    <w:rsid w:val="00780E34"/>
    <w:rsid w:val="007811EE"/>
    <w:rsid w:val="00781526"/>
    <w:rsid w:val="007815B8"/>
    <w:rsid w:val="00782317"/>
    <w:rsid w:val="007834E1"/>
    <w:rsid w:val="00785695"/>
    <w:rsid w:val="00786B54"/>
    <w:rsid w:val="00786EA4"/>
    <w:rsid w:val="00790755"/>
    <w:rsid w:val="0079263F"/>
    <w:rsid w:val="00792E45"/>
    <w:rsid w:val="00793296"/>
    <w:rsid w:val="00793B62"/>
    <w:rsid w:val="0079470A"/>
    <w:rsid w:val="00795089"/>
    <w:rsid w:val="00796842"/>
    <w:rsid w:val="00796EF7"/>
    <w:rsid w:val="007A0C5B"/>
    <w:rsid w:val="007A0C84"/>
    <w:rsid w:val="007A2D75"/>
    <w:rsid w:val="007A53BD"/>
    <w:rsid w:val="007A5DEA"/>
    <w:rsid w:val="007A5F92"/>
    <w:rsid w:val="007B0147"/>
    <w:rsid w:val="007B0E9D"/>
    <w:rsid w:val="007B5D02"/>
    <w:rsid w:val="007B77BB"/>
    <w:rsid w:val="007B7BB9"/>
    <w:rsid w:val="007C05D1"/>
    <w:rsid w:val="007C0F86"/>
    <w:rsid w:val="007C2184"/>
    <w:rsid w:val="007C3608"/>
    <w:rsid w:val="007C3A5E"/>
    <w:rsid w:val="007C4698"/>
    <w:rsid w:val="007C4F79"/>
    <w:rsid w:val="007C5F04"/>
    <w:rsid w:val="007C6B1C"/>
    <w:rsid w:val="007C6C67"/>
    <w:rsid w:val="007D0FC1"/>
    <w:rsid w:val="007D127E"/>
    <w:rsid w:val="007D1325"/>
    <w:rsid w:val="007D1CCE"/>
    <w:rsid w:val="007D21FC"/>
    <w:rsid w:val="007D3312"/>
    <w:rsid w:val="007D3E22"/>
    <w:rsid w:val="007D4040"/>
    <w:rsid w:val="007D50B6"/>
    <w:rsid w:val="007D512D"/>
    <w:rsid w:val="007D6683"/>
    <w:rsid w:val="007D7936"/>
    <w:rsid w:val="007D7FE4"/>
    <w:rsid w:val="007E0256"/>
    <w:rsid w:val="007E04E2"/>
    <w:rsid w:val="007E2E69"/>
    <w:rsid w:val="007E3807"/>
    <w:rsid w:val="007E4539"/>
    <w:rsid w:val="007E45D0"/>
    <w:rsid w:val="007E6066"/>
    <w:rsid w:val="007E6EAA"/>
    <w:rsid w:val="007E7471"/>
    <w:rsid w:val="007E7867"/>
    <w:rsid w:val="007F078A"/>
    <w:rsid w:val="007F109A"/>
    <w:rsid w:val="007F1D8C"/>
    <w:rsid w:val="007F2068"/>
    <w:rsid w:val="007F253F"/>
    <w:rsid w:val="007F2B18"/>
    <w:rsid w:val="007F5174"/>
    <w:rsid w:val="007F53DD"/>
    <w:rsid w:val="007F7347"/>
    <w:rsid w:val="00800E20"/>
    <w:rsid w:val="00801E17"/>
    <w:rsid w:val="00802321"/>
    <w:rsid w:val="00802A0F"/>
    <w:rsid w:val="00803189"/>
    <w:rsid w:val="0080345C"/>
    <w:rsid w:val="00803D57"/>
    <w:rsid w:val="008042D1"/>
    <w:rsid w:val="00804E10"/>
    <w:rsid w:val="00806C0C"/>
    <w:rsid w:val="00806F9D"/>
    <w:rsid w:val="0080769D"/>
    <w:rsid w:val="008079A2"/>
    <w:rsid w:val="00810BAE"/>
    <w:rsid w:val="00812113"/>
    <w:rsid w:val="008122AF"/>
    <w:rsid w:val="00812FAB"/>
    <w:rsid w:val="00813D40"/>
    <w:rsid w:val="0081434A"/>
    <w:rsid w:val="008153F8"/>
    <w:rsid w:val="00815602"/>
    <w:rsid w:val="0081658F"/>
    <w:rsid w:val="00816D11"/>
    <w:rsid w:val="00821569"/>
    <w:rsid w:val="0082167F"/>
    <w:rsid w:val="008243ED"/>
    <w:rsid w:val="00824839"/>
    <w:rsid w:val="00826B6A"/>
    <w:rsid w:val="00826BC7"/>
    <w:rsid w:val="0082782E"/>
    <w:rsid w:val="00831443"/>
    <w:rsid w:val="0083192C"/>
    <w:rsid w:val="00835C42"/>
    <w:rsid w:val="00835C5B"/>
    <w:rsid w:val="00836A74"/>
    <w:rsid w:val="00837F89"/>
    <w:rsid w:val="00842874"/>
    <w:rsid w:val="00842A37"/>
    <w:rsid w:val="00842A7D"/>
    <w:rsid w:val="00843087"/>
    <w:rsid w:val="00845543"/>
    <w:rsid w:val="008514C4"/>
    <w:rsid w:val="00851DE3"/>
    <w:rsid w:val="00851E6C"/>
    <w:rsid w:val="00853CD9"/>
    <w:rsid w:val="0085476F"/>
    <w:rsid w:val="0085561B"/>
    <w:rsid w:val="00855DC5"/>
    <w:rsid w:val="00856149"/>
    <w:rsid w:val="0085705E"/>
    <w:rsid w:val="0085722B"/>
    <w:rsid w:val="0085764F"/>
    <w:rsid w:val="00857EC7"/>
    <w:rsid w:val="00860471"/>
    <w:rsid w:val="0086057C"/>
    <w:rsid w:val="0086153C"/>
    <w:rsid w:val="0086160E"/>
    <w:rsid w:val="00861D34"/>
    <w:rsid w:val="00862AF2"/>
    <w:rsid w:val="0086497A"/>
    <w:rsid w:val="00864FA6"/>
    <w:rsid w:val="00867A15"/>
    <w:rsid w:val="00870B22"/>
    <w:rsid w:val="00870C18"/>
    <w:rsid w:val="008726C9"/>
    <w:rsid w:val="00872933"/>
    <w:rsid w:val="00872E31"/>
    <w:rsid w:val="00873628"/>
    <w:rsid w:val="008752AC"/>
    <w:rsid w:val="0087566E"/>
    <w:rsid w:val="00875DA2"/>
    <w:rsid w:val="00880965"/>
    <w:rsid w:val="00880B94"/>
    <w:rsid w:val="00880BFE"/>
    <w:rsid w:val="00882728"/>
    <w:rsid w:val="0088387D"/>
    <w:rsid w:val="00883D2F"/>
    <w:rsid w:val="00883D8B"/>
    <w:rsid w:val="00886E20"/>
    <w:rsid w:val="008902D5"/>
    <w:rsid w:val="00890B5F"/>
    <w:rsid w:val="00892E5F"/>
    <w:rsid w:val="008936EE"/>
    <w:rsid w:val="0089395B"/>
    <w:rsid w:val="008944BE"/>
    <w:rsid w:val="00894C19"/>
    <w:rsid w:val="0089603D"/>
    <w:rsid w:val="008A1D65"/>
    <w:rsid w:val="008A28EA"/>
    <w:rsid w:val="008A2E98"/>
    <w:rsid w:val="008A2F40"/>
    <w:rsid w:val="008A307C"/>
    <w:rsid w:val="008A3BF3"/>
    <w:rsid w:val="008A4EA0"/>
    <w:rsid w:val="008B003B"/>
    <w:rsid w:val="008B02CB"/>
    <w:rsid w:val="008B12F1"/>
    <w:rsid w:val="008B1430"/>
    <w:rsid w:val="008B3DD9"/>
    <w:rsid w:val="008B44C4"/>
    <w:rsid w:val="008B467C"/>
    <w:rsid w:val="008B54DB"/>
    <w:rsid w:val="008B57A7"/>
    <w:rsid w:val="008C4131"/>
    <w:rsid w:val="008C496D"/>
    <w:rsid w:val="008C5B5F"/>
    <w:rsid w:val="008D0BB1"/>
    <w:rsid w:val="008D1B07"/>
    <w:rsid w:val="008D2AE5"/>
    <w:rsid w:val="008D372F"/>
    <w:rsid w:val="008D5B56"/>
    <w:rsid w:val="008D6736"/>
    <w:rsid w:val="008D6C28"/>
    <w:rsid w:val="008D6CAB"/>
    <w:rsid w:val="008E1E57"/>
    <w:rsid w:val="008E2872"/>
    <w:rsid w:val="008E4578"/>
    <w:rsid w:val="008E477E"/>
    <w:rsid w:val="008E4C72"/>
    <w:rsid w:val="008E4CB5"/>
    <w:rsid w:val="008E571F"/>
    <w:rsid w:val="008E5D5C"/>
    <w:rsid w:val="008E7699"/>
    <w:rsid w:val="008F0B20"/>
    <w:rsid w:val="008F0C1A"/>
    <w:rsid w:val="008F0D2F"/>
    <w:rsid w:val="008F10C4"/>
    <w:rsid w:val="008F24B2"/>
    <w:rsid w:val="008F2E1A"/>
    <w:rsid w:val="008F3CED"/>
    <w:rsid w:val="008F559F"/>
    <w:rsid w:val="0090042A"/>
    <w:rsid w:val="00901209"/>
    <w:rsid w:val="009017E5"/>
    <w:rsid w:val="00902F4D"/>
    <w:rsid w:val="00902FA2"/>
    <w:rsid w:val="009031C7"/>
    <w:rsid w:val="009039E2"/>
    <w:rsid w:val="00906E94"/>
    <w:rsid w:val="00912C15"/>
    <w:rsid w:val="0091343F"/>
    <w:rsid w:val="00916318"/>
    <w:rsid w:val="0091668A"/>
    <w:rsid w:val="0091794D"/>
    <w:rsid w:val="00917FDF"/>
    <w:rsid w:val="00920AD5"/>
    <w:rsid w:val="009217DC"/>
    <w:rsid w:val="00922ACD"/>
    <w:rsid w:val="00922C04"/>
    <w:rsid w:val="00922C2C"/>
    <w:rsid w:val="00926EB4"/>
    <w:rsid w:val="00927C6A"/>
    <w:rsid w:val="009302B0"/>
    <w:rsid w:val="00930D40"/>
    <w:rsid w:val="009319D3"/>
    <w:rsid w:val="00931A0C"/>
    <w:rsid w:val="00931C8D"/>
    <w:rsid w:val="009320A9"/>
    <w:rsid w:val="00933DB6"/>
    <w:rsid w:val="009367FB"/>
    <w:rsid w:val="00937175"/>
    <w:rsid w:val="00940331"/>
    <w:rsid w:val="00944D29"/>
    <w:rsid w:val="00945152"/>
    <w:rsid w:val="00945E93"/>
    <w:rsid w:val="009467C0"/>
    <w:rsid w:val="00946B67"/>
    <w:rsid w:val="00952155"/>
    <w:rsid w:val="00953499"/>
    <w:rsid w:val="009543E9"/>
    <w:rsid w:val="00955709"/>
    <w:rsid w:val="00955A01"/>
    <w:rsid w:val="00955CE9"/>
    <w:rsid w:val="00956090"/>
    <w:rsid w:val="00956166"/>
    <w:rsid w:val="0095629F"/>
    <w:rsid w:val="00957B9D"/>
    <w:rsid w:val="009605F7"/>
    <w:rsid w:val="009608D0"/>
    <w:rsid w:val="00961A66"/>
    <w:rsid w:val="00962054"/>
    <w:rsid w:val="009621AD"/>
    <w:rsid w:val="00962DD6"/>
    <w:rsid w:val="00963927"/>
    <w:rsid w:val="0096404E"/>
    <w:rsid w:val="00964682"/>
    <w:rsid w:val="00964DE0"/>
    <w:rsid w:val="00966D9C"/>
    <w:rsid w:val="00967D14"/>
    <w:rsid w:val="0097052A"/>
    <w:rsid w:val="0097112C"/>
    <w:rsid w:val="00971511"/>
    <w:rsid w:val="009726D9"/>
    <w:rsid w:val="00972CF3"/>
    <w:rsid w:val="0097538C"/>
    <w:rsid w:val="00976E05"/>
    <w:rsid w:val="00977493"/>
    <w:rsid w:val="00982DB1"/>
    <w:rsid w:val="00984377"/>
    <w:rsid w:val="00984C6A"/>
    <w:rsid w:val="00984DD8"/>
    <w:rsid w:val="009850ED"/>
    <w:rsid w:val="009876C6"/>
    <w:rsid w:val="00987D92"/>
    <w:rsid w:val="00991BEB"/>
    <w:rsid w:val="00991E15"/>
    <w:rsid w:val="0099275A"/>
    <w:rsid w:val="00992975"/>
    <w:rsid w:val="00992A12"/>
    <w:rsid w:val="00992BE0"/>
    <w:rsid w:val="00994054"/>
    <w:rsid w:val="00994A8E"/>
    <w:rsid w:val="00996E53"/>
    <w:rsid w:val="009973DF"/>
    <w:rsid w:val="00997A82"/>
    <w:rsid w:val="009A0974"/>
    <w:rsid w:val="009A3671"/>
    <w:rsid w:val="009A40FB"/>
    <w:rsid w:val="009A5923"/>
    <w:rsid w:val="009A7B53"/>
    <w:rsid w:val="009B23C4"/>
    <w:rsid w:val="009B34C7"/>
    <w:rsid w:val="009B3EDB"/>
    <w:rsid w:val="009B616F"/>
    <w:rsid w:val="009B6BB2"/>
    <w:rsid w:val="009B7FBE"/>
    <w:rsid w:val="009C0CCF"/>
    <w:rsid w:val="009C1012"/>
    <w:rsid w:val="009C2017"/>
    <w:rsid w:val="009C323E"/>
    <w:rsid w:val="009C341C"/>
    <w:rsid w:val="009C3932"/>
    <w:rsid w:val="009C4409"/>
    <w:rsid w:val="009C45A2"/>
    <w:rsid w:val="009C638A"/>
    <w:rsid w:val="009C692D"/>
    <w:rsid w:val="009C72B9"/>
    <w:rsid w:val="009D0077"/>
    <w:rsid w:val="009D1CB7"/>
    <w:rsid w:val="009D238C"/>
    <w:rsid w:val="009D4FA2"/>
    <w:rsid w:val="009D5915"/>
    <w:rsid w:val="009D5C06"/>
    <w:rsid w:val="009D6AD5"/>
    <w:rsid w:val="009D72CE"/>
    <w:rsid w:val="009E0E06"/>
    <w:rsid w:val="009E2A36"/>
    <w:rsid w:val="009E3461"/>
    <w:rsid w:val="009E3E90"/>
    <w:rsid w:val="009E4734"/>
    <w:rsid w:val="009E4A17"/>
    <w:rsid w:val="009E5ACA"/>
    <w:rsid w:val="009E7A10"/>
    <w:rsid w:val="009F037F"/>
    <w:rsid w:val="009F136E"/>
    <w:rsid w:val="009F1F9E"/>
    <w:rsid w:val="009F2E80"/>
    <w:rsid w:val="009F4E1D"/>
    <w:rsid w:val="009F7EAC"/>
    <w:rsid w:val="00A00A57"/>
    <w:rsid w:val="00A01B6B"/>
    <w:rsid w:val="00A02C88"/>
    <w:rsid w:val="00A03110"/>
    <w:rsid w:val="00A04777"/>
    <w:rsid w:val="00A05FE3"/>
    <w:rsid w:val="00A06005"/>
    <w:rsid w:val="00A06726"/>
    <w:rsid w:val="00A06A5C"/>
    <w:rsid w:val="00A07634"/>
    <w:rsid w:val="00A079C0"/>
    <w:rsid w:val="00A07A2E"/>
    <w:rsid w:val="00A10D64"/>
    <w:rsid w:val="00A11584"/>
    <w:rsid w:val="00A12066"/>
    <w:rsid w:val="00A138E6"/>
    <w:rsid w:val="00A13A90"/>
    <w:rsid w:val="00A14526"/>
    <w:rsid w:val="00A14FF9"/>
    <w:rsid w:val="00A16576"/>
    <w:rsid w:val="00A1695D"/>
    <w:rsid w:val="00A1701D"/>
    <w:rsid w:val="00A20DA7"/>
    <w:rsid w:val="00A22CED"/>
    <w:rsid w:val="00A22EC6"/>
    <w:rsid w:val="00A22EFF"/>
    <w:rsid w:val="00A2374F"/>
    <w:rsid w:val="00A2581E"/>
    <w:rsid w:val="00A2591F"/>
    <w:rsid w:val="00A26180"/>
    <w:rsid w:val="00A26B89"/>
    <w:rsid w:val="00A3155E"/>
    <w:rsid w:val="00A325A9"/>
    <w:rsid w:val="00A325C4"/>
    <w:rsid w:val="00A34132"/>
    <w:rsid w:val="00A34E42"/>
    <w:rsid w:val="00A35AD1"/>
    <w:rsid w:val="00A36938"/>
    <w:rsid w:val="00A36C6A"/>
    <w:rsid w:val="00A37860"/>
    <w:rsid w:val="00A40098"/>
    <w:rsid w:val="00A4309A"/>
    <w:rsid w:val="00A43458"/>
    <w:rsid w:val="00A434D1"/>
    <w:rsid w:val="00A4392C"/>
    <w:rsid w:val="00A43D90"/>
    <w:rsid w:val="00A43E3B"/>
    <w:rsid w:val="00A44CE8"/>
    <w:rsid w:val="00A45406"/>
    <w:rsid w:val="00A47119"/>
    <w:rsid w:val="00A5114D"/>
    <w:rsid w:val="00A526B4"/>
    <w:rsid w:val="00A545C7"/>
    <w:rsid w:val="00A55E69"/>
    <w:rsid w:val="00A560F9"/>
    <w:rsid w:val="00A56DA5"/>
    <w:rsid w:val="00A60574"/>
    <w:rsid w:val="00A607EA"/>
    <w:rsid w:val="00A61035"/>
    <w:rsid w:val="00A61908"/>
    <w:rsid w:val="00A6222F"/>
    <w:rsid w:val="00A63312"/>
    <w:rsid w:val="00A64571"/>
    <w:rsid w:val="00A6470A"/>
    <w:rsid w:val="00A65088"/>
    <w:rsid w:val="00A65E7B"/>
    <w:rsid w:val="00A660C5"/>
    <w:rsid w:val="00A67D35"/>
    <w:rsid w:val="00A70888"/>
    <w:rsid w:val="00A710ED"/>
    <w:rsid w:val="00A742F2"/>
    <w:rsid w:val="00A74FB7"/>
    <w:rsid w:val="00A75492"/>
    <w:rsid w:val="00A75B74"/>
    <w:rsid w:val="00A77CBA"/>
    <w:rsid w:val="00A813ED"/>
    <w:rsid w:val="00A81F9C"/>
    <w:rsid w:val="00A82AC2"/>
    <w:rsid w:val="00A82AD6"/>
    <w:rsid w:val="00A8426B"/>
    <w:rsid w:val="00A84B2B"/>
    <w:rsid w:val="00A8551F"/>
    <w:rsid w:val="00A8633B"/>
    <w:rsid w:val="00A86738"/>
    <w:rsid w:val="00A877DD"/>
    <w:rsid w:val="00A87EA4"/>
    <w:rsid w:val="00A9144B"/>
    <w:rsid w:val="00A918F7"/>
    <w:rsid w:val="00A92F4F"/>
    <w:rsid w:val="00A93E34"/>
    <w:rsid w:val="00A94FEE"/>
    <w:rsid w:val="00A95584"/>
    <w:rsid w:val="00A9625E"/>
    <w:rsid w:val="00A96FB7"/>
    <w:rsid w:val="00A9749F"/>
    <w:rsid w:val="00AA0D3F"/>
    <w:rsid w:val="00AA1DB9"/>
    <w:rsid w:val="00AA27ED"/>
    <w:rsid w:val="00AA46B8"/>
    <w:rsid w:val="00AA4F06"/>
    <w:rsid w:val="00AA507A"/>
    <w:rsid w:val="00AA5DCE"/>
    <w:rsid w:val="00AA6074"/>
    <w:rsid w:val="00AA62A1"/>
    <w:rsid w:val="00AB0AC5"/>
    <w:rsid w:val="00AB0BFA"/>
    <w:rsid w:val="00AB0C5A"/>
    <w:rsid w:val="00AB37AE"/>
    <w:rsid w:val="00AB3D45"/>
    <w:rsid w:val="00AB48ED"/>
    <w:rsid w:val="00AB4E71"/>
    <w:rsid w:val="00AB56F9"/>
    <w:rsid w:val="00AB5767"/>
    <w:rsid w:val="00AB5E2E"/>
    <w:rsid w:val="00AB61AC"/>
    <w:rsid w:val="00AB6A70"/>
    <w:rsid w:val="00AB7D52"/>
    <w:rsid w:val="00AC117E"/>
    <w:rsid w:val="00AC401E"/>
    <w:rsid w:val="00AC4501"/>
    <w:rsid w:val="00AC4792"/>
    <w:rsid w:val="00AC4E77"/>
    <w:rsid w:val="00AC5754"/>
    <w:rsid w:val="00AC79C2"/>
    <w:rsid w:val="00AC7CFA"/>
    <w:rsid w:val="00AD03F2"/>
    <w:rsid w:val="00AD330F"/>
    <w:rsid w:val="00AD43E6"/>
    <w:rsid w:val="00AD65C5"/>
    <w:rsid w:val="00AD6C4E"/>
    <w:rsid w:val="00AD75E0"/>
    <w:rsid w:val="00AD7B4E"/>
    <w:rsid w:val="00AE05A9"/>
    <w:rsid w:val="00AE0EF3"/>
    <w:rsid w:val="00AE0EF8"/>
    <w:rsid w:val="00AE1FD9"/>
    <w:rsid w:val="00AE2057"/>
    <w:rsid w:val="00AE2326"/>
    <w:rsid w:val="00AE2774"/>
    <w:rsid w:val="00AE355C"/>
    <w:rsid w:val="00AE4FA2"/>
    <w:rsid w:val="00AF093A"/>
    <w:rsid w:val="00AF09A5"/>
    <w:rsid w:val="00AF1D6C"/>
    <w:rsid w:val="00AF34B8"/>
    <w:rsid w:val="00AF5108"/>
    <w:rsid w:val="00B013C3"/>
    <w:rsid w:val="00B02F4D"/>
    <w:rsid w:val="00B0525D"/>
    <w:rsid w:val="00B05ADC"/>
    <w:rsid w:val="00B05B29"/>
    <w:rsid w:val="00B06015"/>
    <w:rsid w:val="00B069D9"/>
    <w:rsid w:val="00B06B26"/>
    <w:rsid w:val="00B06EAE"/>
    <w:rsid w:val="00B10133"/>
    <w:rsid w:val="00B1075F"/>
    <w:rsid w:val="00B111C6"/>
    <w:rsid w:val="00B11EED"/>
    <w:rsid w:val="00B13D27"/>
    <w:rsid w:val="00B14736"/>
    <w:rsid w:val="00B14ACD"/>
    <w:rsid w:val="00B14DB7"/>
    <w:rsid w:val="00B17689"/>
    <w:rsid w:val="00B20E88"/>
    <w:rsid w:val="00B21D9D"/>
    <w:rsid w:val="00B2342E"/>
    <w:rsid w:val="00B23D99"/>
    <w:rsid w:val="00B24C89"/>
    <w:rsid w:val="00B2607F"/>
    <w:rsid w:val="00B262CA"/>
    <w:rsid w:val="00B3012C"/>
    <w:rsid w:val="00B30AE0"/>
    <w:rsid w:val="00B30EA9"/>
    <w:rsid w:val="00B313BF"/>
    <w:rsid w:val="00B31B37"/>
    <w:rsid w:val="00B31DF3"/>
    <w:rsid w:val="00B32C91"/>
    <w:rsid w:val="00B3544D"/>
    <w:rsid w:val="00B37CC8"/>
    <w:rsid w:val="00B476AD"/>
    <w:rsid w:val="00B50A21"/>
    <w:rsid w:val="00B5161F"/>
    <w:rsid w:val="00B519C1"/>
    <w:rsid w:val="00B5217E"/>
    <w:rsid w:val="00B5300A"/>
    <w:rsid w:val="00B55E6E"/>
    <w:rsid w:val="00B563B7"/>
    <w:rsid w:val="00B56D8B"/>
    <w:rsid w:val="00B56FA7"/>
    <w:rsid w:val="00B5708A"/>
    <w:rsid w:val="00B579E2"/>
    <w:rsid w:val="00B63CC6"/>
    <w:rsid w:val="00B64B75"/>
    <w:rsid w:val="00B658A8"/>
    <w:rsid w:val="00B701F7"/>
    <w:rsid w:val="00B74294"/>
    <w:rsid w:val="00B748C2"/>
    <w:rsid w:val="00B74CE0"/>
    <w:rsid w:val="00B75FEE"/>
    <w:rsid w:val="00B76701"/>
    <w:rsid w:val="00B76B99"/>
    <w:rsid w:val="00B772CF"/>
    <w:rsid w:val="00B77E8D"/>
    <w:rsid w:val="00B80171"/>
    <w:rsid w:val="00B805D4"/>
    <w:rsid w:val="00B808BF"/>
    <w:rsid w:val="00B80DA0"/>
    <w:rsid w:val="00B81124"/>
    <w:rsid w:val="00B82065"/>
    <w:rsid w:val="00B823FF"/>
    <w:rsid w:val="00B83759"/>
    <w:rsid w:val="00B841D2"/>
    <w:rsid w:val="00B843F1"/>
    <w:rsid w:val="00B85593"/>
    <w:rsid w:val="00B8668C"/>
    <w:rsid w:val="00B87726"/>
    <w:rsid w:val="00B90D10"/>
    <w:rsid w:val="00B917F6"/>
    <w:rsid w:val="00B92B29"/>
    <w:rsid w:val="00B935FB"/>
    <w:rsid w:val="00B94486"/>
    <w:rsid w:val="00B9472F"/>
    <w:rsid w:val="00B956FB"/>
    <w:rsid w:val="00B96589"/>
    <w:rsid w:val="00B96A5F"/>
    <w:rsid w:val="00B96AD3"/>
    <w:rsid w:val="00B97D0D"/>
    <w:rsid w:val="00B97F45"/>
    <w:rsid w:val="00BA220B"/>
    <w:rsid w:val="00BA2C99"/>
    <w:rsid w:val="00BA36D4"/>
    <w:rsid w:val="00BA4532"/>
    <w:rsid w:val="00BA54A5"/>
    <w:rsid w:val="00BA68D9"/>
    <w:rsid w:val="00BA6A0B"/>
    <w:rsid w:val="00BA720D"/>
    <w:rsid w:val="00BB077C"/>
    <w:rsid w:val="00BB1462"/>
    <w:rsid w:val="00BB16BE"/>
    <w:rsid w:val="00BB1A42"/>
    <w:rsid w:val="00BB2C99"/>
    <w:rsid w:val="00BB504D"/>
    <w:rsid w:val="00BB65FC"/>
    <w:rsid w:val="00BB6C23"/>
    <w:rsid w:val="00BC133E"/>
    <w:rsid w:val="00BC14F4"/>
    <w:rsid w:val="00BC3B2D"/>
    <w:rsid w:val="00BC3F20"/>
    <w:rsid w:val="00BC4C8D"/>
    <w:rsid w:val="00BC690B"/>
    <w:rsid w:val="00BC6B36"/>
    <w:rsid w:val="00BC75EE"/>
    <w:rsid w:val="00BD05DC"/>
    <w:rsid w:val="00BD0A2E"/>
    <w:rsid w:val="00BD15EB"/>
    <w:rsid w:val="00BD1602"/>
    <w:rsid w:val="00BD2220"/>
    <w:rsid w:val="00BD4510"/>
    <w:rsid w:val="00BD47B6"/>
    <w:rsid w:val="00BD5E46"/>
    <w:rsid w:val="00BD6AA5"/>
    <w:rsid w:val="00BD77BC"/>
    <w:rsid w:val="00BE0D8C"/>
    <w:rsid w:val="00BE11A7"/>
    <w:rsid w:val="00BE17E8"/>
    <w:rsid w:val="00BE1FBC"/>
    <w:rsid w:val="00BE267C"/>
    <w:rsid w:val="00BE47F5"/>
    <w:rsid w:val="00BE4B9D"/>
    <w:rsid w:val="00BE56F7"/>
    <w:rsid w:val="00BE5B64"/>
    <w:rsid w:val="00BE6FDD"/>
    <w:rsid w:val="00BE7046"/>
    <w:rsid w:val="00BE7969"/>
    <w:rsid w:val="00BE7997"/>
    <w:rsid w:val="00BF1F72"/>
    <w:rsid w:val="00BF356C"/>
    <w:rsid w:val="00BF3EEA"/>
    <w:rsid w:val="00BF520E"/>
    <w:rsid w:val="00BF52DF"/>
    <w:rsid w:val="00BF7510"/>
    <w:rsid w:val="00BF7D6F"/>
    <w:rsid w:val="00C007C5"/>
    <w:rsid w:val="00C00943"/>
    <w:rsid w:val="00C02462"/>
    <w:rsid w:val="00C02BC8"/>
    <w:rsid w:val="00C02BEF"/>
    <w:rsid w:val="00C02C6E"/>
    <w:rsid w:val="00C04009"/>
    <w:rsid w:val="00C0425D"/>
    <w:rsid w:val="00C04E86"/>
    <w:rsid w:val="00C05760"/>
    <w:rsid w:val="00C06036"/>
    <w:rsid w:val="00C07FDD"/>
    <w:rsid w:val="00C10224"/>
    <w:rsid w:val="00C10489"/>
    <w:rsid w:val="00C11183"/>
    <w:rsid w:val="00C12119"/>
    <w:rsid w:val="00C12F68"/>
    <w:rsid w:val="00C141D3"/>
    <w:rsid w:val="00C16707"/>
    <w:rsid w:val="00C20AE4"/>
    <w:rsid w:val="00C24609"/>
    <w:rsid w:val="00C24DAB"/>
    <w:rsid w:val="00C264BE"/>
    <w:rsid w:val="00C302EE"/>
    <w:rsid w:val="00C30400"/>
    <w:rsid w:val="00C30BA4"/>
    <w:rsid w:val="00C30C91"/>
    <w:rsid w:val="00C31D9F"/>
    <w:rsid w:val="00C3597D"/>
    <w:rsid w:val="00C363B8"/>
    <w:rsid w:val="00C40047"/>
    <w:rsid w:val="00C40A73"/>
    <w:rsid w:val="00C40E59"/>
    <w:rsid w:val="00C413D7"/>
    <w:rsid w:val="00C41533"/>
    <w:rsid w:val="00C42774"/>
    <w:rsid w:val="00C42C03"/>
    <w:rsid w:val="00C43740"/>
    <w:rsid w:val="00C447DB"/>
    <w:rsid w:val="00C44BBA"/>
    <w:rsid w:val="00C44D9D"/>
    <w:rsid w:val="00C454B4"/>
    <w:rsid w:val="00C45D18"/>
    <w:rsid w:val="00C4646B"/>
    <w:rsid w:val="00C46987"/>
    <w:rsid w:val="00C472D4"/>
    <w:rsid w:val="00C477C8"/>
    <w:rsid w:val="00C50919"/>
    <w:rsid w:val="00C51ADD"/>
    <w:rsid w:val="00C5286F"/>
    <w:rsid w:val="00C5388E"/>
    <w:rsid w:val="00C54A26"/>
    <w:rsid w:val="00C60EC9"/>
    <w:rsid w:val="00C60EEC"/>
    <w:rsid w:val="00C615B3"/>
    <w:rsid w:val="00C64EFC"/>
    <w:rsid w:val="00C65C73"/>
    <w:rsid w:val="00C6643E"/>
    <w:rsid w:val="00C7031E"/>
    <w:rsid w:val="00C7156C"/>
    <w:rsid w:val="00C71E4D"/>
    <w:rsid w:val="00C7310A"/>
    <w:rsid w:val="00C734FE"/>
    <w:rsid w:val="00C743C7"/>
    <w:rsid w:val="00C75488"/>
    <w:rsid w:val="00C75C7C"/>
    <w:rsid w:val="00C76473"/>
    <w:rsid w:val="00C77D48"/>
    <w:rsid w:val="00C77E9A"/>
    <w:rsid w:val="00C8099E"/>
    <w:rsid w:val="00C81308"/>
    <w:rsid w:val="00C8497F"/>
    <w:rsid w:val="00C85083"/>
    <w:rsid w:val="00C85638"/>
    <w:rsid w:val="00C85A7C"/>
    <w:rsid w:val="00C91ACD"/>
    <w:rsid w:val="00C931A2"/>
    <w:rsid w:val="00C94578"/>
    <w:rsid w:val="00C951FA"/>
    <w:rsid w:val="00C95682"/>
    <w:rsid w:val="00C977A8"/>
    <w:rsid w:val="00CA1A67"/>
    <w:rsid w:val="00CA1EB9"/>
    <w:rsid w:val="00CA3E15"/>
    <w:rsid w:val="00CA3E7F"/>
    <w:rsid w:val="00CA4799"/>
    <w:rsid w:val="00CA535D"/>
    <w:rsid w:val="00CA7373"/>
    <w:rsid w:val="00CA7743"/>
    <w:rsid w:val="00CA7A6F"/>
    <w:rsid w:val="00CA7B75"/>
    <w:rsid w:val="00CB158A"/>
    <w:rsid w:val="00CB28C6"/>
    <w:rsid w:val="00CB321D"/>
    <w:rsid w:val="00CB3AF8"/>
    <w:rsid w:val="00CB6A85"/>
    <w:rsid w:val="00CB73FD"/>
    <w:rsid w:val="00CC06C6"/>
    <w:rsid w:val="00CC1493"/>
    <w:rsid w:val="00CC14E7"/>
    <w:rsid w:val="00CC211F"/>
    <w:rsid w:val="00CC48A7"/>
    <w:rsid w:val="00CC4F3B"/>
    <w:rsid w:val="00CC702E"/>
    <w:rsid w:val="00CD05E5"/>
    <w:rsid w:val="00CD11F1"/>
    <w:rsid w:val="00CD2BC9"/>
    <w:rsid w:val="00CD37B3"/>
    <w:rsid w:val="00CD42D0"/>
    <w:rsid w:val="00CD5497"/>
    <w:rsid w:val="00CD560E"/>
    <w:rsid w:val="00CD569D"/>
    <w:rsid w:val="00CD5F7D"/>
    <w:rsid w:val="00CD6667"/>
    <w:rsid w:val="00CD6BB4"/>
    <w:rsid w:val="00CD7514"/>
    <w:rsid w:val="00CE0465"/>
    <w:rsid w:val="00CE16F8"/>
    <w:rsid w:val="00CE24C7"/>
    <w:rsid w:val="00CE31F8"/>
    <w:rsid w:val="00CE4E9C"/>
    <w:rsid w:val="00CE5729"/>
    <w:rsid w:val="00CF06CA"/>
    <w:rsid w:val="00CF165B"/>
    <w:rsid w:val="00CF1694"/>
    <w:rsid w:val="00CF2319"/>
    <w:rsid w:val="00CF2CA3"/>
    <w:rsid w:val="00CF342E"/>
    <w:rsid w:val="00CF35D0"/>
    <w:rsid w:val="00CF3E0B"/>
    <w:rsid w:val="00CF4827"/>
    <w:rsid w:val="00CF4940"/>
    <w:rsid w:val="00CF501F"/>
    <w:rsid w:val="00CF55F6"/>
    <w:rsid w:val="00CF59CC"/>
    <w:rsid w:val="00CF5AF7"/>
    <w:rsid w:val="00D01307"/>
    <w:rsid w:val="00D01572"/>
    <w:rsid w:val="00D015D1"/>
    <w:rsid w:val="00D02158"/>
    <w:rsid w:val="00D021B4"/>
    <w:rsid w:val="00D02312"/>
    <w:rsid w:val="00D02ACA"/>
    <w:rsid w:val="00D02F84"/>
    <w:rsid w:val="00D0344F"/>
    <w:rsid w:val="00D03CA7"/>
    <w:rsid w:val="00D040DC"/>
    <w:rsid w:val="00D05189"/>
    <w:rsid w:val="00D055B6"/>
    <w:rsid w:val="00D06FFC"/>
    <w:rsid w:val="00D0776E"/>
    <w:rsid w:val="00D1248C"/>
    <w:rsid w:val="00D137E6"/>
    <w:rsid w:val="00D13AB2"/>
    <w:rsid w:val="00D14479"/>
    <w:rsid w:val="00D1483E"/>
    <w:rsid w:val="00D14EB5"/>
    <w:rsid w:val="00D1611E"/>
    <w:rsid w:val="00D1718B"/>
    <w:rsid w:val="00D17E82"/>
    <w:rsid w:val="00D21B7F"/>
    <w:rsid w:val="00D22EA6"/>
    <w:rsid w:val="00D232C5"/>
    <w:rsid w:val="00D245A7"/>
    <w:rsid w:val="00D25F97"/>
    <w:rsid w:val="00D27933"/>
    <w:rsid w:val="00D27D88"/>
    <w:rsid w:val="00D302A7"/>
    <w:rsid w:val="00D308C9"/>
    <w:rsid w:val="00D35DEF"/>
    <w:rsid w:val="00D35EDE"/>
    <w:rsid w:val="00D371A8"/>
    <w:rsid w:val="00D376F8"/>
    <w:rsid w:val="00D37A55"/>
    <w:rsid w:val="00D402C4"/>
    <w:rsid w:val="00D42430"/>
    <w:rsid w:val="00D424F5"/>
    <w:rsid w:val="00D42537"/>
    <w:rsid w:val="00D440DC"/>
    <w:rsid w:val="00D44127"/>
    <w:rsid w:val="00D446D4"/>
    <w:rsid w:val="00D44A1A"/>
    <w:rsid w:val="00D465F2"/>
    <w:rsid w:val="00D4687F"/>
    <w:rsid w:val="00D4710A"/>
    <w:rsid w:val="00D4786E"/>
    <w:rsid w:val="00D506F5"/>
    <w:rsid w:val="00D50FF8"/>
    <w:rsid w:val="00D51842"/>
    <w:rsid w:val="00D5457A"/>
    <w:rsid w:val="00D545AA"/>
    <w:rsid w:val="00D5692D"/>
    <w:rsid w:val="00D57C4D"/>
    <w:rsid w:val="00D57D59"/>
    <w:rsid w:val="00D57EDC"/>
    <w:rsid w:val="00D61667"/>
    <w:rsid w:val="00D6200B"/>
    <w:rsid w:val="00D62C6B"/>
    <w:rsid w:val="00D62E03"/>
    <w:rsid w:val="00D644ED"/>
    <w:rsid w:val="00D64A2F"/>
    <w:rsid w:val="00D64CB7"/>
    <w:rsid w:val="00D6614F"/>
    <w:rsid w:val="00D66430"/>
    <w:rsid w:val="00D66D44"/>
    <w:rsid w:val="00D67235"/>
    <w:rsid w:val="00D70F62"/>
    <w:rsid w:val="00D71D0B"/>
    <w:rsid w:val="00D71F10"/>
    <w:rsid w:val="00D72D96"/>
    <w:rsid w:val="00D75E00"/>
    <w:rsid w:val="00D768EA"/>
    <w:rsid w:val="00D77672"/>
    <w:rsid w:val="00D779F2"/>
    <w:rsid w:val="00D80A6A"/>
    <w:rsid w:val="00D80B51"/>
    <w:rsid w:val="00D82A7C"/>
    <w:rsid w:val="00D82B28"/>
    <w:rsid w:val="00D82C60"/>
    <w:rsid w:val="00D843A0"/>
    <w:rsid w:val="00D85E0E"/>
    <w:rsid w:val="00D866B6"/>
    <w:rsid w:val="00D86B60"/>
    <w:rsid w:val="00D8724F"/>
    <w:rsid w:val="00D91483"/>
    <w:rsid w:val="00D917FA"/>
    <w:rsid w:val="00D93077"/>
    <w:rsid w:val="00D94827"/>
    <w:rsid w:val="00D95391"/>
    <w:rsid w:val="00D9580E"/>
    <w:rsid w:val="00D97B9A"/>
    <w:rsid w:val="00D97F77"/>
    <w:rsid w:val="00DA233F"/>
    <w:rsid w:val="00DA4918"/>
    <w:rsid w:val="00DA4B96"/>
    <w:rsid w:val="00DA5CB2"/>
    <w:rsid w:val="00DA6911"/>
    <w:rsid w:val="00DA6C29"/>
    <w:rsid w:val="00DA7718"/>
    <w:rsid w:val="00DA7812"/>
    <w:rsid w:val="00DA7CA1"/>
    <w:rsid w:val="00DB0728"/>
    <w:rsid w:val="00DB1302"/>
    <w:rsid w:val="00DB21A6"/>
    <w:rsid w:val="00DC17E0"/>
    <w:rsid w:val="00DC69CF"/>
    <w:rsid w:val="00DC6E90"/>
    <w:rsid w:val="00DC7FC0"/>
    <w:rsid w:val="00DD2CFE"/>
    <w:rsid w:val="00DD2D4B"/>
    <w:rsid w:val="00DD67BB"/>
    <w:rsid w:val="00DD68EC"/>
    <w:rsid w:val="00DD7944"/>
    <w:rsid w:val="00DD7E59"/>
    <w:rsid w:val="00DE06A9"/>
    <w:rsid w:val="00DE0FC4"/>
    <w:rsid w:val="00DE2549"/>
    <w:rsid w:val="00DE36E4"/>
    <w:rsid w:val="00DE4845"/>
    <w:rsid w:val="00DF1FE2"/>
    <w:rsid w:val="00DF36A7"/>
    <w:rsid w:val="00DF41C4"/>
    <w:rsid w:val="00DF4B02"/>
    <w:rsid w:val="00DF5534"/>
    <w:rsid w:val="00DF6334"/>
    <w:rsid w:val="00DF6947"/>
    <w:rsid w:val="00DF6FC6"/>
    <w:rsid w:val="00DF7B7B"/>
    <w:rsid w:val="00E00064"/>
    <w:rsid w:val="00E0006B"/>
    <w:rsid w:val="00E00140"/>
    <w:rsid w:val="00E00658"/>
    <w:rsid w:val="00E01A8A"/>
    <w:rsid w:val="00E01B64"/>
    <w:rsid w:val="00E01F66"/>
    <w:rsid w:val="00E02881"/>
    <w:rsid w:val="00E03B2C"/>
    <w:rsid w:val="00E04293"/>
    <w:rsid w:val="00E051F0"/>
    <w:rsid w:val="00E059B3"/>
    <w:rsid w:val="00E06922"/>
    <w:rsid w:val="00E10299"/>
    <w:rsid w:val="00E111F2"/>
    <w:rsid w:val="00E13D2B"/>
    <w:rsid w:val="00E14408"/>
    <w:rsid w:val="00E155DE"/>
    <w:rsid w:val="00E16F00"/>
    <w:rsid w:val="00E17B1E"/>
    <w:rsid w:val="00E233E0"/>
    <w:rsid w:val="00E23CFB"/>
    <w:rsid w:val="00E2451E"/>
    <w:rsid w:val="00E255D6"/>
    <w:rsid w:val="00E310B5"/>
    <w:rsid w:val="00E31C3C"/>
    <w:rsid w:val="00E32CED"/>
    <w:rsid w:val="00E33160"/>
    <w:rsid w:val="00E33434"/>
    <w:rsid w:val="00E33C3C"/>
    <w:rsid w:val="00E3589B"/>
    <w:rsid w:val="00E35BC8"/>
    <w:rsid w:val="00E36E64"/>
    <w:rsid w:val="00E3787E"/>
    <w:rsid w:val="00E409A0"/>
    <w:rsid w:val="00E41D89"/>
    <w:rsid w:val="00E42371"/>
    <w:rsid w:val="00E42C92"/>
    <w:rsid w:val="00E42F0F"/>
    <w:rsid w:val="00E4456F"/>
    <w:rsid w:val="00E44880"/>
    <w:rsid w:val="00E45020"/>
    <w:rsid w:val="00E45F59"/>
    <w:rsid w:val="00E46305"/>
    <w:rsid w:val="00E469E7"/>
    <w:rsid w:val="00E46D1F"/>
    <w:rsid w:val="00E4717B"/>
    <w:rsid w:val="00E4781F"/>
    <w:rsid w:val="00E5025E"/>
    <w:rsid w:val="00E50766"/>
    <w:rsid w:val="00E51D43"/>
    <w:rsid w:val="00E5270E"/>
    <w:rsid w:val="00E52AAC"/>
    <w:rsid w:val="00E53462"/>
    <w:rsid w:val="00E535A8"/>
    <w:rsid w:val="00E5360B"/>
    <w:rsid w:val="00E539C2"/>
    <w:rsid w:val="00E54863"/>
    <w:rsid w:val="00E550EF"/>
    <w:rsid w:val="00E553C2"/>
    <w:rsid w:val="00E566DC"/>
    <w:rsid w:val="00E56700"/>
    <w:rsid w:val="00E56D16"/>
    <w:rsid w:val="00E5791E"/>
    <w:rsid w:val="00E61351"/>
    <w:rsid w:val="00E6301A"/>
    <w:rsid w:val="00E631B7"/>
    <w:rsid w:val="00E63719"/>
    <w:rsid w:val="00E64067"/>
    <w:rsid w:val="00E65A3D"/>
    <w:rsid w:val="00E66D15"/>
    <w:rsid w:val="00E70ABD"/>
    <w:rsid w:val="00E71871"/>
    <w:rsid w:val="00E7221E"/>
    <w:rsid w:val="00E728E6"/>
    <w:rsid w:val="00E73EBF"/>
    <w:rsid w:val="00E751C1"/>
    <w:rsid w:val="00E75259"/>
    <w:rsid w:val="00E7601D"/>
    <w:rsid w:val="00E773E4"/>
    <w:rsid w:val="00E7774F"/>
    <w:rsid w:val="00E77902"/>
    <w:rsid w:val="00E80EB2"/>
    <w:rsid w:val="00E845A4"/>
    <w:rsid w:val="00E849D1"/>
    <w:rsid w:val="00E85C80"/>
    <w:rsid w:val="00E86685"/>
    <w:rsid w:val="00E9348D"/>
    <w:rsid w:val="00E93CD5"/>
    <w:rsid w:val="00E9481A"/>
    <w:rsid w:val="00E95B59"/>
    <w:rsid w:val="00E961AA"/>
    <w:rsid w:val="00E9621B"/>
    <w:rsid w:val="00EA025D"/>
    <w:rsid w:val="00EA072B"/>
    <w:rsid w:val="00EA1AD5"/>
    <w:rsid w:val="00EA212C"/>
    <w:rsid w:val="00EA33F7"/>
    <w:rsid w:val="00EA38A6"/>
    <w:rsid w:val="00EA42E5"/>
    <w:rsid w:val="00EA56B6"/>
    <w:rsid w:val="00EA5866"/>
    <w:rsid w:val="00EA5D4E"/>
    <w:rsid w:val="00EA69EC"/>
    <w:rsid w:val="00EB0290"/>
    <w:rsid w:val="00EB0846"/>
    <w:rsid w:val="00EB486D"/>
    <w:rsid w:val="00EB49F1"/>
    <w:rsid w:val="00EB5E2B"/>
    <w:rsid w:val="00EB6084"/>
    <w:rsid w:val="00EB67AD"/>
    <w:rsid w:val="00EB7E71"/>
    <w:rsid w:val="00EC0093"/>
    <w:rsid w:val="00EC0534"/>
    <w:rsid w:val="00EC08F0"/>
    <w:rsid w:val="00EC4738"/>
    <w:rsid w:val="00EC576E"/>
    <w:rsid w:val="00EC5A3D"/>
    <w:rsid w:val="00EC79AA"/>
    <w:rsid w:val="00EC7EA6"/>
    <w:rsid w:val="00ED0012"/>
    <w:rsid w:val="00ED0659"/>
    <w:rsid w:val="00ED09CE"/>
    <w:rsid w:val="00ED1059"/>
    <w:rsid w:val="00ED2379"/>
    <w:rsid w:val="00ED28F4"/>
    <w:rsid w:val="00ED3360"/>
    <w:rsid w:val="00ED3605"/>
    <w:rsid w:val="00ED44F0"/>
    <w:rsid w:val="00ED5510"/>
    <w:rsid w:val="00ED5654"/>
    <w:rsid w:val="00ED5C61"/>
    <w:rsid w:val="00ED70F5"/>
    <w:rsid w:val="00ED7CFC"/>
    <w:rsid w:val="00ED7E61"/>
    <w:rsid w:val="00EE320B"/>
    <w:rsid w:val="00EE4945"/>
    <w:rsid w:val="00EE5542"/>
    <w:rsid w:val="00EE6621"/>
    <w:rsid w:val="00EE6A45"/>
    <w:rsid w:val="00EE6C13"/>
    <w:rsid w:val="00EE6CFD"/>
    <w:rsid w:val="00EF02B0"/>
    <w:rsid w:val="00EF1194"/>
    <w:rsid w:val="00EF2A43"/>
    <w:rsid w:val="00EF2E97"/>
    <w:rsid w:val="00EF33B6"/>
    <w:rsid w:val="00EF3481"/>
    <w:rsid w:val="00EF3DD7"/>
    <w:rsid w:val="00EF6D22"/>
    <w:rsid w:val="00EF795C"/>
    <w:rsid w:val="00EF7E86"/>
    <w:rsid w:val="00F00682"/>
    <w:rsid w:val="00F0189B"/>
    <w:rsid w:val="00F02C70"/>
    <w:rsid w:val="00F03CE8"/>
    <w:rsid w:val="00F03CFA"/>
    <w:rsid w:val="00F04130"/>
    <w:rsid w:val="00F07328"/>
    <w:rsid w:val="00F135E0"/>
    <w:rsid w:val="00F13A93"/>
    <w:rsid w:val="00F13B95"/>
    <w:rsid w:val="00F142FE"/>
    <w:rsid w:val="00F15BB9"/>
    <w:rsid w:val="00F16183"/>
    <w:rsid w:val="00F1798E"/>
    <w:rsid w:val="00F1E340"/>
    <w:rsid w:val="00F208D6"/>
    <w:rsid w:val="00F215C2"/>
    <w:rsid w:val="00F21E95"/>
    <w:rsid w:val="00F22029"/>
    <w:rsid w:val="00F228C6"/>
    <w:rsid w:val="00F22F3C"/>
    <w:rsid w:val="00F23A6D"/>
    <w:rsid w:val="00F2427F"/>
    <w:rsid w:val="00F25D24"/>
    <w:rsid w:val="00F278E8"/>
    <w:rsid w:val="00F31887"/>
    <w:rsid w:val="00F33DD9"/>
    <w:rsid w:val="00F34BF5"/>
    <w:rsid w:val="00F35496"/>
    <w:rsid w:val="00F37BF6"/>
    <w:rsid w:val="00F4039B"/>
    <w:rsid w:val="00F40489"/>
    <w:rsid w:val="00F40EF1"/>
    <w:rsid w:val="00F41998"/>
    <w:rsid w:val="00F425FD"/>
    <w:rsid w:val="00F43E67"/>
    <w:rsid w:val="00F443E5"/>
    <w:rsid w:val="00F4443B"/>
    <w:rsid w:val="00F45AA6"/>
    <w:rsid w:val="00F45F5C"/>
    <w:rsid w:val="00F47AA5"/>
    <w:rsid w:val="00F514DA"/>
    <w:rsid w:val="00F51A79"/>
    <w:rsid w:val="00F52444"/>
    <w:rsid w:val="00F52BDA"/>
    <w:rsid w:val="00F54F29"/>
    <w:rsid w:val="00F563C4"/>
    <w:rsid w:val="00F6053F"/>
    <w:rsid w:val="00F60675"/>
    <w:rsid w:val="00F60ECA"/>
    <w:rsid w:val="00F615F5"/>
    <w:rsid w:val="00F708DF"/>
    <w:rsid w:val="00F73467"/>
    <w:rsid w:val="00F73E30"/>
    <w:rsid w:val="00F75316"/>
    <w:rsid w:val="00F80515"/>
    <w:rsid w:val="00F8052B"/>
    <w:rsid w:val="00F81E3E"/>
    <w:rsid w:val="00F82400"/>
    <w:rsid w:val="00F82F05"/>
    <w:rsid w:val="00F83D75"/>
    <w:rsid w:val="00F864A8"/>
    <w:rsid w:val="00F86E94"/>
    <w:rsid w:val="00F90199"/>
    <w:rsid w:val="00F901F4"/>
    <w:rsid w:val="00F9092D"/>
    <w:rsid w:val="00F92E39"/>
    <w:rsid w:val="00F95C49"/>
    <w:rsid w:val="00F96136"/>
    <w:rsid w:val="00F968B7"/>
    <w:rsid w:val="00F96D3F"/>
    <w:rsid w:val="00F97344"/>
    <w:rsid w:val="00F973D7"/>
    <w:rsid w:val="00F97E2B"/>
    <w:rsid w:val="00FA0620"/>
    <w:rsid w:val="00FA0C1F"/>
    <w:rsid w:val="00FA1779"/>
    <w:rsid w:val="00FA1835"/>
    <w:rsid w:val="00FA18B1"/>
    <w:rsid w:val="00FA22A5"/>
    <w:rsid w:val="00FA2C4B"/>
    <w:rsid w:val="00FA67F4"/>
    <w:rsid w:val="00FB055E"/>
    <w:rsid w:val="00FB07A5"/>
    <w:rsid w:val="00FB1E24"/>
    <w:rsid w:val="00FB1E78"/>
    <w:rsid w:val="00FB2753"/>
    <w:rsid w:val="00FB284A"/>
    <w:rsid w:val="00FB30C0"/>
    <w:rsid w:val="00FB3505"/>
    <w:rsid w:val="00FB549E"/>
    <w:rsid w:val="00FB61BC"/>
    <w:rsid w:val="00FB764F"/>
    <w:rsid w:val="00FB78A7"/>
    <w:rsid w:val="00FB7A5A"/>
    <w:rsid w:val="00FC1252"/>
    <w:rsid w:val="00FC33E4"/>
    <w:rsid w:val="00FC5257"/>
    <w:rsid w:val="00FC67FA"/>
    <w:rsid w:val="00FC6AC1"/>
    <w:rsid w:val="00FC7F33"/>
    <w:rsid w:val="00FD085F"/>
    <w:rsid w:val="00FD1923"/>
    <w:rsid w:val="00FD21F9"/>
    <w:rsid w:val="00FD26DA"/>
    <w:rsid w:val="00FD3B74"/>
    <w:rsid w:val="00FD46DB"/>
    <w:rsid w:val="00FD69BF"/>
    <w:rsid w:val="00FD6D26"/>
    <w:rsid w:val="00FD7636"/>
    <w:rsid w:val="00FE08C6"/>
    <w:rsid w:val="00FE1588"/>
    <w:rsid w:val="00FE187F"/>
    <w:rsid w:val="00FE19B9"/>
    <w:rsid w:val="00FE2217"/>
    <w:rsid w:val="00FE2E1E"/>
    <w:rsid w:val="00FE4728"/>
    <w:rsid w:val="00FE4E05"/>
    <w:rsid w:val="00FE562B"/>
    <w:rsid w:val="00FE5652"/>
    <w:rsid w:val="00FE5FA5"/>
    <w:rsid w:val="00FF0768"/>
    <w:rsid w:val="00FF1E5F"/>
    <w:rsid w:val="00FF2754"/>
    <w:rsid w:val="00FF4236"/>
    <w:rsid w:val="00FF515E"/>
    <w:rsid w:val="00FF7DC9"/>
    <w:rsid w:val="04AF0B88"/>
    <w:rsid w:val="053D8EDD"/>
    <w:rsid w:val="075EE9AD"/>
    <w:rsid w:val="09F3C3A8"/>
    <w:rsid w:val="0A88EC7A"/>
    <w:rsid w:val="0AD38A59"/>
    <w:rsid w:val="0AF69980"/>
    <w:rsid w:val="0C5BBE84"/>
    <w:rsid w:val="0D06A3A2"/>
    <w:rsid w:val="0F53C4DB"/>
    <w:rsid w:val="12CCA704"/>
    <w:rsid w:val="13F98916"/>
    <w:rsid w:val="15B0116E"/>
    <w:rsid w:val="161384BA"/>
    <w:rsid w:val="18704608"/>
    <w:rsid w:val="1A3244A4"/>
    <w:rsid w:val="1BEF906E"/>
    <w:rsid w:val="1DBDC2BE"/>
    <w:rsid w:val="1E78D619"/>
    <w:rsid w:val="1F3F9AB6"/>
    <w:rsid w:val="20768B9B"/>
    <w:rsid w:val="21BBC8F9"/>
    <w:rsid w:val="229CC6D1"/>
    <w:rsid w:val="285C2563"/>
    <w:rsid w:val="29310D45"/>
    <w:rsid w:val="2A27462C"/>
    <w:rsid w:val="2B9AF584"/>
    <w:rsid w:val="2D303DD7"/>
    <w:rsid w:val="2E1F71A5"/>
    <w:rsid w:val="2E7B8D44"/>
    <w:rsid w:val="30229BE3"/>
    <w:rsid w:val="31508C90"/>
    <w:rsid w:val="3235EA3A"/>
    <w:rsid w:val="358CFE97"/>
    <w:rsid w:val="392AC3C7"/>
    <w:rsid w:val="395D5A28"/>
    <w:rsid w:val="3BDD45CA"/>
    <w:rsid w:val="3CD183D5"/>
    <w:rsid w:val="3D68D4DD"/>
    <w:rsid w:val="3F37D8DC"/>
    <w:rsid w:val="40A400A0"/>
    <w:rsid w:val="42A40B9B"/>
    <w:rsid w:val="42D4564F"/>
    <w:rsid w:val="4383A5BC"/>
    <w:rsid w:val="43DAE01C"/>
    <w:rsid w:val="4743DFA8"/>
    <w:rsid w:val="496ACFA4"/>
    <w:rsid w:val="4A5ACF8D"/>
    <w:rsid w:val="4AC46CC5"/>
    <w:rsid w:val="4DE60A65"/>
    <w:rsid w:val="4E033525"/>
    <w:rsid w:val="4ECA1514"/>
    <w:rsid w:val="4F505839"/>
    <w:rsid w:val="508A79F8"/>
    <w:rsid w:val="538B1A67"/>
    <w:rsid w:val="56B5F9A9"/>
    <w:rsid w:val="56D8B2A0"/>
    <w:rsid w:val="5CDBDA62"/>
    <w:rsid w:val="5DDB11E5"/>
    <w:rsid w:val="5F569525"/>
    <w:rsid w:val="603FEA88"/>
    <w:rsid w:val="6099FFBB"/>
    <w:rsid w:val="61077C92"/>
    <w:rsid w:val="620063E6"/>
    <w:rsid w:val="652B44E4"/>
    <w:rsid w:val="653A8DC2"/>
    <w:rsid w:val="683E547E"/>
    <w:rsid w:val="6A80D787"/>
    <w:rsid w:val="6D7038DE"/>
    <w:rsid w:val="6DCC7942"/>
    <w:rsid w:val="73347B2C"/>
    <w:rsid w:val="74F57832"/>
    <w:rsid w:val="776A2631"/>
    <w:rsid w:val="7903333C"/>
    <w:rsid w:val="7995B33B"/>
    <w:rsid w:val="7A4E3577"/>
    <w:rsid w:val="7A9B0AF7"/>
    <w:rsid w:val="7B35B6C5"/>
    <w:rsid w:val="7C426215"/>
    <w:rsid w:val="7EBF5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1B76F8"/>
  <w15:docId w15:val="{F1B5B619-B0C2-4EB9-825A-620CAD1E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5A2"/>
    <w:pPr>
      <w:spacing w:after="0" w:line="360" w:lineRule="auto"/>
    </w:pPr>
    <w:rPr>
      <w:sz w:val="18"/>
      <w:lang w:val="en-GB"/>
    </w:rPr>
  </w:style>
  <w:style w:type="paragraph" w:styleId="Heading1">
    <w:name w:val="heading 1"/>
    <w:basedOn w:val="Normal"/>
    <w:next w:val="Normal"/>
    <w:link w:val="Heading1Char"/>
    <w:uiPriority w:val="9"/>
    <w:qFormat/>
    <w:rsid w:val="00945E93"/>
    <w:pPr>
      <w:outlineLvl w:val="0"/>
    </w:pPr>
    <w:rPr>
      <w:b/>
      <w:color w:val="0095D5" w:themeColor="accent1"/>
    </w:rPr>
  </w:style>
  <w:style w:type="paragraph" w:styleId="Heading2">
    <w:name w:val="heading 2"/>
    <w:basedOn w:val="Normal"/>
    <w:next w:val="Normal"/>
    <w:link w:val="Heading2Char"/>
    <w:uiPriority w:val="9"/>
    <w:unhideWhenUsed/>
    <w:rsid w:val="009C45A2"/>
    <w:pPr>
      <w:outlineLvl w:val="1"/>
    </w:pPr>
    <w:rPr>
      <w:b/>
    </w:rPr>
  </w:style>
  <w:style w:type="paragraph" w:styleId="Heading4">
    <w:name w:val="heading 4"/>
    <w:basedOn w:val="Normal"/>
    <w:next w:val="Normal"/>
    <w:link w:val="Heading4Char"/>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Heading5">
    <w:name w:val="heading 5"/>
    <w:basedOn w:val="Normal"/>
    <w:next w:val="Normal"/>
    <w:link w:val="Heading5Char"/>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D5C"/>
    <w:pPr>
      <w:spacing w:line="195" w:lineRule="atLeast"/>
      <w:ind w:right="-1737"/>
      <w:jc w:val="right"/>
    </w:pPr>
    <w:rPr>
      <w:caps/>
      <w:spacing w:val="12"/>
      <w:sz w:val="15"/>
    </w:rPr>
  </w:style>
  <w:style w:type="character" w:customStyle="1" w:styleId="HeaderChar">
    <w:name w:val="Header Char"/>
    <w:basedOn w:val="DefaultParagraphFont"/>
    <w:link w:val="Header"/>
    <w:uiPriority w:val="99"/>
    <w:rsid w:val="008E5D5C"/>
    <w:rPr>
      <w:caps/>
      <w:spacing w:val="12"/>
      <w:sz w:val="15"/>
      <w:lang w:val="en-GB"/>
    </w:rPr>
  </w:style>
  <w:style w:type="paragraph" w:styleId="Footer">
    <w:name w:val="footer"/>
    <w:basedOn w:val="Normal"/>
    <w:link w:val="FooterChar"/>
    <w:uiPriority w:val="99"/>
    <w:unhideWhenUsed/>
    <w:rsid w:val="00AB5767"/>
    <w:pPr>
      <w:spacing w:line="180" w:lineRule="atLeast"/>
    </w:pPr>
    <w:rPr>
      <w:sz w:val="12"/>
    </w:rPr>
  </w:style>
  <w:style w:type="character" w:customStyle="1" w:styleId="FooterChar">
    <w:name w:val="Footer Char"/>
    <w:basedOn w:val="DefaultParagraphFont"/>
    <w:link w:val="Footer"/>
    <w:uiPriority w:val="99"/>
    <w:rsid w:val="00AB5767"/>
    <w:rPr>
      <w:sz w:val="12"/>
      <w:lang w:val="en-GB"/>
    </w:rPr>
  </w:style>
  <w:style w:type="table" w:styleId="TableGrid">
    <w:name w:val="Table Grid"/>
    <w:basedOn w:val="TableNormal"/>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qFormat/>
    <w:rsid w:val="00AE2057"/>
    <w:pPr>
      <w:spacing w:line="180" w:lineRule="atLeast"/>
    </w:pPr>
    <w:rPr>
      <w:sz w:val="12"/>
    </w:rPr>
  </w:style>
  <w:style w:type="paragraph" w:styleId="Title">
    <w:name w:val="Title"/>
    <w:basedOn w:val="Normal"/>
    <w:next w:val="Normal"/>
    <w:link w:val="TitleChar"/>
    <w:uiPriority w:val="10"/>
    <w:qFormat/>
    <w:rsid w:val="00AC4E77"/>
    <w:pPr>
      <w:spacing w:before="440" w:after="200"/>
      <w:contextualSpacing/>
    </w:pPr>
    <w:rPr>
      <w:sz w:val="24"/>
    </w:rPr>
  </w:style>
  <w:style w:type="character" w:customStyle="1" w:styleId="TitleChar">
    <w:name w:val="Title Char"/>
    <w:basedOn w:val="DefaultParagraphFont"/>
    <w:link w:val="Title"/>
    <w:uiPriority w:val="10"/>
    <w:rsid w:val="00AC4E77"/>
    <w:rPr>
      <w:sz w:val="24"/>
      <w:lang w:val="en-GB"/>
    </w:rPr>
  </w:style>
  <w:style w:type="character" w:customStyle="1" w:styleId="Heading1Char">
    <w:name w:val="Heading 1 Char"/>
    <w:basedOn w:val="DefaultParagraphFont"/>
    <w:link w:val="Heading1"/>
    <w:uiPriority w:val="9"/>
    <w:rsid w:val="00945E93"/>
    <w:rPr>
      <w:b/>
      <w:color w:val="0095D5" w:themeColor="accent1"/>
      <w:sz w:val="18"/>
      <w:lang w:val="en-GB"/>
    </w:rPr>
  </w:style>
  <w:style w:type="paragraph" w:customStyle="1" w:styleId="Marginalnote">
    <w:name w:val="Marginal note"/>
    <w:basedOn w:val="Normal"/>
    <w:qFormat/>
    <w:rsid w:val="00F45F5C"/>
    <w:pPr>
      <w:framePr w:w="1418" w:wrap="around" w:vAnchor="text" w:hAnchor="text" w:x="8194" w:y="41"/>
      <w:spacing w:line="195" w:lineRule="atLeast"/>
    </w:pPr>
    <w:rPr>
      <w:sz w:val="15"/>
    </w:rPr>
  </w:style>
  <w:style w:type="character" w:customStyle="1" w:styleId="Heading2Char">
    <w:name w:val="Heading 2 Char"/>
    <w:basedOn w:val="DefaultParagraphFont"/>
    <w:link w:val="Heading2"/>
    <w:uiPriority w:val="9"/>
    <w:rsid w:val="009C45A2"/>
    <w:rPr>
      <w:b/>
      <w:sz w:val="18"/>
      <w:lang w:val="en-GB"/>
    </w:rPr>
  </w:style>
  <w:style w:type="paragraph" w:customStyle="1" w:styleId="Contact">
    <w:name w:val="Contact"/>
    <w:basedOn w:val="Normal"/>
    <w:qFormat/>
    <w:rsid w:val="00C24DAB"/>
    <w:pPr>
      <w:tabs>
        <w:tab w:val="left" w:pos="4111"/>
      </w:tabs>
      <w:spacing w:line="210" w:lineRule="atLeast"/>
    </w:pPr>
    <w:rPr>
      <w:sz w:val="15"/>
    </w:rPr>
  </w:style>
  <w:style w:type="character" w:styleId="Hyperlink">
    <w:name w:val="Hyperlink"/>
    <w:basedOn w:val="DefaultParagraphFont"/>
    <w:uiPriority w:val="99"/>
    <w:unhideWhenUsed/>
    <w:rsid w:val="00C24DAB"/>
    <w:rPr>
      <w:color w:val="000000" w:themeColor="hyperlink"/>
      <w:u w:val="single"/>
    </w:rPr>
  </w:style>
  <w:style w:type="paragraph" w:customStyle="1" w:styleId="Embargo">
    <w:name w:val="Embargo"/>
    <w:basedOn w:val="Normal"/>
    <w:qFormat/>
    <w:rsid w:val="009C45A2"/>
    <w:pPr>
      <w:spacing w:after="240"/>
    </w:pPr>
    <w:rPr>
      <w:b/>
      <w:color w:val="FF0A14"/>
    </w:rPr>
  </w:style>
  <w:style w:type="paragraph" w:styleId="Caption">
    <w:name w:val="caption"/>
    <w:basedOn w:val="Normal"/>
    <w:next w:val="Normal"/>
    <w:uiPriority w:val="35"/>
    <w:unhideWhenUsed/>
    <w:qFormat/>
    <w:rsid w:val="009320A9"/>
    <w:pPr>
      <w:spacing w:line="210" w:lineRule="atLeast"/>
    </w:pPr>
    <w:rPr>
      <w:sz w:val="15"/>
    </w:rPr>
  </w:style>
  <w:style w:type="paragraph" w:customStyle="1" w:styleId="About">
    <w:name w:val="About"/>
    <w:basedOn w:val="Normal"/>
    <w:qFormat/>
    <w:rsid w:val="00B476AD"/>
    <w:pPr>
      <w:spacing w:line="240" w:lineRule="auto"/>
    </w:pPr>
  </w:style>
  <w:style w:type="paragraph" w:styleId="BalloonText">
    <w:name w:val="Balloon Text"/>
    <w:basedOn w:val="Normal"/>
    <w:link w:val="BalloonTextChar"/>
    <w:uiPriority w:val="99"/>
    <w:semiHidden/>
    <w:unhideWhenUsed/>
    <w:rsid w:val="009031C7"/>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031C7"/>
    <w:rPr>
      <w:rFonts w:ascii="Segoe UI" w:hAnsi="Segoe UI" w:cs="Segoe UI"/>
      <w:sz w:val="18"/>
      <w:szCs w:val="18"/>
      <w:lang w:val="en-GB"/>
    </w:rPr>
  </w:style>
  <w:style w:type="paragraph" w:customStyle="1" w:styleId="senn-regular">
    <w:name w:val="senn-regular"/>
    <w:basedOn w:val="Normal"/>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Strong">
    <w:name w:val="Strong"/>
    <w:basedOn w:val="DefaultParagraphFont"/>
    <w:uiPriority w:val="22"/>
    <w:qFormat/>
    <w:rsid w:val="00D5457A"/>
    <w:rPr>
      <w:b/>
      <w:bCs/>
    </w:rPr>
  </w:style>
  <w:style w:type="character" w:customStyle="1" w:styleId="pricecurrency-sign">
    <w:name w:val="price__currency-sign"/>
    <w:basedOn w:val="DefaultParagraphFont"/>
    <w:rsid w:val="00D5457A"/>
  </w:style>
  <w:style w:type="character" w:customStyle="1" w:styleId="priceamount">
    <w:name w:val="price__amount"/>
    <w:basedOn w:val="DefaultParagraphFont"/>
    <w:rsid w:val="00D5457A"/>
  </w:style>
  <w:style w:type="paragraph" w:customStyle="1" w:styleId="product-teaserpricedetails">
    <w:name w:val="product-teaser__price__details"/>
    <w:basedOn w:val="Normal"/>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ollowedHyperlink">
    <w:name w:val="FollowedHyperlink"/>
    <w:basedOn w:val="DefaultParagraphFont"/>
    <w:uiPriority w:val="99"/>
    <w:semiHidden/>
    <w:unhideWhenUsed/>
    <w:rsid w:val="0075529A"/>
    <w:rPr>
      <w:color w:val="000000" w:themeColor="followedHyperlink"/>
      <w:u w:val="single"/>
    </w:rPr>
  </w:style>
  <w:style w:type="paragraph" w:styleId="NormalWeb">
    <w:name w:val="Normal (Web)"/>
    <w:basedOn w:val="Normal"/>
    <w:uiPriority w:val="99"/>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Heading5Char">
    <w:name w:val="Heading 5 Char"/>
    <w:basedOn w:val="DefaultParagraphFont"/>
    <w:link w:val="Heading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Normal"/>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Normal"/>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DefaultParagraphFont"/>
    <w:uiPriority w:val="99"/>
    <w:semiHidden/>
    <w:unhideWhenUsed/>
    <w:rsid w:val="00117457"/>
    <w:rPr>
      <w:color w:val="605E5C"/>
      <w:shd w:val="clear" w:color="auto" w:fill="E1DFDD"/>
    </w:rPr>
  </w:style>
  <w:style w:type="paragraph" w:styleId="ListParagraph">
    <w:name w:val="List Paragraph"/>
    <w:basedOn w:val="Normal"/>
    <w:uiPriority w:val="34"/>
    <w:qFormat/>
    <w:rsid w:val="00FD6D26"/>
    <w:pPr>
      <w:ind w:left="720"/>
      <w:contextualSpacing/>
    </w:pPr>
  </w:style>
  <w:style w:type="character" w:customStyle="1" w:styleId="Heading4Char">
    <w:name w:val="Heading 4 Char"/>
    <w:basedOn w:val="DefaultParagraphFont"/>
    <w:link w:val="Heading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Emphasis">
    <w:name w:val="Emphasis"/>
    <w:basedOn w:val="DefaultParagraphFont"/>
    <w:uiPriority w:val="20"/>
    <w:qFormat/>
    <w:rsid w:val="00EA33F7"/>
    <w:rPr>
      <w:i/>
      <w:iCs/>
    </w:rPr>
  </w:style>
  <w:style w:type="paragraph" w:customStyle="1" w:styleId="paragraph">
    <w:name w:val="paragraph"/>
    <w:basedOn w:val="Normal"/>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DefaultParagraphFont"/>
    <w:rsid w:val="007C6B1C"/>
  </w:style>
  <w:style w:type="character" w:customStyle="1" w:styleId="eop">
    <w:name w:val="eop"/>
    <w:basedOn w:val="DefaultParagraphFont"/>
    <w:rsid w:val="007C6B1C"/>
  </w:style>
  <w:style w:type="character" w:customStyle="1" w:styleId="NichtaufgelsteErwhnung2">
    <w:name w:val="Nicht aufgelöste Erwähnung2"/>
    <w:basedOn w:val="DefaultParagraphFont"/>
    <w:uiPriority w:val="99"/>
    <w:semiHidden/>
    <w:unhideWhenUsed/>
    <w:rsid w:val="00F1798E"/>
    <w:rPr>
      <w:color w:val="605E5C"/>
      <w:shd w:val="clear" w:color="auto" w:fill="E1DFDD"/>
    </w:rPr>
  </w:style>
  <w:style w:type="character" w:customStyle="1" w:styleId="scxw52813454">
    <w:name w:val="scxw52813454"/>
    <w:basedOn w:val="DefaultParagraphFont"/>
    <w:rsid w:val="001A5A7D"/>
  </w:style>
  <w:style w:type="character" w:customStyle="1" w:styleId="ms-h3">
    <w:name w:val="ms-h3"/>
    <w:basedOn w:val="DefaultParagraphFont"/>
    <w:rsid w:val="0006221A"/>
  </w:style>
  <w:style w:type="character" w:customStyle="1" w:styleId="scxw130742757">
    <w:name w:val="scxw130742757"/>
    <w:basedOn w:val="DefaultParagraphFont"/>
    <w:rsid w:val="003E4BEF"/>
  </w:style>
  <w:style w:type="character" w:customStyle="1" w:styleId="ydpb5a3d5bfs1">
    <w:name w:val="ydpb5a3d5bfs1"/>
    <w:basedOn w:val="DefaultParagraphFont"/>
    <w:rsid w:val="008E477E"/>
  </w:style>
  <w:style w:type="character" w:customStyle="1" w:styleId="UnresolvedMention1">
    <w:name w:val="Unresolved Mention1"/>
    <w:basedOn w:val="DefaultParagraphFont"/>
    <w:uiPriority w:val="99"/>
    <w:semiHidden/>
    <w:unhideWhenUsed/>
    <w:rsid w:val="00373F92"/>
    <w:rPr>
      <w:color w:val="605E5C"/>
      <w:shd w:val="clear" w:color="auto" w:fill="E1DFDD"/>
    </w:rPr>
  </w:style>
  <w:style w:type="character" w:customStyle="1" w:styleId="scxw170946324">
    <w:name w:val="scxw170946324"/>
    <w:basedOn w:val="DefaultParagraphFont"/>
    <w:rsid w:val="00576746"/>
  </w:style>
  <w:style w:type="character" w:customStyle="1" w:styleId="bcx9">
    <w:name w:val="bcx9"/>
    <w:basedOn w:val="DefaultParagraphFont"/>
    <w:rsid w:val="00C40047"/>
  </w:style>
  <w:style w:type="character" w:styleId="CommentReference">
    <w:name w:val="annotation reference"/>
    <w:basedOn w:val="DefaultParagraphFont"/>
    <w:uiPriority w:val="99"/>
    <w:semiHidden/>
    <w:unhideWhenUsed/>
    <w:rsid w:val="00ED0012"/>
    <w:rPr>
      <w:sz w:val="16"/>
      <w:szCs w:val="16"/>
    </w:rPr>
  </w:style>
  <w:style w:type="paragraph" w:styleId="CommentText">
    <w:name w:val="annotation text"/>
    <w:basedOn w:val="Normal"/>
    <w:link w:val="CommentTextChar"/>
    <w:uiPriority w:val="99"/>
    <w:unhideWhenUsed/>
    <w:rsid w:val="00ED0012"/>
    <w:pPr>
      <w:spacing w:line="240" w:lineRule="auto"/>
    </w:pPr>
    <w:rPr>
      <w:sz w:val="20"/>
      <w:szCs w:val="20"/>
    </w:rPr>
  </w:style>
  <w:style w:type="character" w:customStyle="1" w:styleId="CommentTextChar">
    <w:name w:val="Comment Text Char"/>
    <w:basedOn w:val="DefaultParagraphFont"/>
    <w:link w:val="CommentText"/>
    <w:uiPriority w:val="99"/>
    <w:rsid w:val="00ED0012"/>
    <w:rPr>
      <w:sz w:val="20"/>
      <w:szCs w:val="20"/>
      <w:lang w:val="en-GB"/>
    </w:rPr>
  </w:style>
  <w:style w:type="paragraph" w:styleId="CommentSubject">
    <w:name w:val="annotation subject"/>
    <w:basedOn w:val="CommentText"/>
    <w:next w:val="CommentText"/>
    <w:link w:val="CommentSubjectChar"/>
    <w:uiPriority w:val="99"/>
    <w:semiHidden/>
    <w:unhideWhenUsed/>
    <w:rsid w:val="00ED0012"/>
    <w:rPr>
      <w:b/>
      <w:bCs/>
    </w:rPr>
  </w:style>
  <w:style w:type="character" w:customStyle="1" w:styleId="CommentSubjectChar">
    <w:name w:val="Comment Subject Char"/>
    <w:basedOn w:val="CommentTextChar"/>
    <w:link w:val="CommentSubject"/>
    <w:uiPriority w:val="99"/>
    <w:semiHidden/>
    <w:rsid w:val="00ED0012"/>
    <w:rPr>
      <w:b/>
      <w:bCs/>
      <w:sz w:val="20"/>
      <w:szCs w:val="20"/>
      <w:lang w:val="en-GB"/>
    </w:rPr>
  </w:style>
  <w:style w:type="paragraph" w:styleId="Revision">
    <w:name w:val="Revision"/>
    <w:hidden/>
    <w:uiPriority w:val="99"/>
    <w:semiHidden/>
    <w:rsid w:val="00ED0012"/>
    <w:pPr>
      <w:spacing w:after="0" w:line="240" w:lineRule="auto"/>
    </w:pPr>
    <w:rPr>
      <w:sz w:val="18"/>
      <w:lang w:val="en-GB"/>
    </w:rPr>
  </w:style>
  <w:style w:type="paragraph" w:customStyle="1" w:styleId="release-content-contactdetails-list-item">
    <w:name w:val="release-content-contact__details-list-item"/>
    <w:basedOn w:val="Normal"/>
    <w:rsid w:val="00E45F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FE2E1E"/>
    <w:rPr>
      <w:color w:val="808080"/>
    </w:rPr>
  </w:style>
  <w:style w:type="character" w:styleId="UnresolvedMention">
    <w:name w:val="Unresolved Mention"/>
    <w:basedOn w:val="DefaultParagraphFont"/>
    <w:uiPriority w:val="99"/>
    <w:semiHidden/>
    <w:unhideWhenUsed/>
    <w:rsid w:val="00804E10"/>
    <w:rPr>
      <w:color w:val="605E5C"/>
      <w:shd w:val="clear" w:color="auto" w:fill="E1DFDD"/>
    </w:rPr>
  </w:style>
  <w:style w:type="paragraph" w:customStyle="1" w:styleId="definitionslistrow">
    <w:name w:val="definitions__list__row"/>
    <w:basedOn w:val="Normal"/>
    <w:rsid w:val="003721E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scxw216962568">
    <w:name w:val="scxw216962568"/>
    <w:basedOn w:val="DefaultParagraphFont"/>
    <w:rsid w:val="002D2C7E"/>
  </w:style>
  <w:style w:type="paragraph" w:customStyle="1" w:styleId="Body">
    <w:name w:val="Body"/>
    <w:rsid w:val="00FA0C1F"/>
    <w:pPr>
      <w:pBdr>
        <w:top w:val="nil"/>
        <w:left w:val="nil"/>
        <w:bottom w:val="nil"/>
        <w:right w:val="nil"/>
        <w:between w:val="nil"/>
        <w:bar w:val="nil"/>
      </w:pBdr>
      <w:spacing w:after="0" w:line="360" w:lineRule="auto"/>
    </w:pPr>
    <w:rPr>
      <w:rFonts w:ascii="Sennheiser Office" w:eastAsia="Sennheiser Office" w:hAnsi="Sennheiser Office" w:cs="Sennheiser Office"/>
      <w:color w:val="000000"/>
      <w:sz w:val="18"/>
      <w:szCs w:val="18"/>
      <w:u w:color="000000"/>
      <w:bdr w:val="nil"/>
      <w:lang w:val="en-US" w:eastAsia="en-GB"/>
      <w14:ligatures w14:val="standardContextual"/>
    </w:rPr>
  </w:style>
  <w:style w:type="paragraph" w:customStyle="1" w:styleId="BigAvenir">
    <w:name w:val="Big Avenir"/>
    <w:basedOn w:val="Normal"/>
    <w:autoRedefine/>
    <w:rsid w:val="00667A27"/>
    <w:pPr>
      <w:spacing w:before="120" w:line="240" w:lineRule="auto"/>
      <w:jc w:val="center"/>
      <w:outlineLvl w:val="0"/>
    </w:pPr>
    <w:rPr>
      <w:rFonts w:ascii="Avenir Heavy" w:eastAsiaTheme="minorEastAsia" w:hAnsi="Avenir Heavy"/>
      <w:b/>
      <w:bCs/>
      <w:kern w:val="2"/>
      <w:sz w:val="48"/>
      <w:szCs w:val="48"/>
      <w:lang w:val="fr-FR" w:eastAsia="fr-FR"/>
      <w14:ligatures w14:val="standardContextual"/>
    </w:rPr>
  </w:style>
  <w:style w:type="paragraph" w:customStyle="1" w:styleId="Italos">
    <w:name w:val="Italos"/>
    <w:basedOn w:val="Normal"/>
    <w:autoRedefine/>
    <w:rsid w:val="006D4C7E"/>
    <w:pPr>
      <w:spacing w:line="240" w:lineRule="auto"/>
    </w:pPr>
    <w:rPr>
      <w:rFonts w:asciiTheme="majorHAnsi" w:eastAsiaTheme="minorEastAsia" w:hAnsiTheme="majorHAnsi" w:cs="Times New Roman (Corps CS)"/>
      <w:iCs/>
      <w:kern w:val="2"/>
      <w:sz w:val="15"/>
      <w:szCs w:val="15"/>
      <w:lang w:val="fr-FR" w:eastAsia="fr-FR"/>
      <w14:ligatures w14:val="standardContextual"/>
    </w:rPr>
  </w:style>
  <w:style w:type="paragraph" w:customStyle="1" w:styleId="Default">
    <w:name w:val="Default"/>
    <w:rsid w:val="00E33160"/>
    <w:pPr>
      <w:autoSpaceDE w:val="0"/>
      <w:autoSpaceDN w:val="0"/>
      <w:adjustRightInd w:val="0"/>
      <w:spacing w:after="0" w:line="240" w:lineRule="auto"/>
    </w:pPr>
    <w:rPr>
      <w:rFonts w:ascii="WHMVO F+ Sennheiser Neue" w:hAnsi="WHMVO F+ Sennheiser Neue" w:cs="WHMVO F+ Sennheiser Neu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932">
      <w:bodyDiv w:val="1"/>
      <w:marLeft w:val="0"/>
      <w:marRight w:val="0"/>
      <w:marTop w:val="0"/>
      <w:marBottom w:val="0"/>
      <w:divBdr>
        <w:top w:val="none" w:sz="0" w:space="0" w:color="auto"/>
        <w:left w:val="none" w:sz="0" w:space="0" w:color="auto"/>
        <w:bottom w:val="none" w:sz="0" w:space="0" w:color="auto"/>
        <w:right w:val="none" w:sz="0" w:space="0" w:color="auto"/>
      </w:divBdr>
    </w:div>
    <w:div w:id="10299040">
      <w:bodyDiv w:val="1"/>
      <w:marLeft w:val="0"/>
      <w:marRight w:val="0"/>
      <w:marTop w:val="0"/>
      <w:marBottom w:val="0"/>
      <w:divBdr>
        <w:top w:val="none" w:sz="0" w:space="0" w:color="auto"/>
        <w:left w:val="none" w:sz="0" w:space="0" w:color="auto"/>
        <w:bottom w:val="none" w:sz="0" w:space="0" w:color="auto"/>
        <w:right w:val="none" w:sz="0" w:space="0" w:color="auto"/>
      </w:divBdr>
    </w:div>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39406004">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1321425063">
          <w:marLeft w:val="0"/>
          <w:marRight w:val="0"/>
          <w:marTop w:val="0"/>
          <w:marBottom w:val="0"/>
          <w:divBdr>
            <w:top w:val="none" w:sz="0" w:space="0" w:color="auto"/>
            <w:left w:val="none" w:sz="0" w:space="0" w:color="auto"/>
            <w:bottom w:val="none" w:sz="0" w:space="0" w:color="auto"/>
            <w:right w:val="none" w:sz="0" w:space="0" w:color="auto"/>
          </w:divBdr>
        </w:div>
        <w:div w:id="566915080">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1458913994">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 w:id="717242639">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02307247">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196743410">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1378437295">
          <w:marLeft w:val="0"/>
          <w:marRight w:val="0"/>
          <w:marTop w:val="0"/>
          <w:marBottom w:val="0"/>
          <w:divBdr>
            <w:top w:val="none" w:sz="0" w:space="0" w:color="auto"/>
            <w:left w:val="none" w:sz="0" w:space="0" w:color="auto"/>
            <w:bottom w:val="none" w:sz="0" w:space="0" w:color="auto"/>
            <w:right w:val="none" w:sz="0" w:space="0" w:color="auto"/>
          </w:divBdr>
        </w:div>
        <w:div w:id="361174478">
          <w:marLeft w:val="0"/>
          <w:marRight w:val="0"/>
          <w:marTop w:val="0"/>
          <w:marBottom w:val="0"/>
          <w:divBdr>
            <w:top w:val="none" w:sz="0" w:space="0" w:color="auto"/>
            <w:left w:val="none" w:sz="0" w:space="0" w:color="auto"/>
            <w:bottom w:val="none" w:sz="0" w:space="0" w:color="auto"/>
            <w:right w:val="none" w:sz="0" w:space="0" w:color="auto"/>
          </w:divBdr>
          <w:divsChild>
            <w:div w:id="1912690369">
              <w:marLeft w:val="0"/>
              <w:marRight w:val="150"/>
              <w:marTop w:val="0"/>
              <w:marBottom w:val="0"/>
              <w:divBdr>
                <w:top w:val="none" w:sz="0" w:space="0" w:color="auto"/>
                <w:left w:val="none" w:sz="0" w:space="0" w:color="auto"/>
                <w:bottom w:val="none" w:sz="0" w:space="0" w:color="auto"/>
                <w:right w:val="none" w:sz="0" w:space="0" w:color="auto"/>
              </w:divBdr>
            </w:div>
            <w:div w:id="149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299069733">
      <w:bodyDiv w:val="1"/>
      <w:marLeft w:val="0"/>
      <w:marRight w:val="0"/>
      <w:marTop w:val="0"/>
      <w:marBottom w:val="0"/>
      <w:divBdr>
        <w:top w:val="none" w:sz="0" w:space="0" w:color="auto"/>
        <w:left w:val="none" w:sz="0" w:space="0" w:color="auto"/>
        <w:bottom w:val="none" w:sz="0" w:space="0" w:color="auto"/>
        <w:right w:val="none" w:sz="0" w:space="0" w:color="auto"/>
      </w:divBdr>
      <w:divsChild>
        <w:div w:id="1597977305">
          <w:marLeft w:val="0"/>
          <w:marRight w:val="0"/>
          <w:marTop w:val="100"/>
          <w:marBottom w:val="100"/>
          <w:divBdr>
            <w:top w:val="none" w:sz="0" w:space="0" w:color="auto"/>
            <w:left w:val="none" w:sz="0" w:space="0" w:color="auto"/>
            <w:bottom w:val="none" w:sz="0" w:space="0" w:color="auto"/>
            <w:right w:val="none" w:sz="0" w:space="0" w:color="auto"/>
          </w:divBdr>
          <w:divsChild>
            <w:div w:id="1616449443">
              <w:marLeft w:val="0"/>
              <w:marRight w:val="0"/>
              <w:marTop w:val="0"/>
              <w:marBottom w:val="570"/>
              <w:divBdr>
                <w:top w:val="none" w:sz="0" w:space="0" w:color="auto"/>
                <w:left w:val="none" w:sz="0" w:space="0" w:color="auto"/>
                <w:bottom w:val="none" w:sz="0" w:space="0" w:color="auto"/>
                <w:right w:val="none" w:sz="0" w:space="0" w:color="auto"/>
              </w:divBdr>
            </w:div>
          </w:divsChild>
        </w:div>
        <w:div w:id="1663851010">
          <w:marLeft w:val="0"/>
          <w:marRight w:val="0"/>
          <w:marTop w:val="900"/>
          <w:marBottom w:val="300"/>
          <w:divBdr>
            <w:top w:val="none" w:sz="0" w:space="0" w:color="auto"/>
            <w:left w:val="none" w:sz="0" w:space="0" w:color="auto"/>
            <w:bottom w:val="none" w:sz="0" w:space="0" w:color="auto"/>
            <w:right w:val="none" w:sz="0" w:space="0" w:color="auto"/>
          </w:divBdr>
          <w:divsChild>
            <w:div w:id="323512660">
              <w:marLeft w:val="0"/>
              <w:marRight w:val="0"/>
              <w:marTop w:val="0"/>
              <w:marBottom w:val="0"/>
              <w:divBdr>
                <w:top w:val="none" w:sz="0" w:space="0" w:color="auto"/>
                <w:left w:val="none" w:sz="0" w:space="0" w:color="auto"/>
                <w:bottom w:val="none" w:sz="0" w:space="0" w:color="auto"/>
                <w:right w:val="none" w:sz="0" w:space="0" w:color="auto"/>
              </w:divBdr>
              <w:divsChild>
                <w:div w:id="274338327">
                  <w:marLeft w:val="225"/>
                  <w:marRight w:val="0"/>
                  <w:marTop w:val="0"/>
                  <w:marBottom w:val="0"/>
                  <w:divBdr>
                    <w:top w:val="none" w:sz="0" w:space="0" w:color="auto"/>
                    <w:left w:val="none" w:sz="0" w:space="0" w:color="auto"/>
                    <w:bottom w:val="none" w:sz="0" w:space="0" w:color="auto"/>
                    <w:right w:val="none" w:sz="0" w:space="0" w:color="auto"/>
                  </w:divBdr>
                  <w:divsChild>
                    <w:div w:id="1912233476">
                      <w:marLeft w:val="0"/>
                      <w:marRight w:val="0"/>
                      <w:marTop w:val="0"/>
                      <w:marBottom w:val="0"/>
                      <w:divBdr>
                        <w:top w:val="none" w:sz="0" w:space="0" w:color="auto"/>
                        <w:left w:val="none" w:sz="0" w:space="0" w:color="auto"/>
                        <w:bottom w:val="none" w:sz="0" w:space="0" w:color="auto"/>
                        <w:right w:val="none" w:sz="0" w:space="0" w:color="auto"/>
                      </w:divBdr>
                      <w:divsChild>
                        <w:div w:id="514465527">
                          <w:marLeft w:val="0"/>
                          <w:marRight w:val="0"/>
                          <w:marTop w:val="0"/>
                          <w:marBottom w:val="0"/>
                          <w:divBdr>
                            <w:top w:val="none" w:sz="0" w:space="0" w:color="auto"/>
                            <w:left w:val="none" w:sz="0" w:space="0" w:color="auto"/>
                            <w:bottom w:val="none" w:sz="0" w:space="0" w:color="auto"/>
                            <w:right w:val="none" w:sz="0" w:space="0" w:color="auto"/>
                          </w:divBdr>
                        </w:div>
                      </w:divsChild>
                    </w:div>
                    <w:div w:id="685207770">
                      <w:marLeft w:val="0"/>
                      <w:marRight w:val="0"/>
                      <w:marTop w:val="0"/>
                      <w:marBottom w:val="0"/>
                      <w:divBdr>
                        <w:top w:val="none" w:sz="0" w:space="0" w:color="auto"/>
                        <w:left w:val="none" w:sz="0" w:space="0" w:color="auto"/>
                        <w:bottom w:val="none" w:sz="0" w:space="0" w:color="auto"/>
                        <w:right w:val="none" w:sz="0" w:space="0" w:color="auto"/>
                      </w:divBdr>
                      <w:divsChild>
                        <w:div w:id="1736121751">
                          <w:marLeft w:val="0"/>
                          <w:marRight w:val="0"/>
                          <w:marTop w:val="0"/>
                          <w:marBottom w:val="0"/>
                          <w:divBdr>
                            <w:top w:val="none" w:sz="0" w:space="0" w:color="auto"/>
                            <w:left w:val="none" w:sz="0" w:space="0" w:color="auto"/>
                            <w:bottom w:val="none" w:sz="0" w:space="0" w:color="auto"/>
                            <w:right w:val="none" w:sz="0" w:space="0" w:color="auto"/>
                          </w:divBdr>
                        </w:div>
                      </w:divsChild>
                    </w:div>
                    <w:div w:id="392778328">
                      <w:marLeft w:val="0"/>
                      <w:marRight w:val="0"/>
                      <w:marTop w:val="0"/>
                      <w:marBottom w:val="0"/>
                      <w:divBdr>
                        <w:top w:val="none" w:sz="0" w:space="0" w:color="auto"/>
                        <w:left w:val="none" w:sz="0" w:space="0" w:color="auto"/>
                        <w:bottom w:val="none" w:sz="0" w:space="0" w:color="auto"/>
                        <w:right w:val="none" w:sz="0" w:space="0" w:color="auto"/>
                      </w:divBdr>
                      <w:divsChild>
                        <w:div w:id="1927880220">
                          <w:marLeft w:val="0"/>
                          <w:marRight w:val="0"/>
                          <w:marTop w:val="0"/>
                          <w:marBottom w:val="0"/>
                          <w:divBdr>
                            <w:top w:val="none" w:sz="0" w:space="0" w:color="auto"/>
                            <w:left w:val="none" w:sz="0" w:space="0" w:color="auto"/>
                            <w:bottom w:val="none" w:sz="0" w:space="0" w:color="auto"/>
                            <w:right w:val="none" w:sz="0" w:space="0" w:color="auto"/>
                          </w:divBdr>
                        </w:div>
                      </w:divsChild>
                    </w:div>
                    <w:div w:id="1554385989">
                      <w:marLeft w:val="0"/>
                      <w:marRight w:val="0"/>
                      <w:marTop w:val="0"/>
                      <w:marBottom w:val="0"/>
                      <w:divBdr>
                        <w:top w:val="none" w:sz="0" w:space="0" w:color="auto"/>
                        <w:left w:val="none" w:sz="0" w:space="0" w:color="auto"/>
                        <w:bottom w:val="none" w:sz="0" w:space="0" w:color="auto"/>
                        <w:right w:val="none" w:sz="0" w:space="0" w:color="auto"/>
                      </w:divBdr>
                      <w:divsChild>
                        <w:div w:id="354624180">
                          <w:marLeft w:val="0"/>
                          <w:marRight w:val="0"/>
                          <w:marTop w:val="0"/>
                          <w:marBottom w:val="0"/>
                          <w:divBdr>
                            <w:top w:val="none" w:sz="0" w:space="0" w:color="auto"/>
                            <w:left w:val="none" w:sz="0" w:space="0" w:color="auto"/>
                            <w:bottom w:val="none" w:sz="0" w:space="0" w:color="auto"/>
                            <w:right w:val="none" w:sz="0" w:space="0" w:color="auto"/>
                          </w:divBdr>
                        </w:div>
                      </w:divsChild>
                    </w:div>
                    <w:div w:id="348214841">
                      <w:marLeft w:val="0"/>
                      <w:marRight w:val="0"/>
                      <w:marTop w:val="0"/>
                      <w:marBottom w:val="0"/>
                      <w:divBdr>
                        <w:top w:val="none" w:sz="0" w:space="0" w:color="auto"/>
                        <w:left w:val="none" w:sz="0" w:space="0" w:color="auto"/>
                        <w:bottom w:val="none" w:sz="0" w:space="0" w:color="auto"/>
                        <w:right w:val="none" w:sz="0" w:space="0" w:color="auto"/>
                      </w:divBdr>
                      <w:divsChild>
                        <w:div w:id="738357720">
                          <w:marLeft w:val="0"/>
                          <w:marRight w:val="0"/>
                          <w:marTop w:val="0"/>
                          <w:marBottom w:val="0"/>
                          <w:divBdr>
                            <w:top w:val="none" w:sz="0" w:space="0" w:color="auto"/>
                            <w:left w:val="none" w:sz="0" w:space="0" w:color="auto"/>
                            <w:bottom w:val="none" w:sz="0" w:space="0" w:color="auto"/>
                            <w:right w:val="none" w:sz="0" w:space="0" w:color="auto"/>
                          </w:divBdr>
                        </w:div>
                      </w:divsChild>
                    </w:div>
                    <w:div w:id="2090956508">
                      <w:marLeft w:val="0"/>
                      <w:marRight w:val="0"/>
                      <w:marTop w:val="0"/>
                      <w:marBottom w:val="0"/>
                      <w:divBdr>
                        <w:top w:val="none" w:sz="0" w:space="0" w:color="auto"/>
                        <w:left w:val="none" w:sz="0" w:space="0" w:color="auto"/>
                        <w:bottom w:val="none" w:sz="0" w:space="0" w:color="auto"/>
                        <w:right w:val="none" w:sz="0" w:space="0" w:color="auto"/>
                      </w:divBdr>
                      <w:divsChild>
                        <w:div w:id="1891569728">
                          <w:marLeft w:val="0"/>
                          <w:marRight w:val="0"/>
                          <w:marTop w:val="0"/>
                          <w:marBottom w:val="0"/>
                          <w:divBdr>
                            <w:top w:val="none" w:sz="0" w:space="0" w:color="auto"/>
                            <w:left w:val="none" w:sz="0" w:space="0" w:color="auto"/>
                            <w:bottom w:val="none" w:sz="0" w:space="0" w:color="auto"/>
                            <w:right w:val="none" w:sz="0" w:space="0" w:color="auto"/>
                          </w:divBdr>
                        </w:div>
                      </w:divsChild>
                    </w:div>
                    <w:div w:id="1942838965">
                      <w:marLeft w:val="0"/>
                      <w:marRight w:val="0"/>
                      <w:marTop w:val="0"/>
                      <w:marBottom w:val="0"/>
                      <w:divBdr>
                        <w:top w:val="none" w:sz="0" w:space="0" w:color="auto"/>
                        <w:left w:val="none" w:sz="0" w:space="0" w:color="auto"/>
                        <w:bottom w:val="none" w:sz="0" w:space="0" w:color="auto"/>
                        <w:right w:val="none" w:sz="0" w:space="0" w:color="auto"/>
                      </w:divBdr>
                      <w:divsChild>
                        <w:div w:id="1978341581">
                          <w:marLeft w:val="0"/>
                          <w:marRight w:val="0"/>
                          <w:marTop w:val="0"/>
                          <w:marBottom w:val="0"/>
                          <w:divBdr>
                            <w:top w:val="none" w:sz="0" w:space="0" w:color="auto"/>
                            <w:left w:val="none" w:sz="0" w:space="0" w:color="auto"/>
                            <w:bottom w:val="none" w:sz="0" w:space="0" w:color="auto"/>
                            <w:right w:val="none" w:sz="0" w:space="0" w:color="auto"/>
                          </w:divBdr>
                        </w:div>
                      </w:divsChild>
                    </w:div>
                    <w:div w:id="1425102610">
                      <w:marLeft w:val="0"/>
                      <w:marRight w:val="0"/>
                      <w:marTop w:val="0"/>
                      <w:marBottom w:val="0"/>
                      <w:divBdr>
                        <w:top w:val="none" w:sz="0" w:space="0" w:color="auto"/>
                        <w:left w:val="none" w:sz="0" w:space="0" w:color="auto"/>
                        <w:bottom w:val="none" w:sz="0" w:space="0" w:color="auto"/>
                        <w:right w:val="none" w:sz="0" w:space="0" w:color="auto"/>
                      </w:divBdr>
                      <w:divsChild>
                        <w:div w:id="1955357742">
                          <w:marLeft w:val="0"/>
                          <w:marRight w:val="0"/>
                          <w:marTop w:val="0"/>
                          <w:marBottom w:val="0"/>
                          <w:divBdr>
                            <w:top w:val="none" w:sz="0" w:space="0" w:color="auto"/>
                            <w:left w:val="none" w:sz="0" w:space="0" w:color="auto"/>
                            <w:bottom w:val="none" w:sz="0" w:space="0" w:color="auto"/>
                            <w:right w:val="none" w:sz="0" w:space="0" w:color="auto"/>
                          </w:divBdr>
                        </w:div>
                      </w:divsChild>
                    </w:div>
                    <w:div w:id="1638492028">
                      <w:marLeft w:val="0"/>
                      <w:marRight w:val="0"/>
                      <w:marTop w:val="0"/>
                      <w:marBottom w:val="0"/>
                      <w:divBdr>
                        <w:top w:val="none" w:sz="0" w:space="0" w:color="auto"/>
                        <w:left w:val="none" w:sz="0" w:space="0" w:color="auto"/>
                        <w:bottom w:val="none" w:sz="0" w:space="0" w:color="auto"/>
                        <w:right w:val="none" w:sz="0" w:space="0" w:color="auto"/>
                      </w:divBdr>
                      <w:divsChild>
                        <w:div w:id="1864978493">
                          <w:marLeft w:val="0"/>
                          <w:marRight w:val="0"/>
                          <w:marTop w:val="0"/>
                          <w:marBottom w:val="0"/>
                          <w:divBdr>
                            <w:top w:val="none" w:sz="0" w:space="0" w:color="auto"/>
                            <w:left w:val="none" w:sz="0" w:space="0" w:color="auto"/>
                            <w:bottom w:val="none" w:sz="0" w:space="0" w:color="auto"/>
                            <w:right w:val="none" w:sz="0" w:space="0" w:color="auto"/>
                          </w:divBdr>
                        </w:div>
                      </w:divsChild>
                    </w:div>
                    <w:div w:id="843790016">
                      <w:marLeft w:val="0"/>
                      <w:marRight w:val="0"/>
                      <w:marTop w:val="0"/>
                      <w:marBottom w:val="0"/>
                      <w:divBdr>
                        <w:top w:val="none" w:sz="0" w:space="0" w:color="auto"/>
                        <w:left w:val="none" w:sz="0" w:space="0" w:color="auto"/>
                        <w:bottom w:val="none" w:sz="0" w:space="0" w:color="auto"/>
                        <w:right w:val="none" w:sz="0" w:space="0" w:color="auto"/>
                      </w:divBdr>
                      <w:divsChild>
                        <w:div w:id="799348872">
                          <w:marLeft w:val="0"/>
                          <w:marRight w:val="0"/>
                          <w:marTop w:val="0"/>
                          <w:marBottom w:val="0"/>
                          <w:divBdr>
                            <w:top w:val="none" w:sz="0" w:space="0" w:color="auto"/>
                            <w:left w:val="none" w:sz="0" w:space="0" w:color="auto"/>
                            <w:bottom w:val="none" w:sz="0" w:space="0" w:color="auto"/>
                            <w:right w:val="none" w:sz="0" w:space="0" w:color="auto"/>
                          </w:divBdr>
                        </w:div>
                      </w:divsChild>
                    </w:div>
                    <w:div w:id="445152398">
                      <w:marLeft w:val="0"/>
                      <w:marRight w:val="0"/>
                      <w:marTop w:val="0"/>
                      <w:marBottom w:val="0"/>
                      <w:divBdr>
                        <w:top w:val="none" w:sz="0" w:space="0" w:color="auto"/>
                        <w:left w:val="none" w:sz="0" w:space="0" w:color="auto"/>
                        <w:bottom w:val="none" w:sz="0" w:space="0" w:color="auto"/>
                        <w:right w:val="none" w:sz="0" w:space="0" w:color="auto"/>
                      </w:divBdr>
                      <w:divsChild>
                        <w:div w:id="177617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2534594">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1596160391">
          <w:marLeft w:val="360"/>
          <w:marRight w:val="0"/>
          <w:marTop w:val="0"/>
          <w:marBottom w:val="24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40714118">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991105166">
          <w:marLeft w:val="0"/>
          <w:marRight w:val="0"/>
          <w:marTop w:val="0"/>
          <w:marBottom w:val="0"/>
          <w:divBdr>
            <w:top w:val="none" w:sz="0" w:space="0" w:color="auto"/>
            <w:left w:val="none" w:sz="0" w:space="0" w:color="auto"/>
            <w:bottom w:val="none" w:sz="0" w:space="0" w:color="auto"/>
            <w:right w:val="none" w:sz="0" w:space="0" w:color="auto"/>
          </w:divBdr>
        </w:div>
        <w:div w:id="322662837">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786393146">
              <w:marLeft w:val="0"/>
              <w:marRight w:val="150"/>
              <w:marTop w:val="0"/>
              <w:marBottom w:val="0"/>
              <w:divBdr>
                <w:top w:val="none" w:sz="0" w:space="0" w:color="auto"/>
                <w:left w:val="none" w:sz="0" w:space="0" w:color="auto"/>
                <w:bottom w:val="none" w:sz="0" w:space="0" w:color="auto"/>
                <w:right w:val="none" w:sz="0" w:space="0" w:color="auto"/>
              </w:divBdr>
            </w:div>
            <w:div w:id="3309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827748664">
          <w:marLeft w:val="547"/>
          <w:marRight w:val="0"/>
          <w:marTop w:val="0"/>
          <w:marBottom w:val="0"/>
          <w:divBdr>
            <w:top w:val="none" w:sz="0" w:space="0" w:color="auto"/>
            <w:left w:val="none" w:sz="0" w:space="0" w:color="auto"/>
            <w:bottom w:val="none" w:sz="0" w:space="0" w:color="auto"/>
            <w:right w:val="none" w:sz="0" w:space="0" w:color="auto"/>
          </w:divBdr>
        </w:div>
        <w:div w:id="62337055">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492525451">
      <w:bodyDiv w:val="1"/>
      <w:marLeft w:val="0"/>
      <w:marRight w:val="0"/>
      <w:marTop w:val="0"/>
      <w:marBottom w:val="0"/>
      <w:divBdr>
        <w:top w:val="none" w:sz="0" w:space="0" w:color="auto"/>
        <w:left w:val="none" w:sz="0" w:space="0" w:color="auto"/>
        <w:bottom w:val="none" w:sz="0" w:space="0" w:color="auto"/>
        <w:right w:val="none" w:sz="0" w:space="0" w:color="auto"/>
      </w:divBdr>
    </w:div>
    <w:div w:id="512113911">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1844392334">
          <w:marLeft w:val="0"/>
          <w:marRight w:val="0"/>
          <w:marTop w:val="0"/>
          <w:marBottom w:val="0"/>
          <w:divBdr>
            <w:top w:val="none" w:sz="0" w:space="0" w:color="auto"/>
            <w:left w:val="none" w:sz="0" w:space="0" w:color="auto"/>
            <w:bottom w:val="none" w:sz="0" w:space="0" w:color="auto"/>
            <w:right w:val="none" w:sz="0" w:space="0" w:color="auto"/>
          </w:divBdr>
        </w:div>
        <w:div w:id="511527149">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693190793">
      <w:bodyDiv w:val="1"/>
      <w:marLeft w:val="0"/>
      <w:marRight w:val="0"/>
      <w:marTop w:val="0"/>
      <w:marBottom w:val="0"/>
      <w:divBdr>
        <w:top w:val="none" w:sz="0" w:space="0" w:color="auto"/>
        <w:left w:val="none" w:sz="0" w:space="0" w:color="auto"/>
        <w:bottom w:val="none" w:sz="0" w:space="0" w:color="auto"/>
        <w:right w:val="none" w:sz="0" w:space="0" w:color="auto"/>
      </w:divBdr>
    </w:div>
    <w:div w:id="711272482">
      <w:bodyDiv w:val="1"/>
      <w:marLeft w:val="0"/>
      <w:marRight w:val="0"/>
      <w:marTop w:val="0"/>
      <w:marBottom w:val="0"/>
      <w:divBdr>
        <w:top w:val="none" w:sz="0" w:space="0" w:color="auto"/>
        <w:left w:val="none" w:sz="0" w:space="0" w:color="auto"/>
        <w:bottom w:val="none" w:sz="0" w:space="0" w:color="auto"/>
        <w:right w:val="none" w:sz="0" w:space="0" w:color="auto"/>
      </w:divBdr>
    </w:div>
    <w:div w:id="719204133">
      <w:bodyDiv w:val="1"/>
      <w:marLeft w:val="0"/>
      <w:marRight w:val="0"/>
      <w:marTop w:val="0"/>
      <w:marBottom w:val="0"/>
      <w:divBdr>
        <w:top w:val="none" w:sz="0" w:space="0" w:color="auto"/>
        <w:left w:val="none" w:sz="0" w:space="0" w:color="auto"/>
        <w:bottom w:val="none" w:sz="0" w:space="0" w:color="auto"/>
        <w:right w:val="none" w:sz="0" w:space="0" w:color="auto"/>
      </w:divBdr>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80808134">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23950749">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978925847">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11780738">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46313763">
      <w:bodyDiv w:val="1"/>
      <w:marLeft w:val="0"/>
      <w:marRight w:val="0"/>
      <w:marTop w:val="0"/>
      <w:marBottom w:val="0"/>
      <w:divBdr>
        <w:top w:val="none" w:sz="0" w:space="0" w:color="auto"/>
        <w:left w:val="none" w:sz="0" w:space="0" w:color="auto"/>
        <w:bottom w:val="none" w:sz="0" w:space="0" w:color="auto"/>
        <w:right w:val="none" w:sz="0" w:space="0" w:color="auto"/>
      </w:divBdr>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197161383">
      <w:bodyDiv w:val="1"/>
      <w:marLeft w:val="0"/>
      <w:marRight w:val="0"/>
      <w:marTop w:val="0"/>
      <w:marBottom w:val="0"/>
      <w:divBdr>
        <w:top w:val="none" w:sz="0" w:space="0" w:color="auto"/>
        <w:left w:val="none" w:sz="0" w:space="0" w:color="auto"/>
        <w:bottom w:val="none" w:sz="0" w:space="0" w:color="auto"/>
        <w:right w:val="none" w:sz="0" w:space="0" w:color="auto"/>
      </w:divBdr>
    </w:div>
    <w:div w:id="1231884398">
      <w:bodyDiv w:val="1"/>
      <w:marLeft w:val="0"/>
      <w:marRight w:val="0"/>
      <w:marTop w:val="0"/>
      <w:marBottom w:val="0"/>
      <w:divBdr>
        <w:top w:val="none" w:sz="0" w:space="0" w:color="auto"/>
        <w:left w:val="none" w:sz="0" w:space="0" w:color="auto"/>
        <w:bottom w:val="none" w:sz="0" w:space="0" w:color="auto"/>
        <w:right w:val="none" w:sz="0" w:space="0" w:color="auto"/>
      </w:divBdr>
    </w:div>
    <w:div w:id="1256088803">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362050066">
      <w:bodyDiv w:val="1"/>
      <w:marLeft w:val="0"/>
      <w:marRight w:val="0"/>
      <w:marTop w:val="0"/>
      <w:marBottom w:val="0"/>
      <w:divBdr>
        <w:top w:val="none" w:sz="0" w:space="0" w:color="auto"/>
        <w:left w:val="none" w:sz="0" w:space="0" w:color="auto"/>
        <w:bottom w:val="none" w:sz="0" w:space="0" w:color="auto"/>
        <w:right w:val="none" w:sz="0" w:space="0" w:color="auto"/>
      </w:divBdr>
    </w:div>
    <w:div w:id="1366298354">
      <w:bodyDiv w:val="1"/>
      <w:marLeft w:val="0"/>
      <w:marRight w:val="0"/>
      <w:marTop w:val="0"/>
      <w:marBottom w:val="0"/>
      <w:divBdr>
        <w:top w:val="none" w:sz="0" w:space="0" w:color="auto"/>
        <w:left w:val="none" w:sz="0" w:space="0" w:color="auto"/>
        <w:bottom w:val="none" w:sz="0" w:space="0" w:color="auto"/>
        <w:right w:val="none" w:sz="0" w:space="0" w:color="auto"/>
      </w:divBdr>
    </w:div>
    <w:div w:id="1408697236">
      <w:bodyDiv w:val="1"/>
      <w:marLeft w:val="0"/>
      <w:marRight w:val="0"/>
      <w:marTop w:val="0"/>
      <w:marBottom w:val="0"/>
      <w:divBdr>
        <w:top w:val="none" w:sz="0" w:space="0" w:color="auto"/>
        <w:left w:val="none" w:sz="0" w:space="0" w:color="auto"/>
        <w:bottom w:val="none" w:sz="0" w:space="0" w:color="auto"/>
        <w:right w:val="none" w:sz="0" w:space="0" w:color="auto"/>
      </w:divBdr>
    </w:div>
    <w:div w:id="1432047763">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0301514">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2571590">
      <w:bodyDiv w:val="1"/>
      <w:marLeft w:val="0"/>
      <w:marRight w:val="0"/>
      <w:marTop w:val="0"/>
      <w:marBottom w:val="0"/>
      <w:divBdr>
        <w:top w:val="none" w:sz="0" w:space="0" w:color="auto"/>
        <w:left w:val="none" w:sz="0" w:space="0" w:color="auto"/>
        <w:bottom w:val="none" w:sz="0" w:space="0" w:color="auto"/>
        <w:right w:val="none" w:sz="0" w:space="0" w:color="auto"/>
      </w:divBdr>
      <w:divsChild>
        <w:div w:id="958141790">
          <w:marLeft w:val="0"/>
          <w:marRight w:val="0"/>
          <w:marTop w:val="0"/>
          <w:marBottom w:val="0"/>
          <w:divBdr>
            <w:top w:val="none" w:sz="0" w:space="0" w:color="auto"/>
            <w:left w:val="none" w:sz="0" w:space="0" w:color="auto"/>
            <w:bottom w:val="none" w:sz="0" w:space="0" w:color="auto"/>
            <w:right w:val="none" w:sz="0" w:space="0" w:color="auto"/>
          </w:divBdr>
        </w:div>
        <w:div w:id="1172640475">
          <w:marLeft w:val="0"/>
          <w:marRight w:val="0"/>
          <w:marTop w:val="0"/>
          <w:marBottom w:val="0"/>
          <w:divBdr>
            <w:top w:val="none" w:sz="0" w:space="0" w:color="auto"/>
            <w:left w:val="none" w:sz="0" w:space="0" w:color="auto"/>
            <w:bottom w:val="none" w:sz="0" w:space="0" w:color="auto"/>
            <w:right w:val="none" w:sz="0" w:space="0" w:color="auto"/>
          </w:divBdr>
        </w:div>
        <w:div w:id="1765108770">
          <w:marLeft w:val="0"/>
          <w:marRight w:val="0"/>
          <w:marTop w:val="0"/>
          <w:marBottom w:val="0"/>
          <w:divBdr>
            <w:top w:val="none" w:sz="0" w:space="0" w:color="auto"/>
            <w:left w:val="none" w:sz="0" w:space="0" w:color="auto"/>
            <w:bottom w:val="none" w:sz="0" w:space="0" w:color="auto"/>
            <w:right w:val="none" w:sz="0" w:space="0" w:color="auto"/>
          </w:divBdr>
        </w:div>
        <w:div w:id="191965738">
          <w:marLeft w:val="0"/>
          <w:marRight w:val="0"/>
          <w:marTop w:val="0"/>
          <w:marBottom w:val="0"/>
          <w:divBdr>
            <w:top w:val="none" w:sz="0" w:space="0" w:color="auto"/>
            <w:left w:val="none" w:sz="0" w:space="0" w:color="auto"/>
            <w:bottom w:val="none" w:sz="0" w:space="0" w:color="auto"/>
            <w:right w:val="none" w:sz="0" w:space="0" w:color="auto"/>
          </w:divBdr>
        </w:div>
        <w:div w:id="390857238">
          <w:marLeft w:val="0"/>
          <w:marRight w:val="0"/>
          <w:marTop w:val="0"/>
          <w:marBottom w:val="0"/>
          <w:divBdr>
            <w:top w:val="none" w:sz="0" w:space="0" w:color="auto"/>
            <w:left w:val="none" w:sz="0" w:space="0" w:color="auto"/>
            <w:bottom w:val="none" w:sz="0" w:space="0" w:color="auto"/>
            <w:right w:val="none" w:sz="0" w:space="0" w:color="auto"/>
          </w:divBdr>
        </w:div>
        <w:div w:id="315450459">
          <w:marLeft w:val="0"/>
          <w:marRight w:val="0"/>
          <w:marTop w:val="0"/>
          <w:marBottom w:val="0"/>
          <w:divBdr>
            <w:top w:val="none" w:sz="0" w:space="0" w:color="auto"/>
            <w:left w:val="none" w:sz="0" w:space="0" w:color="auto"/>
            <w:bottom w:val="none" w:sz="0" w:space="0" w:color="auto"/>
            <w:right w:val="none" w:sz="0" w:space="0" w:color="auto"/>
          </w:divBdr>
        </w:div>
        <w:div w:id="406419237">
          <w:marLeft w:val="0"/>
          <w:marRight w:val="0"/>
          <w:marTop w:val="0"/>
          <w:marBottom w:val="0"/>
          <w:divBdr>
            <w:top w:val="none" w:sz="0" w:space="0" w:color="auto"/>
            <w:left w:val="none" w:sz="0" w:space="0" w:color="auto"/>
            <w:bottom w:val="none" w:sz="0" w:space="0" w:color="auto"/>
            <w:right w:val="none" w:sz="0" w:space="0" w:color="auto"/>
          </w:divBdr>
        </w:div>
        <w:div w:id="1981839143">
          <w:marLeft w:val="0"/>
          <w:marRight w:val="0"/>
          <w:marTop w:val="0"/>
          <w:marBottom w:val="0"/>
          <w:divBdr>
            <w:top w:val="none" w:sz="0" w:space="0" w:color="auto"/>
            <w:left w:val="none" w:sz="0" w:space="0" w:color="auto"/>
            <w:bottom w:val="none" w:sz="0" w:space="0" w:color="auto"/>
            <w:right w:val="none" w:sz="0" w:space="0" w:color="auto"/>
          </w:divBdr>
        </w:div>
        <w:div w:id="1183974701">
          <w:marLeft w:val="0"/>
          <w:marRight w:val="0"/>
          <w:marTop w:val="0"/>
          <w:marBottom w:val="0"/>
          <w:divBdr>
            <w:top w:val="none" w:sz="0" w:space="0" w:color="auto"/>
            <w:left w:val="none" w:sz="0" w:space="0" w:color="auto"/>
            <w:bottom w:val="none" w:sz="0" w:space="0" w:color="auto"/>
            <w:right w:val="none" w:sz="0" w:space="0" w:color="auto"/>
          </w:divBdr>
        </w:div>
        <w:div w:id="415132901">
          <w:marLeft w:val="0"/>
          <w:marRight w:val="0"/>
          <w:marTop w:val="0"/>
          <w:marBottom w:val="0"/>
          <w:divBdr>
            <w:top w:val="none" w:sz="0" w:space="0" w:color="auto"/>
            <w:left w:val="none" w:sz="0" w:space="0" w:color="auto"/>
            <w:bottom w:val="none" w:sz="0" w:space="0" w:color="auto"/>
            <w:right w:val="none" w:sz="0" w:space="0" w:color="auto"/>
          </w:divBdr>
        </w:div>
        <w:div w:id="1164274451">
          <w:marLeft w:val="0"/>
          <w:marRight w:val="0"/>
          <w:marTop w:val="0"/>
          <w:marBottom w:val="0"/>
          <w:divBdr>
            <w:top w:val="none" w:sz="0" w:space="0" w:color="auto"/>
            <w:left w:val="none" w:sz="0" w:space="0" w:color="auto"/>
            <w:bottom w:val="none" w:sz="0" w:space="0" w:color="auto"/>
            <w:right w:val="none" w:sz="0" w:space="0" w:color="auto"/>
          </w:divBdr>
        </w:div>
      </w:divsChild>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498885120">
      <w:bodyDiv w:val="1"/>
      <w:marLeft w:val="0"/>
      <w:marRight w:val="0"/>
      <w:marTop w:val="0"/>
      <w:marBottom w:val="0"/>
      <w:divBdr>
        <w:top w:val="none" w:sz="0" w:space="0" w:color="auto"/>
        <w:left w:val="none" w:sz="0" w:space="0" w:color="auto"/>
        <w:bottom w:val="none" w:sz="0" w:space="0" w:color="auto"/>
        <w:right w:val="none" w:sz="0" w:space="0" w:color="auto"/>
      </w:divBdr>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6961469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106590866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536354514">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616785831">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1941864056">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348603372">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41754">
      <w:bodyDiv w:val="1"/>
      <w:marLeft w:val="0"/>
      <w:marRight w:val="0"/>
      <w:marTop w:val="0"/>
      <w:marBottom w:val="0"/>
      <w:divBdr>
        <w:top w:val="none" w:sz="0" w:space="0" w:color="auto"/>
        <w:left w:val="none" w:sz="0" w:space="0" w:color="auto"/>
        <w:bottom w:val="none" w:sz="0" w:space="0" w:color="auto"/>
        <w:right w:val="none" w:sz="0" w:space="0" w:color="auto"/>
      </w:divBdr>
      <w:divsChild>
        <w:div w:id="1297758309">
          <w:marLeft w:val="0"/>
          <w:marRight w:val="0"/>
          <w:marTop w:val="0"/>
          <w:marBottom w:val="0"/>
          <w:divBdr>
            <w:top w:val="none" w:sz="0" w:space="0" w:color="auto"/>
            <w:left w:val="none" w:sz="0" w:space="0" w:color="auto"/>
            <w:bottom w:val="none" w:sz="0" w:space="0" w:color="auto"/>
            <w:right w:val="none" w:sz="0" w:space="0" w:color="auto"/>
          </w:divBdr>
        </w:div>
        <w:div w:id="155145145">
          <w:marLeft w:val="0"/>
          <w:marRight w:val="0"/>
          <w:marTop w:val="0"/>
          <w:marBottom w:val="0"/>
          <w:divBdr>
            <w:top w:val="none" w:sz="0" w:space="0" w:color="auto"/>
            <w:left w:val="none" w:sz="0" w:space="0" w:color="auto"/>
            <w:bottom w:val="none" w:sz="0" w:space="0" w:color="auto"/>
            <w:right w:val="none" w:sz="0" w:space="0" w:color="auto"/>
          </w:divBdr>
        </w:div>
        <w:div w:id="127363667">
          <w:marLeft w:val="0"/>
          <w:marRight w:val="0"/>
          <w:marTop w:val="0"/>
          <w:marBottom w:val="0"/>
          <w:divBdr>
            <w:top w:val="none" w:sz="0" w:space="0" w:color="auto"/>
            <w:left w:val="none" w:sz="0" w:space="0" w:color="auto"/>
            <w:bottom w:val="none" w:sz="0" w:space="0" w:color="auto"/>
            <w:right w:val="none" w:sz="0" w:space="0" w:color="auto"/>
          </w:divBdr>
        </w:div>
        <w:div w:id="335502700">
          <w:marLeft w:val="0"/>
          <w:marRight w:val="0"/>
          <w:marTop w:val="0"/>
          <w:marBottom w:val="0"/>
          <w:divBdr>
            <w:top w:val="none" w:sz="0" w:space="0" w:color="auto"/>
            <w:left w:val="none" w:sz="0" w:space="0" w:color="auto"/>
            <w:bottom w:val="none" w:sz="0" w:space="0" w:color="auto"/>
            <w:right w:val="none" w:sz="0" w:space="0" w:color="auto"/>
          </w:divBdr>
        </w:div>
        <w:div w:id="535432489">
          <w:marLeft w:val="0"/>
          <w:marRight w:val="0"/>
          <w:marTop w:val="0"/>
          <w:marBottom w:val="0"/>
          <w:divBdr>
            <w:top w:val="none" w:sz="0" w:space="0" w:color="auto"/>
            <w:left w:val="none" w:sz="0" w:space="0" w:color="auto"/>
            <w:bottom w:val="none" w:sz="0" w:space="0" w:color="auto"/>
            <w:right w:val="none" w:sz="0" w:space="0" w:color="auto"/>
          </w:divBdr>
        </w:div>
        <w:div w:id="1862236464">
          <w:marLeft w:val="0"/>
          <w:marRight w:val="0"/>
          <w:marTop w:val="0"/>
          <w:marBottom w:val="0"/>
          <w:divBdr>
            <w:top w:val="none" w:sz="0" w:space="0" w:color="auto"/>
            <w:left w:val="none" w:sz="0" w:space="0" w:color="auto"/>
            <w:bottom w:val="none" w:sz="0" w:space="0" w:color="auto"/>
            <w:right w:val="none" w:sz="0" w:space="0" w:color="auto"/>
          </w:divBdr>
        </w:div>
      </w:divsChild>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88546193">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08743403">
      <w:bodyDiv w:val="1"/>
      <w:marLeft w:val="0"/>
      <w:marRight w:val="0"/>
      <w:marTop w:val="0"/>
      <w:marBottom w:val="0"/>
      <w:divBdr>
        <w:top w:val="none" w:sz="0" w:space="0" w:color="auto"/>
        <w:left w:val="none" w:sz="0" w:space="0" w:color="auto"/>
        <w:bottom w:val="none" w:sz="0" w:space="0" w:color="auto"/>
        <w:right w:val="none" w:sz="0" w:space="0" w:color="auto"/>
      </w:divBdr>
    </w:div>
    <w:div w:id="1847476136">
      <w:bodyDiv w:val="1"/>
      <w:marLeft w:val="0"/>
      <w:marRight w:val="0"/>
      <w:marTop w:val="0"/>
      <w:marBottom w:val="0"/>
      <w:divBdr>
        <w:top w:val="none" w:sz="0" w:space="0" w:color="auto"/>
        <w:left w:val="none" w:sz="0" w:space="0" w:color="auto"/>
        <w:bottom w:val="none" w:sz="0" w:space="0" w:color="auto"/>
        <w:right w:val="none" w:sz="0" w:space="0" w:color="auto"/>
      </w:divBdr>
    </w:div>
    <w:div w:id="1878471313">
      <w:bodyDiv w:val="1"/>
      <w:marLeft w:val="0"/>
      <w:marRight w:val="0"/>
      <w:marTop w:val="0"/>
      <w:marBottom w:val="0"/>
      <w:divBdr>
        <w:top w:val="none" w:sz="0" w:space="0" w:color="auto"/>
        <w:left w:val="none" w:sz="0" w:space="0" w:color="auto"/>
        <w:bottom w:val="none" w:sz="0" w:space="0" w:color="auto"/>
        <w:right w:val="none" w:sz="0" w:space="0" w:color="auto"/>
      </w:divBdr>
    </w:div>
    <w:div w:id="1880583101">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81776208">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 w:id="149369237">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47158289">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6562264">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55811061">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084184656">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1552811668">
          <w:marLeft w:val="0"/>
          <w:marRight w:val="0"/>
          <w:marTop w:val="0"/>
          <w:marBottom w:val="0"/>
          <w:divBdr>
            <w:top w:val="none" w:sz="0" w:space="0" w:color="auto"/>
            <w:left w:val="none" w:sz="0" w:space="0" w:color="auto"/>
            <w:bottom w:val="none" w:sz="0" w:space="0" w:color="auto"/>
            <w:right w:val="none" w:sz="0" w:space="0" w:color="auto"/>
          </w:divBdr>
        </w:div>
        <w:div w:id="852189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g"/><Relationship Id="rId18" Type="http://schemas.openxmlformats.org/officeDocument/2006/relationships/hyperlink" Target="mailto:chloe@ingearpr.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yperlink" Target="mailto:daniella.kohan@sennheiser.com" TargetMode="External"/><Relationship Id="rId2" Type="http://schemas.openxmlformats.org/officeDocument/2006/relationships/customXml" Target="../customXml/item2.xml"/><Relationship Id="rId16" Type="http://schemas.openxmlformats.org/officeDocument/2006/relationships/hyperlink" Target="http://www.sennheiser-hearing.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www.sennheiser.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randzone.sennheiser-group.com/share/p1eRg3PDJc9rZs2DNM4X"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edf36b-f29e-4ed5-91e2-6b7d03b72559" xsi:nil="true"/>
    <lcf76f155ced4ddcb4097134ff3c332f xmlns="538d1026-59ad-4674-bfbc-edcf8c7c444f">
      <Terms xmlns="http://schemas.microsoft.com/office/infopath/2007/PartnerControls"/>
    </lcf76f155ced4ddcb4097134ff3c332f>
    <Link xmlns="538d1026-59ad-4674-bfbc-edcf8c7c444f">
      <Url xsi:nil="true"/>
      <Description xsi:nil="true"/>
    </Link>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721C8A722B11469633187C8A29FA86" ma:contentTypeVersion="20" ma:contentTypeDescription="Create a new document." ma:contentTypeScope="" ma:versionID="d5fd6f5a08ddd0c645345d7b22c0f803">
  <xsd:schema xmlns:xsd="http://www.w3.org/2001/XMLSchema" xmlns:xs="http://www.w3.org/2001/XMLSchema" xmlns:p="http://schemas.microsoft.com/office/2006/metadata/properties" xmlns:ns2="538d1026-59ad-4674-bfbc-edcf8c7c444f" xmlns:ns3="02edf36b-f29e-4ed5-91e2-6b7d03b72559" targetNamespace="http://schemas.microsoft.com/office/2006/metadata/properties" ma:root="true" ma:fieldsID="df00e9336ffcc37fce08c76bee76226e" ns2:_="" ns3:_="">
    <xsd:import namespace="538d1026-59ad-4674-bfbc-edcf8c7c444f"/>
    <xsd:import namespace="02edf36b-f29e-4ed5-91e2-6b7d03b725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d1026-59ad-4674-bfbc-edcf8c7c4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df36b-f29e-4ed5-91e2-6b7d03b7255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b5058a-bca0-49ce-b8ed-989b73e2c2bb}" ma:internalName="TaxCatchAll" ma:showField="CatchAllData" ma:web="02edf36b-f29e-4ed5-91e2-6b7d03b725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ECA609-93B6-4250-A2B7-5EBEE13D70A4}">
  <ds:schemaRefs>
    <ds:schemaRef ds:uri="http://schemas.microsoft.com/office/2006/metadata/properties"/>
    <ds:schemaRef ds:uri="http://schemas.microsoft.com/office/infopath/2007/PartnerControls"/>
    <ds:schemaRef ds:uri="02edf36b-f29e-4ed5-91e2-6b7d03b72559"/>
    <ds:schemaRef ds:uri="538d1026-59ad-4674-bfbc-edcf8c7c444f"/>
  </ds:schemaRefs>
</ds:datastoreItem>
</file>

<file path=customXml/itemProps2.xml><?xml version="1.0" encoding="utf-8"?>
<ds:datastoreItem xmlns:ds="http://schemas.openxmlformats.org/officeDocument/2006/customXml" ds:itemID="{E64F8BA4-AE6B-41E4-921F-51C712F1CF76}">
  <ds:schemaRefs>
    <ds:schemaRef ds:uri="http://schemas.openxmlformats.org/officeDocument/2006/bibliography"/>
  </ds:schemaRefs>
</ds:datastoreItem>
</file>

<file path=customXml/itemProps3.xml><?xml version="1.0" encoding="utf-8"?>
<ds:datastoreItem xmlns:ds="http://schemas.openxmlformats.org/officeDocument/2006/customXml" ds:itemID="{38A80C8F-E234-40F1-B47B-A8C67E217CCE}">
  <ds:schemaRefs>
    <ds:schemaRef ds:uri="http://schemas.microsoft.com/sharepoint/v3/contenttype/forms"/>
  </ds:schemaRefs>
</ds:datastoreItem>
</file>

<file path=customXml/itemProps4.xml><?xml version="1.0" encoding="utf-8"?>
<ds:datastoreItem xmlns:ds="http://schemas.openxmlformats.org/officeDocument/2006/customXml" ds:itemID="{D2B60720-6D87-4A29-88D4-4829D5C86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d1026-59ad-4674-bfbc-edcf8c7c444f"/>
    <ds:schemaRef ds:uri="02edf36b-f29e-4ed5-91e2-6b7d03b72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34662e5-553f-4a1c-9573-7835fb01dd66}" enabled="1" method="Privileged" siteId="{1c939853-ca0f-4792-9597-8519b4d0dfe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1305</Words>
  <Characters>7441</Characters>
  <Application>Microsoft Office Word</Application>
  <DocSecurity>0</DocSecurity>
  <Lines>62</Lines>
  <Paragraphs>17</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Press Release</vt:lpstr>
      <vt:lpstr>Press Release</vt:lpstr>
      <vt:lpstr>Press Release</vt:lpstr>
    </vt:vector>
  </TitlesOfParts>
  <Company>Sennheiser electronic GmbH &amp; Co. KG</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Sennheiser electronic GmbH &amp; Co. KG</dc:creator>
  <cp:lastModifiedBy>Antti Valkonen</cp:lastModifiedBy>
  <cp:revision>3</cp:revision>
  <cp:lastPrinted>2026-04-16T08:38:00Z</cp:lastPrinted>
  <dcterms:created xsi:type="dcterms:W3CDTF">2026-06-22T08:30:00Z</dcterms:created>
  <dcterms:modified xsi:type="dcterms:W3CDTF">2026-06-22T08:31:00Z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0x01010053721C8A722B11469633187C8A29FA86</vt:lpwstr>
  </property>
  <property fmtid="{D5CDD505-2E9C-101B-9397-08002B2CF9AE}" pid="3" name="MediaServiceImageTags">
    <vt:lpwstr/>
  </property>
</Properties>
</file>