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E29C0" w14:textId="77777777" w:rsidR="00F9041A" w:rsidRPr="003A637A" w:rsidRDefault="00FE566E" w:rsidP="008B17D2">
      <w:pPr>
        <w:pStyle w:val="NoSpacing"/>
        <w:jc w:val="center"/>
        <w:rPr>
          <w:rFonts w:ascii="Times New Roman" w:hAnsi="Times New Roman"/>
          <w:sz w:val="20"/>
          <w:szCs w:val="20"/>
          <w:u w:val="single"/>
        </w:rPr>
      </w:pPr>
      <w:r w:rsidRPr="003A637A">
        <w:rPr>
          <w:rFonts w:ascii="Times New Roman" w:hAnsi="Times New Roman"/>
          <w:noProof/>
          <w:sz w:val="20"/>
          <w:szCs w:val="20"/>
          <w:lang w:eastAsia="en-GB"/>
        </w:rPr>
        <w:drawing>
          <wp:inline distT="0" distB="0" distL="0" distR="0" wp14:anchorId="404BDCD9" wp14:editId="396443A1">
            <wp:extent cx="3225166" cy="673056"/>
            <wp:effectExtent l="0" t="0" r="0" b="0"/>
            <wp:docPr id="1" name="Picture 1" descr="C:\Users\paulm\AppData\Local\Microsoft\Windows\INetCache\Content.Word\Solid State Logic OXFORD ENGL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m\AppData\Local\Microsoft\Windows\INetCache\Content.Word\Solid State Logic OXFORD ENGLAND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1567" cy="686913"/>
                    </a:xfrm>
                    <a:prstGeom prst="rect">
                      <a:avLst/>
                    </a:prstGeom>
                    <a:noFill/>
                    <a:ln>
                      <a:noFill/>
                    </a:ln>
                  </pic:spPr>
                </pic:pic>
              </a:graphicData>
            </a:graphic>
          </wp:inline>
        </w:drawing>
      </w:r>
    </w:p>
    <w:p w14:paraId="6BC46E7C" w14:textId="77777777" w:rsidR="00FE566E" w:rsidRPr="003A637A" w:rsidRDefault="00FE566E" w:rsidP="008B17D2">
      <w:pPr>
        <w:pStyle w:val="NoSpacing"/>
        <w:jc w:val="center"/>
        <w:rPr>
          <w:rFonts w:ascii="Times New Roman" w:hAnsi="Times New Roman"/>
          <w:sz w:val="20"/>
          <w:szCs w:val="20"/>
          <w:u w:val="single"/>
        </w:rPr>
      </w:pPr>
    </w:p>
    <w:p w14:paraId="12F7EBA7" w14:textId="77777777" w:rsidR="00B432F5" w:rsidRPr="003A637A" w:rsidRDefault="00B432F5" w:rsidP="0038353B">
      <w:pPr>
        <w:spacing w:line="276" w:lineRule="auto"/>
        <w:jc w:val="center"/>
      </w:pPr>
    </w:p>
    <w:p w14:paraId="0C156D18" w14:textId="3F3F109A" w:rsidR="00BC1880" w:rsidRPr="003A637A" w:rsidRDefault="000F1F3B" w:rsidP="6498ED44">
      <w:pPr>
        <w:spacing w:line="288" w:lineRule="auto"/>
        <w:jc w:val="center"/>
        <w:rPr>
          <w:b/>
          <w:bCs/>
          <w:sz w:val="28"/>
          <w:szCs w:val="28"/>
          <w:highlight w:val="white"/>
        </w:rPr>
      </w:pPr>
      <w:r w:rsidRPr="6498ED44">
        <w:rPr>
          <w:b/>
          <w:bCs/>
          <w:sz w:val="28"/>
          <w:szCs w:val="28"/>
          <w:highlight w:val="white"/>
        </w:rPr>
        <w:t xml:space="preserve">Solid State Logic </w:t>
      </w:r>
      <w:r w:rsidR="00707DC9">
        <w:rPr>
          <w:b/>
          <w:bCs/>
          <w:sz w:val="28"/>
          <w:szCs w:val="28"/>
          <w:highlight w:val="white"/>
        </w:rPr>
        <w:t>is Finalist in Three Categories for 2026 NAMM TEC Awards</w:t>
      </w:r>
      <w:r w:rsidR="000B5C5D">
        <w:rPr>
          <w:b/>
          <w:bCs/>
          <w:sz w:val="28"/>
          <w:szCs w:val="28"/>
          <w:highlight w:val="white"/>
        </w:rPr>
        <w:t>, to be Held at Anaheim Hilton on January 2</w:t>
      </w:r>
      <w:r w:rsidR="001532E4">
        <w:rPr>
          <w:b/>
          <w:bCs/>
          <w:sz w:val="28"/>
          <w:szCs w:val="28"/>
          <w:highlight w:val="white"/>
        </w:rPr>
        <w:t>2nd</w:t>
      </w:r>
    </w:p>
    <w:p w14:paraId="5EFE2377" w14:textId="77777777" w:rsidR="00BC1880" w:rsidRPr="003A637A" w:rsidRDefault="00BC1880" w:rsidP="00884E9E">
      <w:pPr>
        <w:spacing w:line="288" w:lineRule="auto"/>
        <w:jc w:val="center"/>
        <w:rPr>
          <w:b/>
          <w:sz w:val="28"/>
          <w:highlight w:val="white"/>
        </w:rPr>
      </w:pPr>
    </w:p>
    <w:p w14:paraId="09003626" w14:textId="6F384281" w:rsidR="00855AB3" w:rsidRPr="003A637A" w:rsidRDefault="00707DC9" w:rsidP="6498ED44">
      <w:pPr>
        <w:pStyle w:val="NoSpacing"/>
        <w:spacing w:line="288" w:lineRule="auto"/>
        <w:jc w:val="center"/>
        <w:rPr>
          <w:rFonts w:ascii="Times New Roman" w:hAnsi="Times New Roman"/>
          <w:i/>
          <w:iCs/>
          <w:sz w:val="24"/>
          <w:szCs w:val="24"/>
          <w:shd w:val="clear" w:color="auto" w:fill="FFFFFF"/>
        </w:rPr>
      </w:pPr>
      <w:r>
        <w:rPr>
          <w:rFonts w:ascii="Times New Roman" w:hAnsi="Times New Roman"/>
          <w:i/>
          <w:iCs/>
          <w:sz w:val="24"/>
          <w:szCs w:val="24"/>
          <w:shd w:val="clear" w:color="auto" w:fill="FFFFFF"/>
        </w:rPr>
        <w:t xml:space="preserve">SSL's </w:t>
      </w:r>
      <w:r w:rsidR="00F86260">
        <w:rPr>
          <w:rFonts w:ascii="Times New Roman" w:hAnsi="Times New Roman"/>
          <w:i/>
          <w:iCs/>
          <w:sz w:val="24"/>
          <w:szCs w:val="24"/>
          <w:shd w:val="clear" w:color="auto" w:fill="FFFFFF"/>
        </w:rPr>
        <w:t xml:space="preserve">new </w:t>
      </w:r>
      <w:r>
        <w:rPr>
          <w:rFonts w:ascii="Times New Roman" w:hAnsi="Times New Roman"/>
          <w:i/>
          <w:iCs/>
          <w:sz w:val="24"/>
          <w:szCs w:val="24"/>
          <w:shd w:val="clear" w:color="auto" w:fill="FFFFFF"/>
        </w:rPr>
        <w:t xml:space="preserve">ORACLE </w:t>
      </w:r>
      <w:r w:rsidR="001175C1">
        <w:rPr>
          <w:rFonts w:ascii="Times New Roman" w:hAnsi="Times New Roman"/>
          <w:i/>
          <w:iCs/>
          <w:sz w:val="24"/>
          <w:szCs w:val="24"/>
          <w:shd w:val="clear" w:color="auto" w:fill="FFFFFF"/>
        </w:rPr>
        <w:t xml:space="preserve">is finalist in Large Format Console Technology, while System T Desktop Fader Tile Plus and SSL 18 get the nod in Small Format Console Technology and Computer Audio Hardware </w:t>
      </w:r>
      <w:r w:rsidR="00931187">
        <w:rPr>
          <w:rFonts w:ascii="Times New Roman" w:hAnsi="Times New Roman"/>
          <w:i/>
          <w:iCs/>
          <w:sz w:val="24"/>
          <w:szCs w:val="24"/>
          <w:shd w:val="clear" w:color="auto" w:fill="FFFFFF"/>
        </w:rPr>
        <w:t>c</w:t>
      </w:r>
      <w:r w:rsidR="001175C1">
        <w:rPr>
          <w:rFonts w:ascii="Times New Roman" w:hAnsi="Times New Roman"/>
          <w:i/>
          <w:iCs/>
          <w:sz w:val="24"/>
          <w:szCs w:val="24"/>
          <w:shd w:val="clear" w:color="auto" w:fill="FFFFFF"/>
        </w:rPr>
        <w:t>ategories</w:t>
      </w:r>
      <w:r w:rsidR="00884E9E">
        <w:rPr>
          <w:rFonts w:ascii="Times New Roman" w:hAnsi="Times New Roman"/>
          <w:i/>
          <w:sz w:val="24"/>
          <w:shd w:val="clear" w:color="auto" w:fill="FFFFFF"/>
        </w:rPr>
        <w:br/>
      </w:r>
    </w:p>
    <w:p w14:paraId="4C2C404E" w14:textId="77777777" w:rsidR="000F1F3B" w:rsidRPr="003A637A" w:rsidRDefault="000F1F3B" w:rsidP="00855AB3">
      <w:pPr>
        <w:spacing w:line="276" w:lineRule="auto"/>
        <w:jc w:val="center"/>
        <w:rPr>
          <w:b/>
          <w:bCs/>
          <w:lang w:val="en-US"/>
        </w:rPr>
      </w:pPr>
    </w:p>
    <w:p w14:paraId="7EED6017" w14:textId="7C00EC87" w:rsidR="00513ACC" w:rsidRDefault="006C6842" w:rsidP="00CB3B18">
      <w:pPr>
        <w:spacing w:line="288" w:lineRule="auto"/>
      </w:pPr>
      <w:r>
        <w:rPr>
          <w:b/>
          <w:bCs/>
          <w:lang w:val="en-US"/>
        </w:rPr>
        <w:t>Oxford, UK</w:t>
      </w:r>
      <w:r w:rsidR="00D8484B" w:rsidRPr="6498ED44">
        <w:rPr>
          <w:b/>
          <w:bCs/>
          <w:lang w:val="en-US"/>
        </w:rPr>
        <w:t xml:space="preserve">, </w:t>
      </w:r>
      <w:r w:rsidR="00000C3D">
        <w:rPr>
          <w:b/>
          <w:bCs/>
          <w:lang w:val="en-US"/>
        </w:rPr>
        <w:t>December 1</w:t>
      </w:r>
      <w:r>
        <w:rPr>
          <w:b/>
          <w:bCs/>
          <w:lang w:val="en-US"/>
        </w:rPr>
        <w:t>, 2025</w:t>
      </w:r>
      <w:r w:rsidR="00D8484B" w:rsidRPr="6498ED44">
        <w:rPr>
          <w:b/>
          <w:bCs/>
          <w:lang w:val="en-US"/>
        </w:rPr>
        <w:t xml:space="preserve"> —</w:t>
      </w:r>
      <w:r w:rsidR="000032E5" w:rsidRPr="6498ED44">
        <w:rPr>
          <w:b/>
          <w:bCs/>
          <w:lang w:val="en-US"/>
        </w:rPr>
        <w:t xml:space="preserve"> </w:t>
      </w:r>
      <w:r w:rsidR="00BC1880">
        <w:t>Solid State Logic</w:t>
      </w:r>
      <w:r w:rsidR="00BC1880" w:rsidRPr="6498ED44">
        <w:rPr>
          <w:b/>
          <w:bCs/>
        </w:rPr>
        <w:t xml:space="preserve"> </w:t>
      </w:r>
      <w:r w:rsidR="00083392">
        <w:t>was recogni</w:t>
      </w:r>
      <w:r w:rsidR="00812799">
        <w:t>s</w:t>
      </w:r>
      <w:r w:rsidR="00083392">
        <w:t xml:space="preserve">ed </w:t>
      </w:r>
      <w:r w:rsidR="006E1666">
        <w:t xml:space="preserve">as a </w:t>
      </w:r>
      <w:r w:rsidR="00304743">
        <w:t>f</w:t>
      </w:r>
      <w:r w:rsidR="006E1666">
        <w:t>inalist</w:t>
      </w:r>
      <w:r w:rsidR="00304743">
        <w:t xml:space="preserve"> in three separate categories for the 2026 NAMM TEC </w:t>
      </w:r>
      <w:r w:rsidR="00131622">
        <w:t>Award</w:t>
      </w:r>
      <w:r w:rsidR="00EA369A">
        <w:t>s</w:t>
      </w:r>
      <w:r w:rsidR="003D2312">
        <w:t>, to be held</w:t>
      </w:r>
      <w:r w:rsidR="007B1079">
        <w:t xml:space="preserve"> </w:t>
      </w:r>
      <w:r w:rsidR="00822BAC">
        <w:t xml:space="preserve">at the Anaheim Hilton on the evening of January 22nd </w:t>
      </w:r>
      <w:r w:rsidR="003B3780">
        <w:t>during the</w:t>
      </w:r>
      <w:r w:rsidR="007B1079">
        <w:t xml:space="preserve"> 2026 NAMM Show</w:t>
      </w:r>
      <w:r w:rsidR="00FD13B4">
        <w:t>.</w:t>
      </w:r>
      <w:r w:rsidR="00D97BEA">
        <w:t xml:space="preserve"> The company's new O</w:t>
      </w:r>
      <w:r w:rsidR="00C075B8">
        <w:t xml:space="preserve">RACLE </w:t>
      </w:r>
      <w:r w:rsidR="000062E9">
        <w:t xml:space="preserve">future analogue mixing console is a finalist in the Large Format </w:t>
      </w:r>
      <w:r w:rsidR="00174D10">
        <w:t xml:space="preserve">Console Technology category, while </w:t>
      </w:r>
      <w:r w:rsidR="001E4DFB">
        <w:t>the System T Desktop Fader Tile Plus and SSL 1</w:t>
      </w:r>
      <w:r w:rsidR="000663C5">
        <w:t xml:space="preserve">8 are finalists in the </w:t>
      </w:r>
      <w:r w:rsidR="00E569C9">
        <w:t xml:space="preserve">respective categories of </w:t>
      </w:r>
      <w:r w:rsidR="000663C5">
        <w:t>Small Format Console Technology and Computer Audio Hardware</w:t>
      </w:r>
      <w:r w:rsidR="00E569C9">
        <w:t>.</w:t>
      </w:r>
    </w:p>
    <w:p w14:paraId="6A507DCC" w14:textId="77777777" w:rsidR="00513ACC" w:rsidRDefault="00513ACC" w:rsidP="00CB3B18">
      <w:pPr>
        <w:spacing w:line="288" w:lineRule="auto"/>
      </w:pPr>
    </w:p>
    <w:p w14:paraId="39BCABBF" w14:textId="06851DFA" w:rsidR="00304227" w:rsidRPr="00BE24C0" w:rsidRDefault="00304227" w:rsidP="00CB3B18">
      <w:pPr>
        <w:spacing w:line="288" w:lineRule="auto"/>
        <w:rPr>
          <w:b/>
          <w:bCs/>
        </w:rPr>
      </w:pPr>
      <w:r w:rsidRPr="00BE24C0">
        <w:rPr>
          <w:b/>
          <w:bCs/>
        </w:rPr>
        <w:t>ORACLE</w:t>
      </w:r>
      <w:r w:rsidR="00676022">
        <w:rPr>
          <w:b/>
          <w:bCs/>
        </w:rPr>
        <w:t xml:space="preserve">: </w:t>
      </w:r>
      <w:r w:rsidR="00F42814">
        <w:rPr>
          <w:b/>
          <w:bCs/>
        </w:rPr>
        <w:t>The future of analogue</w:t>
      </w:r>
    </w:p>
    <w:p w14:paraId="366591DB" w14:textId="7C8A8EE5" w:rsidR="004069FB" w:rsidRDefault="001814C6" w:rsidP="00CB3B18">
      <w:pPr>
        <w:spacing w:line="288" w:lineRule="auto"/>
      </w:pPr>
      <w:r>
        <w:t xml:space="preserve">ORACLE is </w:t>
      </w:r>
      <w:r w:rsidRPr="001814C6">
        <w:t>a fully analogue in-line mixing console offering large-format features in a compact footprint, with instant, effortless, and complete recall of all processing, routing, gain and pan settings</w:t>
      </w:r>
      <w:r w:rsidR="00872B11">
        <w:t xml:space="preserve">. </w:t>
      </w:r>
      <w:r w:rsidRPr="001814C6">
        <w:t xml:space="preserve">With the ability to instantly switch between mixing or tracking set-ups, </w:t>
      </w:r>
      <w:r w:rsidR="00872B11">
        <w:t>ORACLE is able to accommodate changing</w:t>
      </w:r>
      <w:r w:rsidRPr="001814C6">
        <w:t xml:space="preserve"> workflow</w:t>
      </w:r>
      <w:r w:rsidR="003C34A5">
        <w:t>s</w:t>
      </w:r>
      <w:r w:rsidRPr="001814C6">
        <w:t xml:space="preserve"> </w:t>
      </w:r>
      <w:r w:rsidR="00AF3B41">
        <w:t xml:space="preserve">quicky and effortlessly. </w:t>
      </w:r>
      <w:r w:rsidRPr="001814C6">
        <w:t>Oracle</w:t>
      </w:r>
      <w:r w:rsidR="0086591E">
        <w:t xml:space="preserve"> features the company's new </w:t>
      </w:r>
      <w:r w:rsidRPr="001814C6">
        <w:t>ActiveAnalogue™ technology</w:t>
      </w:r>
      <w:r w:rsidR="00CA7438">
        <w:t>, which</w:t>
      </w:r>
      <w:r w:rsidRPr="001814C6">
        <w:t xml:space="preserve"> significantly increases the potential throughput of any studio facility, while delivering the authentic analogue tone that artists and producers crave.</w:t>
      </w:r>
    </w:p>
    <w:p w14:paraId="78AB7364" w14:textId="77777777" w:rsidR="00951D7A" w:rsidRDefault="00951D7A" w:rsidP="00CB3B18">
      <w:pPr>
        <w:spacing w:line="288" w:lineRule="auto"/>
      </w:pPr>
    </w:p>
    <w:p w14:paraId="39637F29" w14:textId="6DC2EF6C" w:rsidR="00951D7A" w:rsidRPr="004E47AF" w:rsidRDefault="004E47AF" w:rsidP="00CB3B18">
      <w:pPr>
        <w:spacing w:line="288" w:lineRule="auto"/>
        <w:rPr>
          <w:b/>
          <w:bCs/>
        </w:rPr>
      </w:pPr>
      <w:r w:rsidRPr="004E47AF">
        <w:rPr>
          <w:b/>
          <w:bCs/>
        </w:rPr>
        <w:t>System T Desktop Fader Tile Plus</w:t>
      </w:r>
      <w:r w:rsidR="00CC1851">
        <w:rPr>
          <w:b/>
          <w:bCs/>
        </w:rPr>
        <w:t xml:space="preserve">: </w:t>
      </w:r>
      <w:r w:rsidR="00D26E34">
        <w:rPr>
          <w:b/>
          <w:bCs/>
        </w:rPr>
        <w:t>Uncompromising</w:t>
      </w:r>
      <w:r w:rsidR="00CC1851">
        <w:rPr>
          <w:b/>
          <w:bCs/>
        </w:rPr>
        <w:t xml:space="preserve"> portable contro</w:t>
      </w:r>
      <w:r w:rsidR="008A5B90">
        <w:rPr>
          <w:b/>
          <w:bCs/>
        </w:rPr>
        <w:t>l</w:t>
      </w:r>
    </w:p>
    <w:p w14:paraId="61047BBD" w14:textId="27D0FBA2" w:rsidR="001814C6" w:rsidRDefault="008A5B90" w:rsidP="00CB3B18">
      <w:pPr>
        <w:spacing w:line="288" w:lineRule="auto"/>
      </w:pPr>
      <w:r w:rsidRPr="008A5B90">
        <w:t>The System T Desktop Fader Tile Plus</w:t>
      </w:r>
      <w:r w:rsidR="00FF59BD">
        <w:t xml:space="preserve">, TEC Award finalist in the category of Small Format Console Technology, </w:t>
      </w:r>
      <w:r w:rsidRPr="008A5B90">
        <w:t xml:space="preserve">provides portable control for powerful, compact System T installations. Used in conjunction with </w:t>
      </w:r>
      <w:r w:rsidR="00A230A8">
        <w:t xml:space="preserve">SSL's </w:t>
      </w:r>
      <w:r w:rsidRPr="008A5B90">
        <w:t>Tempest Control App, the DFT+ offers dedicated hands-on control for System T installations, with enhanced visual feedback to meet the needs of the most demanding operations. Additionally, a System T Desktop Fader Tile Plus and computer running TCA software can be combined within a single system along with main control surface(s), providing custom solutions to fit any application or environment.</w:t>
      </w:r>
    </w:p>
    <w:p w14:paraId="61DFD7BB" w14:textId="77777777" w:rsidR="009744CD" w:rsidRDefault="009744CD" w:rsidP="00CB3B18">
      <w:pPr>
        <w:spacing w:line="288" w:lineRule="auto"/>
      </w:pPr>
    </w:p>
    <w:p w14:paraId="1F798D80" w14:textId="568EC495" w:rsidR="001D5EB4" w:rsidRPr="002358C1" w:rsidRDefault="001D5EB4" w:rsidP="00CB3B18">
      <w:pPr>
        <w:spacing w:line="288" w:lineRule="auto"/>
        <w:rPr>
          <w:b/>
          <w:bCs/>
        </w:rPr>
      </w:pPr>
      <w:r w:rsidRPr="002358C1">
        <w:rPr>
          <w:b/>
          <w:bCs/>
        </w:rPr>
        <w:t>SSL 18</w:t>
      </w:r>
      <w:r w:rsidR="006B76BA" w:rsidRPr="002358C1">
        <w:rPr>
          <w:b/>
          <w:bCs/>
        </w:rPr>
        <w:t>: the ultimate centrepiece to your studio</w:t>
      </w:r>
    </w:p>
    <w:p w14:paraId="589B8E1C" w14:textId="530025C5" w:rsidR="00424CE6" w:rsidRDefault="00424CE6" w:rsidP="00CB3B18">
      <w:pPr>
        <w:spacing w:line="288" w:lineRule="auto"/>
      </w:pPr>
      <w:r>
        <w:t>The</w:t>
      </w:r>
      <w:r w:rsidRPr="00424CE6">
        <w:t xml:space="preserve"> </w:t>
      </w:r>
      <w:r>
        <w:t>SSL 18</w:t>
      </w:r>
      <w:r w:rsidR="002358C1">
        <w:t xml:space="preserve">, TEC Award finalist in the category Computer Audio Hardware, </w:t>
      </w:r>
      <w:r>
        <w:t xml:space="preserve">represents a new </w:t>
      </w:r>
      <w:r w:rsidRPr="00424CE6">
        <w:t xml:space="preserve">era in rackmount production technology from </w:t>
      </w:r>
      <w:r w:rsidR="00B8151E">
        <w:t>SSL</w:t>
      </w:r>
      <w:r w:rsidRPr="00424CE6">
        <w:t xml:space="preserve">. Developed from </w:t>
      </w:r>
      <w:r w:rsidR="00AB70E6">
        <w:t>the company's</w:t>
      </w:r>
      <w:r w:rsidRPr="00424CE6">
        <w:t xml:space="preserve"> unmatched expertise in analogue and digital design, SSL 18 offers exceptional audio </w:t>
      </w:r>
      <w:r w:rsidRPr="00424CE6">
        <w:lastRenderedPageBreak/>
        <w:t xml:space="preserve">performance with a studio session-ready feature set, delivered with the signature SSL sound and premium quality that professionals trust. </w:t>
      </w:r>
      <w:r w:rsidR="00BE7B29">
        <w:t>For</w:t>
      </w:r>
      <w:r w:rsidRPr="00424CE6">
        <w:t xml:space="preserve"> recording, producing or mixing, SSL 18 </w:t>
      </w:r>
      <w:r w:rsidR="00BE7B29">
        <w:t xml:space="preserve">is able to enhance </w:t>
      </w:r>
      <w:r w:rsidRPr="00424CE6">
        <w:t xml:space="preserve">production workflows while elevating </w:t>
      </w:r>
      <w:r w:rsidR="002D410B">
        <w:t>performance and serving as the</w:t>
      </w:r>
      <w:r w:rsidRPr="00424CE6">
        <w:t xml:space="preserve"> ultimate centrepiece for your studio. </w:t>
      </w:r>
    </w:p>
    <w:p w14:paraId="3BFE352A" w14:textId="77777777" w:rsidR="00194847" w:rsidRPr="003A637A" w:rsidRDefault="00194847" w:rsidP="00CB3B18">
      <w:pPr>
        <w:spacing w:line="288" w:lineRule="auto"/>
      </w:pPr>
    </w:p>
    <w:p w14:paraId="4E00B651" w14:textId="35E10033" w:rsidR="002D687A" w:rsidRPr="002D687A" w:rsidRDefault="000D05B0" w:rsidP="002D687A">
      <w:pPr>
        <w:spacing w:line="288" w:lineRule="auto"/>
        <w:rPr>
          <w:i/>
          <w:iCs/>
        </w:rPr>
      </w:pPr>
      <w:r>
        <w:t xml:space="preserve">Rick </w:t>
      </w:r>
      <w:r w:rsidR="00E734C3">
        <w:t>Naqvi</w:t>
      </w:r>
      <w:r w:rsidR="00194847" w:rsidRPr="003A637A">
        <w:t>, North American Senior Vice President of SSL</w:t>
      </w:r>
      <w:r w:rsidR="00A06F09">
        <w:t xml:space="preserve"> Sales</w:t>
      </w:r>
      <w:r w:rsidR="00194847" w:rsidRPr="003A637A">
        <w:t xml:space="preserve">, commented: </w:t>
      </w:r>
      <w:r w:rsidR="002D687A" w:rsidRPr="002D687A">
        <w:rPr>
          <w:i/>
          <w:iCs/>
        </w:rPr>
        <w:t>“We are hono</w:t>
      </w:r>
      <w:r w:rsidR="00AE78EF">
        <w:rPr>
          <w:i/>
          <w:iCs/>
        </w:rPr>
        <w:t>u</w:t>
      </w:r>
      <w:r w:rsidR="002D687A" w:rsidRPr="002D687A">
        <w:rPr>
          <w:i/>
          <w:iCs/>
        </w:rPr>
        <w:t>red to be named a finalist for the 2026 NAMM TEC Awards and grateful to our customers who continue to trust SSL tools to deliver the unmistakable SSL</w:t>
      </w:r>
      <w:r w:rsidR="002D687A" w:rsidRPr="002D687A">
        <w:rPr>
          <w:i/>
          <w:iCs/>
        </w:rPr>
        <w:noBreakHyphen/>
        <w:t>quality sound and workflow across every market we serve. We also thank the NAMM TEC Award nominating committee for this recognition, and we look forward to reconnecting with our friends and partners at the 2026 NAMM Show in Anaheim.”</w:t>
      </w:r>
    </w:p>
    <w:p w14:paraId="002660D9" w14:textId="0C5F1F77" w:rsidR="00E91FCE" w:rsidRDefault="00E91FCE" w:rsidP="00CB3B18">
      <w:pPr>
        <w:spacing w:line="288" w:lineRule="auto"/>
      </w:pPr>
    </w:p>
    <w:p w14:paraId="0AE61440" w14:textId="77777777" w:rsidR="00E646AF" w:rsidRPr="00835F05" w:rsidRDefault="00E646AF" w:rsidP="00E646AF">
      <w:pPr>
        <w:pStyle w:val="NormalWeb"/>
        <w:rPr>
          <w:b/>
          <w:bCs/>
        </w:rPr>
      </w:pPr>
      <w:r w:rsidRPr="00835F05">
        <w:rPr>
          <w:b/>
          <w:bCs/>
        </w:rPr>
        <w:t>For more information:</w:t>
      </w:r>
    </w:p>
    <w:p w14:paraId="4C1B331E" w14:textId="77777777" w:rsidR="007D19BD" w:rsidRDefault="00E646AF" w:rsidP="00E646AF">
      <w:pPr>
        <w:pStyle w:val="NormalWeb"/>
      </w:pPr>
      <w:r w:rsidRPr="001402AC">
        <w:t>•</w:t>
      </w:r>
      <w:r>
        <w:t xml:space="preserve"> SSL Oracle Future Analogue console</w:t>
      </w:r>
      <w:r w:rsidRPr="001402AC">
        <w:t xml:space="preserve">: </w:t>
      </w:r>
      <w:hyperlink r:id="rId9" w:history="1">
        <w:r w:rsidR="007D19BD" w:rsidRPr="00FF6B87">
          <w:rPr>
            <w:rStyle w:val="Hyperlink"/>
          </w:rPr>
          <w:t>https://www.solidstatelogic.com/products/oracle</w:t>
        </w:r>
      </w:hyperlink>
      <w:r w:rsidR="007D19BD">
        <w:t xml:space="preserve"> </w:t>
      </w:r>
    </w:p>
    <w:p w14:paraId="11B7E6C6" w14:textId="3ABBB08F" w:rsidR="00E646AF" w:rsidRDefault="00E646AF" w:rsidP="00E646AF">
      <w:pPr>
        <w:pStyle w:val="NormalWeb"/>
      </w:pPr>
      <w:r w:rsidRPr="001402AC">
        <w:t xml:space="preserve">• </w:t>
      </w:r>
      <w:r w:rsidRPr="00E646AF">
        <w:t>System T Desktop Fader Tile Plus</w:t>
      </w:r>
      <w:r w:rsidR="007D19BD">
        <w:t xml:space="preserve">: </w:t>
      </w:r>
      <w:hyperlink r:id="rId10" w:history="1">
        <w:r w:rsidR="00835F05" w:rsidRPr="00FF6B87">
          <w:rPr>
            <w:rStyle w:val="Hyperlink"/>
          </w:rPr>
          <w:t>https://solidstatelogic.com/products/desktop-fader-tile-plus</w:t>
        </w:r>
      </w:hyperlink>
      <w:r w:rsidR="00835F05">
        <w:t xml:space="preserve"> </w:t>
      </w:r>
      <w:r>
        <w:t xml:space="preserve"> </w:t>
      </w:r>
    </w:p>
    <w:p w14:paraId="4ED4EB27" w14:textId="012F05EE" w:rsidR="00835F05" w:rsidRPr="001402AC" w:rsidRDefault="00835F05" w:rsidP="00E646AF">
      <w:pPr>
        <w:pStyle w:val="NormalWeb"/>
      </w:pPr>
      <w:r w:rsidRPr="001402AC">
        <w:t>•</w:t>
      </w:r>
      <w:r>
        <w:t xml:space="preserve"> SSL 18: </w:t>
      </w:r>
      <w:hyperlink r:id="rId11" w:history="1">
        <w:r w:rsidRPr="00FF6B87">
          <w:rPr>
            <w:rStyle w:val="Hyperlink"/>
          </w:rPr>
          <w:t>https://solidstatelogic.com/products/ssl-18</w:t>
        </w:r>
      </w:hyperlink>
      <w:r>
        <w:t xml:space="preserve"> </w:t>
      </w:r>
    </w:p>
    <w:p w14:paraId="571D01C9" w14:textId="0F59B3AA" w:rsidR="00E646AF" w:rsidRPr="004264F8" w:rsidRDefault="00E646AF" w:rsidP="00E646AF">
      <w:pPr>
        <w:pStyle w:val="NormalWeb"/>
        <w:rPr>
          <w:b/>
          <w:bCs/>
        </w:rPr>
      </w:pPr>
      <w:r w:rsidRPr="001402AC">
        <w:t>•</w:t>
      </w:r>
      <w:r>
        <w:t xml:space="preserve"> D</w:t>
      </w:r>
      <w:r w:rsidRPr="001402AC">
        <w:t>etails on the 2026 TEC Award nominations</w:t>
      </w:r>
      <w:r>
        <w:t xml:space="preserve"> and voting</w:t>
      </w:r>
      <w:r w:rsidRPr="001402AC">
        <w:t xml:space="preserve">, please visit </w:t>
      </w:r>
      <w:hyperlink r:id="rId12" w:history="1">
        <w:r w:rsidRPr="00FF6B87">
          <w:rPr>
            <w:rStyle w:val="Hyperlink"/>
          </w:rPr>
          <w:t>www.tecawards.org</w:t>
        </w:r>
      </w:hyperlink>
      <w:r>
        <w:t xml:space="preserve"> </w:t>
      </w:r>
    </w:p>
    <w:p w14:paraId="42FCEA34" w14:textId="42CB436A" w:rsidR="00E91FCE" w:rsidRDefault="0098195F" w:rsidP="00CB3B18">
      <w:pPr>
        <w:spacing w:line="288" w:lineRule="auto"/>
      </w:pPr>
      <w:r>
        <w:br/>
      </w:r>
    </w:p>
    <w:p w14:paraId="0FFA796D" w14:textId="77777777" w:rsidR="00AC6385" w:rsidRPr="003A637A" w:rsidRDefault="00AC6385" w:rsidP="00AC6385">
      <w:pPr>
        <w:pStyle w:val="NoSpacing"/>
        <w:spacing w:line="276" w:lineRule="auto"/>
        <w:jc w:val="center"/>
        <w:rPr>
          <w:rFonts w:ascii="Times New Roman" w:hAnsi="Times New Roman"/>
        </w:rPr>
      </w:pPr>
    </w:p>
    <w:p w14:paraId="17110B0A" w14:textId="77777777" w:rsidR="00F63636" w:rsidRPr="003A637A" w:rsidRDefault="00F63636" w:rsidP="00F63636">
      <w:pPr>
        <w:pStyle w:val="NoSpacing"/>
        <w:spacing w:line="276" w:lineRule="auto"/>
        <w:jc w:val="both"/>
        <w:rPr>
          <w:rFonts w:ascii="Times New Roman" w:hAnsi="Times New Roman"/>
          <w:i/>
        </w:rPr>
      </w:pPr>
      <w:r w:rsidRPr="003A637A">
        <w:rPr>
          <w:rFonts w:ascii="Times New Roman" w:hAnsi="Times New Roman"/>
          <w:i/>
        </w:rPr>
        <w:t>Solid State Logic is the world’s leading manufacturer of analogue and digital audio consoles and provider of creative tools for music, broadcast, live and post production professionals. For more information about our award-winning products, please visit: www.solidstatelogic.com.</w:t>
      </w:r>
    </w:p>
    <w:p w14:paraId="03E13A34" w14:textId="77777777" w:rsidR="00F63636" w:rsidRPr="003A637A" w:rsidRDefault="00F63636" w:rsidP="00F63636">
      <w:pPr>
        <w:pStyle w:val="NoSpacing"/>
        <w:spacing w:line="276" w:lineRule="auto"/>
        <w:jc w:val="both"/>
        <w:rPr>
          <w:rFonts w:ascii="Times New Roman" w:hAnsi="Times New Roman"/>
        </w:rPr>
      </w:pPr>
    </w:p>
    <w:p w14:paraId="183C3D0D" w14:textId="010146A5" w:rsidR="00F63636" w:rsidRPr="003A637A" w:rsidRDefault="004C4555" w:rsidP="00F63636">
      <w:pPr>
        <w:pStyle w:val="NoSpacing"/>
        <w:spacing w:line="276" w:lineRule="auto"/>
        <w:jc w:val="both"/>
        <w:rPr>
          <w:rFonts w:ascii="Times New Roman" w:hAnsi="Times New Roman"/>
        </w:rPr>
      </w:pPr>
      <w:r>
        <w:rPr>
          <w:rFonts w:ascii="Times New Roman" w:hAnsi="Times New Roman"/>
        </w:rPr>
        <w:br/>
      </w:r>
      <w:r w:rsidR="00F63636" w:rsidRPr="003A637A">
        <w:rPr>
          <w:rFonts w:ascii="Times New Roman" w:hAnsi="Times New Roman"/>
        </w:rPr>
        <w:t>For further information contact:</w:t>
      </w:r>
      <w:r w:rsidR="00F63636" w:rsidRPr="003A637A">
        <w:rPr>
          <w:rFonts w:ascii="Times New Roman" w:hAnsi="Times New Roman"/>
        </w:rPr>
        <w:tab/>
      </w:r>
      <w:r w:rsidR="00F63636" w:rsidRPr="003A637A">
        <w:rPr>
          <w:rFonts w:ascii="Times New Roman" w:hAnsi="Times New Roman"/>
        </w:rPr>
        <w:tab/>
      </w:r>
    </w:p>
    <w:p w14:paraId="59FEEC1F" w14:textId="48FD3707" w:rsidR="00F63636" w:rsidRPr="003A637A" w:rsidRDefault="00855AB3" w:rsidP="00F63636">
      <w:pPr>
        <w:pStyle w:val="NoSpacing"/>
        <w:spacing w:line="276" w:lineRule="auto"/>
        <w:jc w:val="both"/>
        <w:rPr>
          <w:rFonts w:ascii="Times New Roman" w:hAnsi="Times New Roman"/>
          <w:b/>
        </w:rPr>
      </w:pPr>
      <w:r w:rsidRPr="003A637A">
        <w:rPr>
          <w:rFonts w:ascii="Times New Roman" w:hAnsi="Times New Roman"/>
          <w:b/>
        </w:rPr>
        <w:t>Ross Gilbert</w:t>
      </w:r>
    </w:p>
    <w:p w14:paraId="4E210DDD" w14:textId="63374B7E" w:rsidR="00F63636" w:rsidRPr="003A637A" w:rsidRDefault="00F63636" w:rsidP="00F63636">
      <w:pPr>
        <w:pStyle w:val="NoSpacing"/>
        <w:spacing w:line="276" w:lineRule="auto"/>
        <w:jc w:val="both"/>
        <w:rPr>
          <w:rFonts w:ascii="Times New Roman" w:hAnsi="Times New Roman"/>
        </w:rPr>
      </w:pPr>
      <w:r w:rsidRPr="003A637A">
        <w:rPr>
          <w:rFonts w:ascii="Times New Roman" w:hAnsi="Times New Roman"/>
        </w:rPr>
        <w:t xml:space="preserve">+44 (0) 1865 </w:t>
      </w:r>
      <w:r w:rsidR="00191146" w:rsidRPr="003A637A">
        <w:rPr>
          <w:rFonts w:ascii="Times New Roman" w:hAnsi="Times New Roman"/>
        </w:rPr>
        <w:t>842300</w:t>
      </w:r>
      <w:r w:rsidRPr="003A637A">
        <w:rPr>
          <w:rFonts w:ascii="Times New Roman" w:hAnsi="Times New Roman"/>
        </w:rPr>
        <w:tab/>
      </w:r>
      <w:r w:rsidRPr="003A637A">
        <w:rPr>
          <w:rFonts w:ascii="Times New Roman" w:hAnsi="Times New Roman"/>
        </w:rPr>
        <w:tab/>
      </w:r>
      <w:r w:rsidRPr="003A637A">
        <w:rPr>
          <w:rFonts w:ascii="Times New Roman" w:hAnsi="Times New Roman"/>
        </w:rPr>
        <w:tab/>
      </w:r>
      <w:r w:rsidRPr="003A637A">
        <w:rPr>
          <w:rFonts w:ascii="Times New Roman" w:hAnsi="Times New Roman"/>
        </w:rPr>
        <w:tab/>
      </w:r>
    </w:p>
    <w:p w14:paraId="651DB8EA" w14:textId="5239BD34" w:rsidR="00F63636" w:rsidRPr="003A637A" w:rsidRDefault="00855AB3" w:rsidP="00F63636">
      <w:pPr>
        <w:pStyle w:val="NoSpacing"/>
        <w:spacing w:line="276" w:lineRule="auto"/>
        <w:rPr>
          <w:rFonts w:ascii="Times New Roman" w:hAnsi="Times New Roman"/>
        </w:rPr>
      </w:pPr>
      <w:r w:rsidRPr="003A637A">
        <w:rPr>
          <w:rFonts w:ascii="Times New Roman" w:hAnsi="Times New Roman"/>
        </w:rPr>
        <w:t>rossg</w:t>
      </w:r>
      <w:r w:rsidR="005703C8" w:rsidRPr="003A637A">
        <w:rPr>
          <w:rFonts w:ascii="Times New Roman" w:hAnsi="Times New Roman"/>
        </w:rPr>
        <w:t>@solidstatelogic.com</w:t>
      </w:r>
    </w:p>
    <w:sectPr w:rsidR="00F63636" w:rsidRPr="003A637A" w:rsidSect="00156CAF">
      <w:headerReference w:type="even" r:id="rId13"/>
      <w:headerReference w:type="default" r:id="rId14"/>
      <w:footerReference w:type="even"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AA128" w14:textId="77777777" w:rsidR="007A43F7" w:rsidRDefault="007A43F7" w:rsidP="00002C1C">
      <w:r>
        <w:separator/>
      </w:r>
    </w:p>
  </w:endnote>
  <w:endnote w:type="continuationSeparator" w:id="0">
    <w:p w14:paraId="7FBB07F4" w14:textId="77777777" w:rsidR="007A43F7" w:rsidRDefault="007A43F7" w:rsidP="00002C1C">
      <w:r>
        <w:continuationSeparator/>
      </w:r>
    </w:p>
  </w:endnote>
  <w:endnote w:type="continuationNotice" w:id="1">
    <w:p w14:paraId="6F699570" w14:textId="77777777" w:rsidR="007A43F7" w:rsidRDefault="007A4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C3AF" w14:textId="77777777" w:rsidR="00F63636" w:rsidRDefault="00F63636">
    <w:pPr>
      <w:pStyle w:val="Footer"/>
    </w:pPr>
  </w:p>
  <w:p w14:paraId="7131DC79" w14:textId="77777777" w:rsidR="00F63636" w:rsidRDefault="00F6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EC6F" w14:textId="77777777" w:rsidR="00F63636" w:rsidRPr="0038010B" w:rsidRDefault="00F63636" w:rsidP="00F63636">
    <w:pPr>
      <w:pStyle w:val="Footer"/>
      <w:jc w:val="center"/>
      <w:rPr>
        <w:rFonts w:ascii="Palatino Linotype" w:hAnsi="Palatino Linotype"/>
        <w:i/>
      </w:rPr>
    </w:pPr>
    <w:r>
      <w:rPr>
        <w:rFonts w:ascii="Palatino Linotype" w:hAnsi="Palatino Linotype"/>
        <w:i/>
      </w:rPr>
      <w:t>(more)</w:t>
    </w:r>
  </w:p>
  <w:p w14:paraId="533559F4" w14:textId="77777777" w:rsidR="00F63636" w:rsidRPr="00F63636" w:rsidRDefault="00F63636" w:rsidP="00F63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755F5" w14:textId="77777777" w:rsidR="007A43F7" w:rsidRDefault="007A43F7" w:rsidP="00002C1C">
      <w:r>
        <w:separator/>
      </w:r>
    </w:p>
  </w:footnote>
  <w:footnote w:type="continuationSeparator" w:id="0">
    <w:p w14:paraId="6FA92A75" w14:textId="77777777" w:rsidR="007A43F7" w:rsidRDefault="007A43F7" w:rsidP="00002C1C">
      <w:r>
        <w:continuationSeparator/>
      </w:r>
    </w:p>
  </w:footnote>
  <w:footnote w:type="continuationNotice" w:id="1">
    <w:p w14:paraId="639106DC" w14:textId="77777777" w:rsidR="007A43F7" w:rsidRDefault="007A4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EF296" w14:textId="03128BC6" w:rsidR="00A22BE3" w:rsidRPr="00F8274D" w:rsidRDefault="00A22BE3" w:rsidP="00A22BE3">
    <w:pPr>
      <w:pStyle w:val="Header"/>
    </w:pPr>
    <w:r>
      <w:rPr>
        <w:rFonts w:ascii="Palatino Linotype" w:hAnsi="Palatino Linotype"/>
        <w:b/>
        <w:color w:val="A6A6A6" w:themeColor="background1" w:themeShade="A6"/>
      </w:rPr>
      <w:t xml:space="preserve">SSL </w:t>
    </w:r>
    <w:r w:rsidR="00DD20FA">
      <w:rPr>
        <w:rFonts w:ascii="Palatino Linotype" w:hAnsi="Palatino Linotype"/>
        <w:b/>
        <w:color w:val="A6A6A6" w:themeColor="background1" w:themeShade="A6"/>
      </w:rPr>
      <w:t>TEC Finalist 2026</w:t>
    </w:r>
  </w:p>
  <w:p w14:paraId="707F3B0C" w14:textId="7EE4DF14" w:rsidR="00F63636" w:rsidRPr="00A22BE3" w:rsidRDefault="00F63636" w:rsidP="00A2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0D0F" w14:textId="0E4C0234" w:rsidR="00F63636" w:rsidRPr="00F8274D" w:rsidRDefault="00C03FA6" w:rsidP="00F8274D">
    <w:pPr>
      <w:pStyle w:val="Header"/>
    </w:pPr>
    <w:r>
      <w:rPr>
        <w:rFonts w:ascii="Palatino Linotype" w:hAnsi="Palatino Linotype"/>
        <w:b/>
        <w:color w:val="A6A6A6" w:themeColor="background1" w:themeShade="A6"/>
      </w:rPr>
      <w:t>SSL TEC Awards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23D38"/>
    <w:multiLevelType w:val="hybridMultilevel"/>
    <w:tmpl w:val="A17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10DD6"/>
    <w:multiLevelType w:val="hybridMultilevel"/>
    <w:tmpl w:val="5A90C026"/>
    <w:lvl w:ilvl="0" w:tplc="CDA005FE">
      <w:numFmt w:val="bullet"/>
      <w:lvlText w:val="-"/>
      <w:lvlJc w:val="left"/>
      <w:pPr>
        <w:ind w:left="720" w:hanging="360"/>
      </w:pPr>
      <w:rPr>
        <w:rFonts w:ascii="Palatino Linotype" w:eastAsia="Calibr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617559">
    <w:abstractNumId w:val="1"/>
  </w:num>
  <w:num w:numId="2" w16cid:durableId="148473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FB6"/>
    <w:rsid w:val="00000C3D"/>
    <w:rsid w:val="00001A03"/>
    <w:rsid w:val="00002C1C"/>
    <w:rsid w:val="000032E5"/>
    <w:rsid w:val="00005FB8"/>
    <w:rsid w:val="000062E9"/>
    <w:rsid w:val="000362F7"/>
    <w:rsid w:val="000401DB"/>
    <w:rsid w:val="000508B7"/>
    <w:rsid w:val="000514C9"/>
    <w:rsid w:val="0006020A"/>
    <w:rsid w:val="000663C5"/>
    <w:rsid w:val="00076E52"/>
    <w:rsid w:val="00077CD4"/>
    <w:rsid w:val="000818CD"/>
    <w:rsid w:val="00082296"/>
    <w:rsid w:val="00083392"/>
    <w:rsid w:val="00085C73"/>
    <w:rsid w:val="00095311"/>
    <w:rsid w:val="000976F4"/>
    <w:rsid w:val="00097DB3"/>
    <w:rsid w:val="000A4AE7"/>
    <w:rsid w:val="000A4EC8"/>
    <w:rsid w:val="000A5A89"/>
    <w:rsid w:val="000A6E65"/>
    <w:rsid w:val="000A78D9"/>
    <w:rsid w:val="000B2650"/>
    <w:rsid w:val="000B4FE9"/>
    <w:rsid w:val="000B5C5D"/>
    <w:rsid w:val="000C309B"/>
    <w:rsid w:val="000C7FDB"/>
    <w:rsid w:val="000D05B0"/>
    <w:rsid w:val="000D4665"/>
    <w:rsid w:val="000D4916"/>
    <w:rsid w:val="000F1F3B"/>
    <w:rsid w:val="000F44D7"/>
    <w:rsid w:val="000F50DF"/>
    <w:rsid w:val="000F591F"/>
    <w:rsid w:val="000F7ED5"/>
    <w:rsid w:val="001012C7"/>
    <w:rsid w:val="00110B18"/>
    <w:rsid w:val="001175C1"/>
    <w:rsid w:val="00123382"/>
    <w:rsid w:val="00131622"/>
    <w:rsid w:val="00136591"/>
    <w:rsid w:val="00141E28"/>
    <w:rsid w:val="00144558"/>
    <w:rsid w:val="00146577"/>
    <w:rsid w:val="001501AD"/>
    <w:rsid w:val="001532E4"/>
    <w:rsid w:val="0015527D"/>
    <w:rsid w:val="00156CAF"/>
    <w:rsid w:val="00157768"/>
    <w:rsid w:val="00165DCE"/>
    <w:rsid w:val="00166C5A"/>
    <w:rsid w:val="001724BA"/>
    <w:rsid w:val="00173771"/>
    <w:rsid w:val="00174D10"/>
    <w:rsid w:val="00176AE3"/>
    <w:rsid w:val="001814C6"/>
    <w:rsid w:val="00182466"/>
    <w:rsid w:val="001868C0"/>
    <w:rsid w:val="00186B4C"/>
    <w:rsid w:val="00187156"/>
    <w:rsid w:val="00190509"/>
    <w:rsid w:val="00191146"/>
    <w:rsid w:val="00194847"/>
    <w:rsid w:val="0019586F"/>
    <w:rsid w:val="001A09B6"/>
    <w:rsid w:val="001A3632"/>
    <w:rsid w:val="001A41EF"/>
    <w:rsid w:val="001A6818"/>
    <w:rsid w:val="001A6A49"/>
    <w:rsid w:val="001B27C3"/>
    <w:rsid w:val="001B7744"/>
    <w:rsid w:val="001D35AD"/>
    <w:rsid w:val="001D4CB6"/>
    <w:rsid w:val="001D5EB4"/>
    <w:rsid w:val="001E3EF8"/>
    <w:rsid w:val="001E4DFB"/>
    <w:rsid w:val="001E549E"/>
    <w:rsid w:val="00201E88"/>
    <w:rsid w:val="002045DC"/>
    <w:rsid w:val="0021037B"/>
    <w:rsid w:val="00222127"/>
    <w:rsid w:val="00223074"/>
    <w:rsid w:val="0022425D"/>
    <w:rsid w:val="00225E7B"/>
    <w:rsid w:val="002358C1"/>
    <w:rsid w:val="002514B2"/>
    <w:rsid w:val="002516D9"/>
    <w:rsid w:val="0025732D"/>
    <w:rsid w:val="00265C47"/>
    <w:rsid w:val="00272E27"/>
    <w:rsid w:val="002759E6"/>
    <w:rsid w:val="00282283"/>
    <w:rsid w:val="00283250"/>
    <w:rsid w:val="0028420C"/>
    <w:rsid w:val="00287EF8"/>
    <w:rsid w:val="00293CB5"/>
    <w:rsid w:val="002A57C1"/>
    <w:rsid w:val="002A7B92"/>
    <w:rsid w:val="002B0679"/>
    <w:rsid w:val="002B3B28"/>
    <w:rsid w:val="002C0287"/>
    <w:rsid w:val="002C0447"/>
    <w:rsid w:val="002D1234"/>
    <w:rsid w:val="002D15C9"/>
    <w:rsid w:val="002D1904"/>
    <w:rsid w:val="002D39C9"/>
    <w:rsid w:val="002D410B"/>
    <w:rsid w:val="002D687A"/>
    <w:rsid w:val="002D7F62"/>
    <w:rsid w:val="002E3B17"/>
    <w:rsid w:val="002E5859"/>
    <w:rsid w:val="002E791A"/>
    <w:rsid w:val="0030099D"/>
    <w:rsid w:val="00300F26"/>
    <w:rsid w:val="0030168A"/>
    <w:rsid w:val="00303341"/>
    <w:rsid w:val="00304227"/>
    <w:rsid w:val="00304743"/>
    <w:rsid w:val="00311892"/>
    <w:rsid w:val="00313BA5"/>
    <w:rsid w:val="003169DA"/>
    <w:rsid w:val="00316BE9"/>
    <w:rsid w:val="00326BCB"/>
    <w:rsid w:val="00330F61"/>
    <w:rsid w:val="00332F75"/>
    <w:rsid w:val="00345954"/>
    <w:rsid w:val="00345AAB"/>
    <w:rsid w:val="00347FE0"/>
    <w:rsid w:val="003547C5"/>
    <w:rsid w:val="0035650C"/>
    <w:rsid w:val="0036069B"/>
    <w:rsid w:val="0037598E"/>
    <w:rsid w:val="003802AF"/>
    <w:rsid w:val="00380B4A"/>
    <w:rsid w:val="00380BD0"/>
    <w:rsid w:val="0038353B"/>
    <w:rsid w:val="003959E8"/>
    <w:rsid w:val="003960B0"/>
    <w:rsid w:val="003A2D3D"/>
    <w:rsid w:val="003A637A"/>
    <w:rsid w:val="003B1A71"/>
    <w:rsid w:val="003B3780"/>
    <w:rsid w:val="003B71D2"/>
    <w:rsid w:val="003C34A5"/>
    <w:rsid w:val="003C3804"/>
    <w:rsid w:val="003C4C3C"/>
    <w:rsid w:val="003C6534"/>
    <w:rsid w:val="003D2063"/>
    <w:rsid w:val="003D2312"/>
    <w:rsid w:val="003D234C"/>
    <w:rsid w:val="003D6561"/>
    <w:rsid w:val="003D738F"/>
    <w:rsid w:val="003E37F6"/>
    <w:rsid w:val="003E54D1"/>
    <w:rsid w:val="003E587C"/>
    <w:rsid w:val="003F09DD"/>
    <w:rsid w:val="003F66D0"/>
    <w:rsid w:val="004051AB"/>
    <w:rsid w:val="00405C37"/>
    <w:rsid w:val="004069FB"/>
    <w:rsid w:val="00411F81"/>
    <w:rsid w:val="00414AB0"/>
    <w:rsid w:val="00417487"/>
    <w:rsid w:val="00421486"/>
    <w:rsid w:val="00421D02"/>
    <w:rsid w:val="00424CE6"/>
    <w:rsid w:val="00437F50"/>
    <w:rsid w:val="004424E7"/>
    <w:rsid w:val="00444740"/>
    <w:rsid w:val="00445482"/>
    <w:rsid w:val="00447A38"/>
    <w:rsid w:val="00452634"/>
    <w:rsid w:val="0045432F"/>
    <w:rsid w:val="00467B2E"/>
    <w:rsid w:val="00470BDE"/>
    <w:rsid w:val="00470C2B"/>
    <w:rsid w:val="00472274"/>
    <w:rsid w:val="00472A34"/>
    <w:rsid w:val="00483B30"/>
    <w:rsid w:val="00484194"/>
    <w:rsid w:val="00491BC2"/>
    <w:rsid w:val="00493EF0"/>
    <w:rsid w:val="004A1234"/>
    <w:rsid w:val="004A51E5"/>
    <w:rsid w:val="004B01B1"/>
    <w:rsid w:val="004B0A14"/>
    <w:rsid w:val="004B3162"/>
    <w:rsid w:val="004C4555"/>
    <w:rsid w:val="004C4F20"/>
    <w:rsid w:val="004C6B82"/>
    <w:rsid w:val="004C755A"/>
    <w:rsid w:val="004D28C8"/>
    <w:rsid w:val="004D2FA2"/>
    <w:rsid w:val="004D4285"/>
    <w:rsid w:val="004E083D"/>
    <w:rsid w:val="004E47AF"/>
    <w:rsid w:val="004E6F80"/>
    <w:rsid w:val="004F296F"/>
    <w:rsid w:val="004F63C7"/>
    <w:rsid w:val="004F6E76"/>
    <w:rsid w:val="005006A7"/>
    <w:rsid w:val="00501FFA"/>
    <w:rsid w:val="00513ACC"/>
    <w:rsid w:val="005141D3"/>
    <w:rsid w:val="005153D6"/>
    <w:rsid w:val="0052120A"/>
    <w:rsid w:val="005218B0"/>
    <w:rsid w:val="005229AC"/>
    <w:rsid w:val="00525D61"/>
    <w:rsid w:val="00533338"/>
    <w:rsid w:val="00534335"/>
    <w:rsid w:val="00542294"/>
    <w:rsid w:val="00545216"/>
    <w:rsid w:val="00546560"/>
    <w:rsid w:val="00546BAF"/>
    <w:rsid w:val="00547265"/>
    <w:rsid w:val="00547ED6"/>
    <w:rsid w:val="00554C54"/>
    <w:rsid w:val="0056080C"/>
    <w:rsid w:val="00563F96"/>
    <w:rsid w:val="00567638"/>
    <w:rsid w:val="00570108"/>
    <w:rsid w:val="005703C8"/>
    <w:rsid w:val="00583E32"/>
    <w:rsid w:val="00584878"/>
    <w:rsid w:val="00593445"/>
    <w:rsid w:val="00595943"/>
    <w:rsid w:val="00597EFC"/>
    <w:rsid w:val="005A369E"/>
    <w:rsid w:val="005A61CD"/>
    <w:rsid w:val="005A6832"/>
    <w:rsid w:val="005A7FB6"/>
    <w:rsid w:val="005B26E7"/>
    <w:rsid w:val="005B32E3"/>
    <w:rsid w:val="005C4491"/>
    <w:rsid w:val="005C5C5C"/>
    <w:rsid w:val="005D6188"/>
    <w:rsid w:val="005E0F48"/>
    <w:rsid w:val="005E1514"/>
    <w:rsid w:val="005E6730"/>
    <w:rsid w:val="005F0C5D"/>
    <w:rsid w:val="005F39EE"/>
    <w:rsid w:val="005F3DDD"/>
    <w:rsid w:val="005F6B21"/>
    <w:rsid w:val="00601F38"/>
    <w:rsid w:val="0060462B"/>
    <w:rsid w:val="0060480D"/>
    <w:rsid w:val="00607A24"/>
    <w:rsid w:val="00611034"/>
    <w:rsid w:val="00615677"/>
    <w:rsid w:val="00627A3C"/>
    <w:rsid w:val="006333D9"/>
    <w:rsid w:val="00645A24"/>
    <w:rsid w:val="00645F87"/>
    <w:rsid w:val="00646998"/>
    <w:rsid w:val="006526E6"/>
    <w:rsid w:val="00672F68"/>
    <w:rsid w:val="0067380C"/>
    <w:rsid w:val="00676022"/>
    <w:rsid w:val="0068134E"/>
    <w:rsid w:val="006815CD"/>
    <w:rsid w:val="006849E9"/>
    <w:rsid w:val="006869C6"/>
    <w:rsid w:val="006A0887"/>
    <w:rsid w:val="006A2DB8"/>
    <w:rsid w:val="006A429C"/>
    <w:rsid w:val="006B28F0"/>
    <w:rsid w:val="006B3A86"/>
    <w:rsid w:val="006B6B51"/>
    <w:rsid w:val="006B76BA"/>
    <w:rsid w:val="006C2323"/>
    <w:rsid w:val="006C6842"/>
    <w:rsid w:val="006C790A"/>
    <w:rsid w:val="006D0559"/>
    <w:rsid w:val="006D3F41"/>
    <w:rsid w:val="006D468F"/>
    <w:rsid w:val="006E1139"/>
    <w:rsid w:val="006E1666"/>
    <w:rsid w:val="006E4E98"/>
    <w:rsid w:val="006F4C1F"/>
    <w:rsid w:val="006F5B65"/>
    <w:rsid w:val="007001B7"/>
    <w:rsid w:val="00703446"/>
    <w:rsid w:val="00707DC9"/>
    <w:rsid w:val="0071430D"/>
    <w:rsid w:val="007150F6"/>
    <w:rsid w:val="007166C8"/>
    <w:rsid w:val="0072036A"/>
    <w:rsid w:val="0072045F"/>
    <w:rsid w:val="00727077"/>
    <w:rsid w:val="00731749"/>
    <w:rsid w:val="0073248C"/>
    <w:rsid w:val="00735E52"/>
    <w:rsid w:val="007360E7"/>
    <w:rsid w:val="00737303"/>
    <w:rsid w:val="007503E1"/>
    <w:rsid w:val="0075100A"/>
    <w:rsid w:val="007523A0"/>
    <w:rsid w:val="007549EE"/>
    <w:rsid w:val="00773108"/>
    <w:rsid w:val="00773C4F"/>
    <w:rsid w:val="007764BF"/>
    <w:rsid w:val="007832CE"/>
    <w:rsid w:val="00796063"/>
    <w:rsid w:val="007A2D65"/>
    <w:rsid w:val="007A3270"/>
    <w:rsid w:val="007A43F7"/>
    <w:rsid w:val="007A78FD"/>
    <w:rsid w:val="007B1079"/>
    <w:rsid w:val="007B262B"/>
    <w:rsid w:val="007B6876"/>
    <w:rsid w:val="007C220E"/>
    <w:rsid w:val="007C44EA"/>
    <w:rsid w:val="007D19BD"/>
    <w:rsid w:val="007D1E1F"/>
    <w:rsid w:val="007D6334"/>
    <w:rsid w:val="007D6A6F"/>
    <w:rsid w:val="007E184A"/>
    <w:rsid w:val="007E4FFC"/>
    <w:rsid w:val="007F3BF4"/>
    <w:rsid w:val="00810E08"/>
    <w:rsid w:val="00812799"/>
    <w:rsid w:val="00813676"/>
    <w:rsid w:val="00822BAC"/>
    <w:rsid w:val="00827B77"/>
    <w:rsid w:val="00834784"/>
    <w:rsid w:val="00834F21"/>
    <w:rsid w:val="00835F05"/>
    <w:rsid w:val="00836841"/>
    <w:rsid w:val="00840B98"/>
    <w:rsid w:val="008413AD"/>
    <w:rsid w:val="00855AB3"/>
    <w:rsid w:val="00861389"/>
    <w:rsid w:val="00863332"/>
    <w:rsid w:val="008634C6"/>
    <w:rsid w:val="00863BD5"/>
    <w:rsid w:val="00864599"/>
    <w:rsid w:val="0086591E"/>
    <w:rsid w:val="00866C0E"/>
    <w:rsid w:val="00866E2A"/>
    <w:rsid w:val="00872B11"/>
    <w:rsid w:val="00877C3F"/>
    <w:rsid w:val="00880134"/>
    <w:rsid w:val="00884E8E"/>
    <w:rsid w:val="00884E9E"/>
    <w:rsid w:val="00892D79"/>
    <w:rsid w:val="008A5B90"/>
    <w:rsid w:val="008B08FD"/>
    <w:rsid w:val="008B0BB4"/>
    <w:rsid w:val="008B17D2"/>
    <w:rsid w:val="008B2222"/>
    <w:rsid w:val="008B4D4A"/>
    <w:rsid w:val="008B6310"/>
    <w:rsid w:val="008C0EE3"/>
    <w:rsid w:val="008C1788"/>
    <w:rsid w:val="008C3D58"/>
    <w:rsid w:val="008C4ECB"/>
    <w:rsid w:val="008D0758"/>
    <w:rsid w:val="008D6C5D"/>
    <w:rsid w:val="008E3C2E"/>
    <w:rsid w:val="008E492A"/>
    <w:rsid w:val="008E698C"/>
    <w:rsid w:val="008E6E2D"/>
    <w:rsid w:val="009001E0"/>
    <w:rsid w:val="00901526"/>
    <w:rsid w:val="009037BC"/>
    <w:rsid w:val="0090596A"/>
    <w:rsid w:val="009062CC"/>
    <w:rsid w:val="00911F93"/>
    <w:rsid w:val="00914315"/>
    <w:rsid w:val="00920417"/>
    <w:rsid w:val="00927676"/>
    <w:rsid w:val="00930A1D"/>
    <w:rsid w:val="00931187"/>
    <w:rsid w:val="009366D6"/>
    <w:rsid w:val="00941943"/>
    <w:rsid w:val="009420E3"/>
    <w:rsid w:val="00945960"/>
    <w:rsid w:val="00951521"/>
    <w:rsid w:val="00951D7A"/>
    <w:rsid w:val="00951ECF"/>
    <w:rsid w:val="009563BD"/>
    <w:rsid w:val="00962749"/>
    <w:rsid w:val="00963BED"/>
    <w:rsid w:val="00964462"/>
    <w:rsid w:val="00966810"/>
    <w:rsid w:val="009744CD"/>
    <w:rsid w:val="00976174"/>
    <w:rsid w:val="0098195F"/>
    <w:rsid w:val="00981BEA"/>
    <w:rsid w:val="00982592"/>
    <w:rsid w:val="009839D5"/>
    <w:rsid w:val="00993260"/>
    <w:rsid w:val="009A09B8"/>
    <w:rsid w:val="009A0F53"/>
    <w:rsid w:val="009A4226"/>
    <w:rsid w:val="009A54A0"/>
    <w:rsid w:val="009A7AA3"/>
    <w:rsid w:val="009B6E6A"/>
    <w:rsid w:val="009B777E"/>
    <w:rsid w:val="009C2E3F"/>
    <w:rsid w:val="009D3FFA"/>
    <w:rsid w:val="009F0334"/>
    <w:rsid w:val="009F1701"/>
    <w:rsid w:val="009F3EEC"/>
    <w:rsid w:val="00A00B58"/>
    <w:rsid w:val="00A03E74"/>
    <w:rsid w:val="00A04870"/>
    <w:rsid w:val="00A06575"/>
    <w:rsid w:val="00A065E0"/>
    <w:rsid w:val="00A06F09"/>
    <w:rsid w:val="00A07B4B"/>
    <w:rsid w:val="00A175D7"/>
    <w:rsid w:val="00A22BE3"/>
    <w:rsid w:val="00A230A8"/>
    <w:rsid w:val="00A254D3"/>
    <w:rsid w:val="00A26176"/>
    <w:rsid w:val="00A26F64"/>
    <w:rsid w:val="00A33B94"/>
    <w:rsid w:val="00A341AD"/>
    <w:rsid w:val="00A34E52"/>
    <w:rsid w:val="00A35738"/>
    <w:rsid w:val="00A41DA2"/>
    <w:rsid w:val="00A42FA3"/>
    <w:rsid w:val="00A46F6B"/>
    <w:rsid w:val="00A47613"/>
    <w:rsid w:val="00A50B45"/>
    <w:rsid w:val="00A52E55"/>
    <w:rsid w:val="00A53EBF"/>
    <w:rsid w:val="00A55CDD"/>
    <w:rsid w:val="00A711EE"/>
    <w:rsid w:val="00A85DF8"/>
    <w:rsid w:val="00A86A48"/>
    <w:rsid w:val="00A92F97"/>
    <w:rsid w:val="00A9422D"/>
    <w:rsid w:val="00A96349"/>
    <w:rsid w:val="00A9769C"/>
    <w:rsid w:val="00AA064B"/>
    <w:rsid w:val="00AA1C39"/>
    <w:rsid w:val="00AA1F07"/>
    <w:rsid w:val="00AB2863"/>
    <w:rsid w:val="00AB3A33"/>
    <w:rsid w:val="00AB4B35"/>
    <w:rsid w:val="00AB4FAC"/>
    <w:rsid w:val="00AB70E6"/>
    <w:rsid w:val="00AB736C"/>
    <w:rsid w:val="00AC0ABF"/>
    <w:rsid w:val="00AC4082"/>
    <w:rsid w:val="00AC6385"/>
    <w:rsid w:val="00AC7374"/>
    <w:rsid w:val="00AD1779"/>
    <w:rsid w:val="00AE18E8"/>
    <w:rsid w:val="00AE2C4C"/>
    <w:rsid w:val="00AE78EF"/>
    <w:rsid w:val="00AF3B41"/>
    <w:rsid w:val="00AF7FB8"/>
    <w:rsid w:val="00B03FEB"/>
    <w:rsid w:val="00B1144C"/>
    <w:rsid w:val="00B12106"/>
    <w:rsid w:val="00B1228D"/>
    <w:rsid w:val="00B24CDC"/>
    <w:rsid w:val="00B31FA8"/>
    <w:rsid w:val="00B3289F"/>
    <w:rsid w:val="00B32AB6"/>
    <w:rsid w:val="00B432F5"/>
    <w:rsid w:val="00B47C4D"/>
    <w:rsid w:val="00B5244D"/>
    <w:rsid w:val="00B7027D"/>
    <w:rsid w:val="00B7199B"/>
    <w:rsid w:val="00B722F6"/>
    <w:rsid w:val="00B8151E"/>
    <w:rsid w:val="00B83373"/>
    <w:rsid w:val="00B8515B"/>
    <w:rsid w:val="00BA1B53"/>
    <w:rsid w:val="00BB1579"/>
    <w:rsid w:val="00BB15CB"/>
    <w:rsid w:val="00BB46D4"/>
    <w:rsid w:val="00BC1880"/>
    <w:rsid w:val="00BC2347"/>
    <w:rsid w:val="00BC3D18"/>
    <w:rsid w:val="00BD046C"/>
    <w:rsid w:val="00BD1328"/>
    <w:rsid w:val="00BD5E12"/>
    <w:rsid w:val="00BE24C0"/>
    <w:rsid w:val="00BE5717"/>
    <w:rsid w:val="00BE7B29"/>
    <w:rsid w:val="00BF0B78"/>
    <w:rsid w:val="00C00F79"/>
    <w:rsid w:val="00C03FA6"/>
    <w:rsid w:val="00C075B8"/>
    <w:rsid w:val="00C1554B"/>
    <w:rsid w:val="00C17F81"/>
    <w:rsid w:val="00C2457E"/>
    <w:rsid w:val="00C246B8"/>
    <w:rsid w:val="00C2493B"/>
    <w:rsid w:val="00C317AA"/>
    <w:rsid w:val="00C403BE"/>
    <w:rsid w:val="00C41FC4"/>
    <w:rsid w:val="00C4645D"/>
    <w:rsid w:val="00C46C2A"/>
    <w:rsid w:val="00C52E8D"/>
    <w:rsid w:val="00C55C65"/>
    <w:rsid w:val="00C67B21"/>
    <w:rsid w:val="00C71888"/>
    <w:rsid w:val="00C71A3A"/>
    <w:rsid w:val="00C73B6E"/>
    <w:rsid w:val="00C748DB"/>
    <w:rsid w:val="00C77DE1"/>
    <w:rsid w:val="00C8292E"/>
    <w:rsid w:val="00C82B97"/>
    <w:rsid w:val="00C90E96"/>
    <w:rsid w:val="00C934B6"/>
    <w:rsid w:val="00CA6A3C"/>
    <w:rsid w:val="00CA7438"/>
    <w:rsid w:val="00CB3B18"/>
    <w:rsid w:val="00CC1851"/>
    <w:rsid w:val="00CC786E"/>
    <w:rsid w:val="00CD2331"/>
    <w:rsid w:val="00CE4758"/>
    <w:rsid w:val="00CF57E6"/>
    <w:rsid w:val="00CF5882"/>
    <w:rsid w:val="00D00E80"/>
    <w:rsid w:val="00D027BE"/>
    <w:rsid w:val="00D03FAA"/>
    <w:rsid w:val="00D07013"/>
    <w:rsid w:val="00D14023"/>
    <w:rsid w:val="00D220DB"/>
    <w:rsid w:val="00D23166"/>
    <w:rsid w:val="00D26E34"/>
    <w:rsid w:val="00D27500"/>
    <w:rsid w:val="00D313D0"/>
    <w:rsid w:val="00D32FE9"/>
    <w:rsid w:val="00D41787"/>
    <w:rsid w:val="00D512D9"/>
    <w:rsid w:val="00D51D62"/>
    <w:rsid w:val="00D572EE"/>
    <w:rsid w:val="00D64D1F"/>
    <w:rsid w:val="00D66F30"/>
    <w:rsid w:val="00D8484B"/>
    <w:rsid w:val="00D84D3B"/>
    <w:rsid w:val="00D871A4"/>
    <w:rsid w:val="00D8786D"/>
    <w:rsid w:val="00D935D8"/>
    <w:rsid w:val="00D95BC4"/>
    <w:rsid w:val="00D96FC1"/>
    <w:rsid w:val="00D97BEA"/>
    <w:rsid w:val="00DA5772"/>
    <w:rsid w:val="00DB4E97"/>
    <w:rsid w:val="00DB7D8A"/>
    <w:rsid w:val="00DC226D"/>
    <w:rsid w:val="00DC6B10"/>
    <w:rsid w:val="00DD026C"/>
    <w:rsid w:val="00DD1013"/>
    <w:rsid w:val="00DD1F2F"/>
    <w:rsid w:val="00DD20FA"/>
    <w:rsid w:val="00DD2303"/>
    <w:rsid w:val="00DD6967"/>
    <w:rsid w:val="00DE71AD"/>
    <w:rsid w:val="00DE727E"/>
    <w:rsid w:val="00DF3079"/>
    <w:rsid w:val="00DF6ABB"/>
    <w:rsid w:val="00E0314A"/>
    <w:rsid w:val="00E031D2"/>
    <w:rsid w:val="00E036F6"/>
    <w:rsid w:val="00E06FB6"/>
    <w:rsid w:val="00E12687"/>
    <w:rsid w:val="00E24386"/>
    <w:rsid w:val="00E252F7"/>
    <w:rsid w:val="00E2664C"/>
    <w:rsid w:val="00E3206A"/>
    <w:rsid w:val="00E350DE"/>
    <w:rsid w:val="00E41933"/>
    <w:rsid w:val="00E4261F"/>
    <w:rsid w:val="00E518CD"/>
    <w:rsid w:val="00E569C9"/>
    <w:rsid w:val="00E6223B"/>
    <w:rsid w:val="00E6301F"/>
    <w:rsid w:val="00E646AF"/>
    <w:rsid w:val="00E66AA5"/>
    <w:rsid w:val="00E734C3"/>
    <w:rsid w:val="00E82792"/>
    <w:rsid w:val="00E91FCE"/>
    <w:rsid w:val="00E95AC3"/>
    <w:rsid w:val="00E96DAD"/>
    <w:rsid w:val="00EA369A"/>
    <w:rsid w:val="00EA71A0"/>
    <w:rsid w:val="00EA73DD"/>
    <w:rsid w:val="00EB116D"/>
    <w:rsid w:val="00EB2CDE"/>
    <w:rsid w:val="00EB3190"/>
    <w:rsid w:val="00EB4F77"/>
    <w:rsid w:val="00EC3D47"/>
    <w:rsid w:val="00ED07A2"/>
    <w:rsid w:val="00EE078A"/>
    <w:rsid w:val="00EE1B52"/>
    <w:rsid w:val="00EF1A7C"/>
    <w:rsid w:val="00EF47E0"/>
    <w:rsid w:val="00EF538E"/>
    <w:rsid w:val="00EF7CEC"/>
    <w:rsid w:val="00F03861"/>
    <w:rsid w:val="00F064F4"/>
    <w:rsid w:val="00F070BD"/>
    <w:rsid w:val="00F12910"/>
    <w:rsid w:val="00F15519"/>
    <w:rsid w:val="00F21FC4"/>
    <w:rsid w:val="00F23436"/>
    <w:rsid w:val="00F248EA"/>
    <w:rsid w:val="00F30FA5"/>
    <w:rsid w:val="00F33DCF"/>
    <w:rsid w:val="00F34B6F"/>
    <w:rsid w:val="00F40814"/>
    <w:rsid w:val="00F42814"/>
    <w:rsid w:val="00F46924"/>
    <w:rsid w:val="00F47836"/>
    <w:rsid w:val="00F56B2E"/>
    <w:rsid w:val="00F605AF"/>
    <w:rsid w:val="00F63636"/>
    <w:rsid w:val="00F73429"/>
    <w:rsid w:val="00F82710"/>
    <w:rsid w:val="00F8274D"/>
    <w:rsid w:val="00F84825"/>
    <w:rsid w:val="00F86260"/>
    <w:rsid w:val="00F86D42"/>
    <w:rsid w:val="00F9041A"/>
    <w:rsid w:val="00FA21D1"/>
    <w:rsid w:val="00FA3969"/>
    <w:rsid w:val="00FA4420"/>
    <w:rsid w:val="00FA70E4"/>
    <w:rsid w:val="00FB64D5"/>
    <w:rsid w:val="00FB694F"/>
    <w:rsid w:val="00FC3652"/>
    <w:rsid w:val="00FC4672"/>
    <w:rsid w:val="00FC5C2E"/>
    <w:rsid w:val="00FD08E0"/>
    <w:rsid w:val="00FD13B4"/>
    <w:rsid w:val="00FD4851"/>
    <w:rsid w:val="00FD5AEF"/>
    <w:rsid w:val="00FD65C0"/>
    <w:rsid w:val="00FD6AE5"/>
    <w:rsid w:val="00FE48A4"/>
    <w:rsid w:val="00FE5648"/>
    <w:rsid w:val="00FE566E"/>
    <w:rsid w:val="00FE5F8B"/>
    <w:rsid w:val="00FF02DB"/>
    <w:rsid w:val="00FF380A"/>
    <w:rsid w:val="00FF47D3"/>
    <w:rsid w:val="00FF5519"/>
    <w:rsid w:val="00FF59BD"/>
    <w:rsid w:val="00FF5E1E"/>
    <w:rsid w:val="08FBA568"/>
    <w:rsid w:val="149C2105"/>
    <w:rsid w:val="1B837675"/>
    <w:rsid w:val="2A5B70AB"/>
    <w:rsid w:val="32FAAEA3"/>
    <w:rsid w:val="423F67C6"/>
    <w:rsid w:val="487AD06D"/>
    <w:rsid w:val="51A0D779"/>
    <w:rsid w:val="58B0A7D4"/>
    <w:rsid w:val="6498ED44"/>
    <w:rsid w:val="6833280A"/>
    <w:rsid w:val="6B3B663A"/>
    <w:rsid w:val="70BD0F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7A7B"/>
  <w15:chartTrackingRefBased/>
  <w15:docId w15:val="{3524C2FF-5778-B141-8E58-1DF2CA1E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8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2"/>
    <w:qFormat/>
    <w:rsid w:val="005A7FB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C4F20"/>
    <w:rPr>
      <w:color w:val="0563C1" w:themeColor="hyperlink"/>
      <w:u w:val="single"/>
    </w:rPr>
  </w:style>
  <w:style w:type="paragraph" w:styleId="Header">
    <w:name w:val="header"/>
    <w:basedOn w:val="Normal"/>
    <w:link w:val="HeaderChar"/>
    <w:uiPriority w:val="99"/>
    <w:unhideWhenUsed/>
    <w:rsid w:val="00002C1C"/>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002C1C"/>
  </w:style>
  <w:style w:type="paragraph" w:styleId="Footer">
    <w:name w:val="footer"/>
    <w:basedOn w:val="Normal"/>
    <w:link w:val="FooterChar"/>
    <w:uiPriority w:val="99"/>
    <w:unhideWhenUsed/>
    <w:rsid w:val="00002C1C"/>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002C1C"/>
  </w:style>
  <w:style w:type="character" w:styleId="FollowedHyperlink">
    <w:name w:val="FollowedHyperlink"/>
    <w:basedOn w:val="DefaultParagraphFont"/>
    <w:uiPriority w:val="99"/>
    <w:semiHidden/>
    <w:unhideWhenUsed/>
    <w:rsid w:val="00C2493B"/>
    <w:rPr>
      <w:color w:val="954F72" w:themeColor="followedHyperlink"/>
      <w:u w:val="single"/>
    </w:rPr>
  </w:style>
  <w:style w:type="character" w:customStyle="1" w:styleId="UnresolvedMention1">
    <w:name w:val="Unresolved Mention1"/>
    <w:basedOn w:val="DefaultParagraphFont"/>
    <w:uiPriority w:val="99"/>
    <w:semiHidden/>
    <w:unhideWhenUsed/>
    <w:rsid w:val="00DD1F2F"/>
    <w:rPr>
      <w:color w:val="808080"/>
      <w:shd w:val="clear" w:color="auto" w:fill="E6E6E6"/>
    </w:rPr>
  </w:style>
  <w:style w:type="paragraph" w:styleId="BalloonText">
    <w:name w:val="Balloon Text"/>
    <w:basedOn w:val="Normal"/>
    <w:link w:val="BalloonTextChar"/>
    <w:uiPriority w:val="99"/>
    <w:semiHidden/>
    <w:unhideWhenUsed/>
    <w:rsid w:val="00C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57E"/>
    <w:rPr>
      <w:rFonts w:ascii="Segoe UI" w:hAnsi="Segoe UI" w:cs="Segoe UI"/>
      <w:sz w:val="18"/>
      <w:szCs w:val="18"/>
      <w:lang w:eastAsia="en-GB"/>
    </w:rPr>
  </w:style>
  <w:style w:type="paragraph" w:styleId="NormalWeb">
    <w:name w:val="Normal (Web)"/>
    <w:basedOn w:val="Normal"/>
    <w:unhideWhenUsed/>
    <w:rsid w:val="006869C6"/>
  </w:style>
  <w:style w:type="paragraph" w:customStyle="1" w:styleId="paragraph">
    <w:name w:val="paragraph"/>
    <w:basedOn w:val="Normal"/>
    <w:rsid w:val="000F1F3B"/>
    <w:pPr>
      <w:spacing w:before="100" w:beforeAutospacing="1" w:after="100" w:afterAutospacing="1"/>
    </w:pPr>
    <w:rPr>
      <w:rFonts w:eastAsia="Times New Roman"/>
      <w:lang w:val="en-US" w:eastAsia="en-US"/>
    </w:rPr>
  </w:style>
  <w:style w:type="character" w:customStyle="1" w:styleId="normaltextrun">
    <w:name w:val="normaltextrun"/>
    <w:basedOn w:val="DefaultParagraphFont"/>
    <w:rsid w:val="000F1F3B"/>
  </w:style>
  <w:style w:type="character" w:customStyle="1" w:styleId="eop">
    <w:name w:val="eop"/>
    <w:basedOn w:val="DefaultParagraphFont"/>
    <w:rsid w:val="00110B18"/>
  </w:style>
  <w:style w:type="paragraph" w:styleId="ListParagraph">
    <w:name w:val="List Paragraph"/>
    <w:basedOn w:val="Normal"/>
    <w:uiPriority w:val="34"/>
    <w:qFormat/>
    <w:rsid w:val="000A78D9"/>
    <w:pPr>
      <w:ind w:left="720"/>
      <w:contextualSpacing/>
    </w:pPr>
  </w:style>
  <w:style w:type="character" w:styleId="Strong">
    <w:name w:val="Strong"/>
    <w:basedOn w:val="DefaultParagraphFont"/>
    <w:uiPriority w:val="22"/>
    <w:qFormat/>
    <w:rsid w:val="00D23166"/>
    <w:rPr>
      <w:b/>
      <w:bCs/>
    </w:rPr>
  </w:style>
  <w:style w:type="paragraph" w:styleId="Revision">
    <w:name w:val="Revision"/>
    <w:hidden/>
    <w:uiPriority w:val="99"/>
    <w:semiHidden/>
    <w:rsid w:val="00DD6967"/>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0099D"/>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473">
      <w:bodyDiv w:val="1"/>
      <w:marLeft w:val="0"/>
      <w:marRight w:val="0"/>
      <w:marTop w:val="0"/>
      <w:marBottom w:val="0"/>
      <w:divBdr>
        <w:top w:val="none" w:sz="0" w:space="0" w:color="auto"/>
        <w:left w:val="none" w:sz="0" w:space="0" w:color="auto"/>
        <w:bottom w:val="none" w:sz="0" w:space="0" w:color="auto"/>
        <w:right w:val="none" w:sz="0" w:space="0" w:color="auto"/>
      </w:divBdr>
    </w:div>
    <w:div w:id="362635771">
      <w:bodyDiv w:val="1"/>
      <w:marLeft w:val="0"/>
      <w:marRight w:val="0"/>
      <w:marTop w:val="0"/>
      <w:marBottom w:val="0"/>
      <w:divBdr>
        <w:top w:val="none" w:sz="0" w:space="0" w:color="auto"/>
        <w:left w:val="none" w:sz="0" w:space="0" w:color="auto"/>
        <w:bottom w:val="none" w:sz="0" w:space="0" w:color="auto"/>
        <w:right w:val="none" w:sz="0" w:space="0" w:color="auto"/>
      </w:divBdr>
    </w:div>
    <w:div w:id="364915214">
      <w:bodyDiv w:val="1"/>
      <w:marLeft w:val="0"/>
      <w:marRight w:val="0"/>
      <w:marTop w:val="0"/>
      <w:marBottom w:val="0"/>
      <w:divBdr>
        <w:top w:val="none" w:sz="0" w:space="0" w:color="auto"/>
        <w:left w:val="none" w:sz="0" w:space="0" w:color="auto"/>
        <w:bottom w:val="none" w:sz="0" w:space="0" w:color="auto"/>
        <w:right w:val="none" w:sz="0" w:space="0" w:color="auto"/>
      </w:divBdr>
    </w:div>
    <w:div w:id="447938842">
      <w:bodyDiv w:val="1"/>
      <w:marLeft w:val="0"/>
      <w:marRight w:val="0"/>
      <w:marTop w:val="0"/>
      <w:marBottom w:val="0"/>
      <w:divBdr>
        <w:top w:val="none" w:sz="0" w:space="0" w:color="auto"/>
        <w:left w:val="none" w:sz="0" w:space="0" w:color="auto"/>
        <w:bottom w:val="none" w:sz="0" w:space="0" w:color="auto"/>
        <w:right w:val="none" w:sz="0" w:space="0" w:color="auto"/>
      </w:divBdr>
    </w:div>
    <w:div w:id="673462294">
      <w:bodyDiv w:val="1"/>
      <w:marLeft w:val="0"/>
      <w:marRight w:val="0"/>
      <w:marTop w:val="0"/>
      <w:marBottom w:val="0"/>
      <w:divBdr>
        <w:top w:val="none" w:sz="0" w:space="0" w:color="auto"/>
        <w:left w:val="none" w:sz="0" w:space="0" w:color="auto"/>
        <w:bottom w:val="none" w:sz="0" w:space="0" w:color="auto"/>
        <w:right w:val="none" w:sz="0" w:space="0" w:color="auto"/>
      </w:divBdr>
    </w:div>
    <w:div w:id="1024818763">
      <w:bodyDiv w:val="1"/>
      <w:marLeft w:val="0"/>
      <w:marRight w:val="0"/>
      <w:marTop w:val="0"/>
      <w:marBottom w:val="0"/>
      <w:divBdr>
        <w:top w:val="none" w:sz="0" w:space="0" w:color="auto"/>
        <w:left w:val="none" w:sz="0" w:space="0" w:color="auto"/>
        <w:bottom w:val="none" w:sz="0" w:space="0" w:color="auto"/>
        <w:right w:val="none" w:sz="0" w:space="0" w:color="auto"/>
      </w:divBdr>
    </w:div>
    <w:div w:id="1118454872">
      <w:bodyDiv w:val="1"/>
      <w:marLeft w:val="0"/>
      <w:marRight w:val="0"/>
      <w:marTop w:val="0"/>
      <w:marBottom w:val="0"/>
      <w:divBdr>
        <w:top w:val="none" w:sz="0" w:space="0" w:color="auto"/>
        <w:left w:val="none" w:sz="0" w:space="0" w:color="auto"/>
        <w:bottom w:val="none" w:sz="0" w:space="0" w:color="auto"/>
        <w:right w:val="none" w:sz="0" w:space="0" w:color="auto"/>
      </w:divBdr>
    </w:div>
    <w:div w:id="1218738884">
      <w:bodyDiv w:val="1"/>
      <w:marLeft w:val="0"/>
      <w:marRight w:val="0"/>
      <w:marTop w:val="0"/>
      <w:marBottom w:val="0"/>
      <w:divBdr>
        <w:top w:val="none" w:sz="0" w:space="0" w:color="auto"/>
        <w:left w:val="none" w:sz="0" w:space="0" w:color="auto"/>
        <w:bottom w:val="none" w:sz="0" w:space="0" w:color="auto"/>
        <w:right w:val="none" w:sz="0" w:space="0" w:color="auto"/>
      </w:divBdr>
    </w:div>
    <w:div w:id="2060397709">
      <w:bodyDiv w:val="1"/>
      <w:marLeft w:val="0"/>
      <w:marRight w:val="0"/>
      <w:marTop w:val="0"/>
      <w:marBottom w:val="0"/>
      <w:divBdr>
        <w:top w:val="none" w:sz="0" w:space="0" w:color="auto"/>
        <w:left w:val="none" w:sz="0" w:space="0" w:color="auto"/>
        <w:bottom w:val="none" w:sz="0" w:space="0" w:color="auto"/>
        <w:right w:val="none" w:sz="0" w:space="0" w:color="auto"/>
      </w:divBdr>
    </w:div>
    <w:div w:id="2062709366">
      <w:bodyDiv w:val="1"/>
      <w:marLeft w:val="0"/>
      <w:marRight w:val="0"/>
      <w:marTop w:val="0"/>
      <w:marBottom w:val="0"/>
      <w:divBdr>
        <w:top w:val="none" w:sz="0" w:space="0" w:color="auto"/>
        <w:left w:val="none" w:sz="0" w:space="0" w:color="auto"/>
        <w:bottom w:val="none" w:sz="0" w:space="0" w:color="auto"/>
        <w:right w:val="none" w:sz="0" w:space="0" w:color="auto"/>
      </w:divBdr>
    </w:div>
    <w:div w:id="21275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award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statelogic.com/products/ssl-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olidstatelogic.com/products/desktop-fader-tile-plus" TargetMode="External"/><Relationship Id="rId4" Type="http://schemas.openxmlformats.org/officeDocument/2006/relationships/settings" Target="settings.xml"/><Relationship Id="rId9" Type="http://schemas.openxmlformats.org/officeDocument/2006/relationships/hyperlink" Target="https://www.solidstatelogic.com/products/orac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F3E1-6D5C-4B3B-97E5-ED1727B3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Paul</dc:creator>
  <cp:keywords/>
  <dc:description/>
  <cp:lastModifiedBy> </cp:lastModifiedBy>
  <cp:revision>4</cp:revision>
  <cp:lastPrinted>2020-01-22T03:11:00Z</cp:lastPrinted>
  <dcterms:created xsi:type="dcterms:W3CDTF">2025-12-01T09:27:00Z</dcterms:created>
  <dcterms:modified xsi:type="dcterms:W3CDTF">2025-12-01T14:24:00Z</dcterms:modified>
</cp:coreProperties>
</file>