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C6" w:rsidRDefault="009B4891" w:rsidP="00F21891">
      <w:pPr>
        <w:pStyle w:val="normal0"/>
        <w:rPr>
          <w:sz w:val="20"/>
          <w:szCs w:val="20"/>
        </w:rPr>
      </w:pPr>
      <w:r>
        <w:rPr>
          <w:noProof/>
        </w:rPr>
        <w:drawing>
          <wp:inline distT="114300" distB="114300" distL="114300" distR="114300">
            <wp:extent cx="1833563" cy="532907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532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4714875</wp:posOffset>
            </wp:positionH>
            <wp:positionV relativeFrom="paragraph">
              <wp:posOffset>200025</wp:posOffset>
            </wp:positionV>
            <wp:extent cx="1114425" cy="200025"/>
            <wp:effectExtent l="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4714875</wp:posOffset>
            </wp:positionH>
            <wp:positionV relativeFrom="paragraph">
              <wp:posOffset>200025</wp:posOffset>
            </wp:positionV>
            <wp:extent cx="1116965" cy="202565"/>
            <wp:effectExtent l="0" t="0" r="0" b="0"/>
            <wp:wrapSquare wrapText="bothSides" distT="0" distB="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25C6" w:rsidRDefault="00DE25C6">
      <w:pPr>
        <w:pStyle w:val="normal0"/>
        <w:rPr>
          <w:b/>
          <w:sz w:val="28"/>
          <w:szCs w:val="28"/>
        </w:rPr>
      </w:pPr>
    </w:p>
    <w:p w:rsidR="00DE25C6" w:rsidRDefault="00DE25C6">
      <w:pPr>
        <w:pStyle w:val="normal0"/>
        <w:rPr>
          <w:b/>
          <w:sz w:val="28"/>
          <w:szCs w:val="28"/>
        </w:rPr>
      </w:pPr>
    </w:p>
    <w:p w:rsidR="00DE25C6" w:rsidRDefault="009B489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CHARI &amp; CO SE INSPIRA EN EL CICLISMO PARA CREAR UN NUEVO G-SHOCK</w:t>
      </w:r>
    </w:p>
    <w:p w:rsidR="00DE25C6" w:rsidRDefault="00DE25C6">
      <w:pPr>
        <w:pStyle w:val="normal0"/>
        <w:rPr>
          <w:b/>
          <w:sz w:val="28"/>
          <w:szCs w:val="28"/>
        </w:rPr>
      </w:pPr>
    </w:p>
    <w:p w:rsidR="00DE25C6" w:rsidRDefault="009B4891">
      <w:pPr>
        <w:pStyle w:val="normal0"/>
        <w:numPr>
          <w:ilvl w:val="0"/>
          <w:numId w:val="1"/>
        </w:numPr>
        <w:ind w:hanging="360"/>
        <w:contextualSpacing/>
        <w:jc w:val="both"/>
        <w:rPr>
          <w:i/>
        </w:rPr>
      </w:pPr>
      <w:r>
        <w:rPr>
          <w:i/>
        </w:rPr>
        <w:t xml:space="preserve">Las dos </w:t>
      </w:r>
      <w:proofErr w:type="spellStart"/>
      <w:r>
        <w:rPr>
          <w:i/>
        </w:rPr>
        <w:t>marcas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herencia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japonesa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fuerzas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creativas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nuevo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giro</w:t>
      </w:r>
      <w:proofErr w:type="spellEnd"/>
      <w:r>
        <w:rPr>
          <w:i/>
        </w:rPr>
        <w:t xml:space="preserve"> al GA500 </w:t>
      </w:r>
      <w:proofErr w:type="spellStart"/>
      <w:r>
        <w:rPr>
          <w:i/>
        </w:rPr>
        <w:t>basadas</w:t>
      </w:r>
      <w:proofErr w:type="spellEnd"/>
      <w:r>
        <w:rPr>
          <w:i/>
        </w:rPr>
        <w:t xml:space="preserve"> en el </w:t>
      </w:r>
      <w:proofErr w:type="spellStart"/>
      <w:r>
        <w:rPr>
          <w:i/>
        </w:rPr>
        <w:t>ciclismo</w:t>
      </w:r>
      <w:proofErr w:type="spellEnd"/>
      <w:r>
        <w:rPr>
          <w:i/>
        </w:rPr>
        <w:t>.</w:t>
      </w:r>
    </w:p>
    <w:p w:rsidR="00DE25C6" w:rsidRDefault="00DE25C6">
      <w:pPr>
        <w:pStyle w:val="normal0"/>
        <w:jc w:val="both"/>
        <w:rPr>
          <w:sz w:val="20"/>
          <w:szCs w:val="20"/>
        </w:rPr>
      </w:pPr>
    </w:p>
    <w:p w:rsidR="00DE25C6" w:rsidRDefault="009B4891">
      <w:pPr>
        <w:pStyle w:val="normal0"/>
        <w:jc w:val="both"/>
      </w:pPr>
      <w:r>
        <w:rPr>
          <w:b/>
        </w:rPr>
        <w:t xml:space="preserve">Ciudad de México, a </w:t>
      </w:r>
      <w:r w:rsidR="00F21891">
        <w:rPr>
          <w:b/>
        </w:rPr>
        <w:t>28</w:t>
      </w:r>
      <w:r>
        <w:rPr>
          <w:b/>
        </w:rPr>
        <w:t xml:space="preserve"> de </w:t>
      </w:r>
      <w:proofErr w:type="spellStart"/>
      <w:r>
        <w:rPr>
          <w:b/>
        </w:rPr>
        <w:t>febrero</w:t>
      </w:r>
      <w:proofErr w:type="spellEnd"/>
      <w:r>
        <w:rPr>
          <w:b/>
        </w:rPr>
        <w:t xml:space="preserve"> de 2017</w:t>
      </w:r>
      <w:proofErr w:type="gramStart"/>
      <w:r>
        <w:rPr>
          <w:b/>
        </w:rPr>
        <w:t>.–</w:t>
      </w:r>
      <w:proofErr w:type="gramEnd"/>
      <w:r>
        <w:rPr>
          <w:b/>
        </w:rPr>
        <w:t xml:space="preserve"> G-SHOCK</w:t>
      </w:r>
      <w:r>
        <w:t xml:space="preserve"> </w:t>
      </w:r>
      <w:proofErr w:type="spellStart"/>
      <w:r>
        <w:t>anuncia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 con la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ciclismo</w:t>
      </w:r>
      <w:proofErr w:type="spellEnd"/>
      <w:r>
        <w:t xml:space="preserve"> y </w:t>
      </w:r>
      <w:r>
        <w:rPr>
          <w:i/>
        </w:rPr>
        <w:t>street style</w:t>
      </w:r>
      <w:r>
        <w:t xml:space="preserve">, </w:t>
      </w:r>
      <w:r>
        <w:rPr>
          <w:b/>
        </w:rPr>
        <w:t>Chari &amp; Co</w:t>
      </w:r>
      <w:r>
        <w:t xml:space="preserve">, con la </w:t>
      </w:r>
      <w:proofErr w:type="spellStart"/>
      <w:r>
        <w:t>cual</w:t>
      </w:r>
      <w:proofErr w:type="spellEnd"/>
      <w:r>
        <w:t xml:space="preserve"> ha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 del </w:t>
      </w:r>
      <w:proofErr w:type="spellStart"/>
      <w:r>
        <w:t>modelo</w:t>
      </w:r>
      <w:proofErr w:type="spellEnd"/>
      <w:r>
        <w:t xml:space="preserve"> </w:t>
      </w:r>
      <w:r>
        <w:rPr>
          <w:b/>
        </w:rPr>
        <w:t>GA500K-3A</w:t>
      </w:r>
      <w:r>
        <w:t xml:space="preserve"> </w:t>
      </w:r>
      <w:proofErr w:type="spellStart"/>
      <w:r>
        <w:t>para</w:t>
      </w:r>
      <w:proofErr w:type="spellEnd"/>
      <w:r>
        <w:t xml:space="preserve"> hombres.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dos </w:t>
      </w:r>
      <w:proofErr w:type="spellStart"/>
      <w:r>
        <w:t>marcas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comparten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herencia</w:t>
      </w:r>
      <w:proofErr w:type="spellEnd"/>
      <w:r>
        <w:t xml:space="preserve"> </w:t>
      </w:r>
      <w:proofErr w:type="spellStart"/>
      <w:r>
        <w:t>japonesa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un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con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, </w:t>
      </w:r>
      <w:proofErr w:type="spellStart"/>
      <w:r>
        <w:t>trabajan</w:t>
      </w:r>
      <w:proofErr w:type="spellEnd"/>
      <w:r>
        <w:t xml:space="preserve"> juntas en un </w:t>
      </w:r>
      <w:proofErr w:type="spellStart"/>
      <w:r>
        <w:t>proyecto</w:t>
      </w:r>
      <w:proofErr w:type="spellEnd"/>
      <w:r>
        <w:t>.</w:t>
      </w:r>
    </w:p>
    <w:p w:rsidR="00DE25C6" w:rsidRDefault="00DE25C6">
      <w:pPr>
        <w:pStyle w:val="normal0"/>
        <w:jc w:val="both"/>
      </w:pPr>
    </w:p>
    <w:p w:rsidR="00DE25C6" w:rsidRDefault="009B4891">
      <w:pPr>
        <w:pStyle w:val="normal0"/>
        <w:jc w:val="both"/>
      </w:pPr>
      <w:proofErr w:type="spellStart"/>
      <w:r>
        <w:t>Localizada</w:t>
      </w:r>
      <w:proofErr w:type="spellEnd"/>
      <w:r>
        <w:t xml:space="preserve"> en el </w:t>
      </w:r>
      <w:proofErr w:type="spellStart"/>
      <w:r>
        <w:t>corazón</w:t>
      </w:r>
      <w:proofErr w:type="spellEnd"/>
      <w:r>
        <w:t xml:space="preserve"> del </w:t>
      </w:r>
      <w:r>
        <w:rPr>
          <w:i/>
        </w:rPr>
        <w:t>Lower East Side</w:t>
      </w:r>
      <w:r>
        <w:t xml:space="preserve"> en la Ciudad de Nueva York, Chari &amp; Co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estilizada</w:t>
      </w:r>
      <w:proofErr w:type="spellEnd"/>
      <w:r>
        <w:t xml:space="preserve"> y perdurable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urbana</w:t>
      </w:r>
      <w:proofErr w:type="spellEnd"/>
      <w:r>
        <w:t xml:space="preserve"> y de </w:t>
      </w:r>
      <w:proofErr w:type="spellStart"/>
      <w:r>
        <w:t>ciclismo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refleja</w:t>
      </w:r>
      <w:proofErr w:type="spellEnd"/>
      <w:r>
        <w:t xml:space="preserve"> los </w:t>
      </w:r>
      <w:proofErr w:type="spellStart"/>
      <w:r>
        <w:t>valores</w:t>
      </w:r>
      <w:proofErr w:type="spellEnd"/>
      <w:r>
        <w:t xml:space="preserve"> en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con la </w:t>
      </w:r>
      <w:proofErr w:type="spellStart"/>
      <w:r>
        <w:t>marca</w:t>
      </w:r>
      <w:proofErr w:type="spellEnd"/>
      <w:r>
        <w:t xml:space="preserve"> de </w:t>
      </w:r>
      <w:proofErr w:type="spellStart"/>
      <w:r>
        <w:t>relojes</w:t>
      </w:r>
      <w:proofErr w:type="spellEnd"/>
      <w:r>
        <w:t xml:space="preserve"> y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evidente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dos </w:t>
      </w:r>
      <w:proofErr w:type="spellStart"/>
      <w:r>
        <w:t>prestigiosas</w:t>
      </w:r>
      <w:proofErr w:type="spellEnd"/>
      <w:r>
        <w:t xml:space="preserve"> </w:t>
      </w:r>
      <w:proofErr w:type="spellStart"/>
      <w:r>
        <w:t>firmas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decidido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en </w:t>
      </w:r>
      <w:proofErr w:type="spellStart"/>
      <w:r>
        <w:t>conjunto</w:t>
      </w:r>
      <w:proofErr w:type="spellEnd"/>
      <w:r>
        <w:t>.</w:t>
      </w:r>
    </w:p>
    <w:p w:rsidR="00DE25C6" w:rsidRDefault="00DE25C6">
      <w:pPr>
        <w:pStyle w:val="normal0"/>
        <w:jc w:val="both"/>
      </w:pPr>
    </w:p>
    <w:p w:rsidR="00DE25C6" w:rsidRDefault="009B4891">
      <w:pPr>
        <w:pStyle w:val="normal0"/>
        <w:jc w:val="both"/>
      </w:pPr>
      <w:r>
        <w:t xml:space="preserve">El </w:t>
      </w:r>
      <w:proofErr w:type="spellStart"/>
      <w:r>
        <w:t>diseño</w:t>
      </w:r>
      <w:proofErr w:type="spellEnd"/>
      <w:r>
        <w:t xml:space="preserve"> del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reloj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inspirado</w:t>
      </w:r>
      <w:proofErr w:type="spellEnd"/>
      <w:r>
        <w:t xml:space="preserve"> en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, </w:t>
      </w:r>
      <w:proofErr w:type="spellStart"/>
      <w:r>
        <w:t>formando</w:t>
      </w:r>
      <w:proofErr w:type="spellEnd"/>
      <w:r>
        <w:t xml:space="preserve"> un </w:t>
      </w:r>
      <w:proofErr w:type="spellStart"/>
      <w:r>
        <w:t>patrón</w:t>
      </w:r>
      <w:proofErr w:type="spellEnd"/>
      <w:r>
        <w:t xml:space="preserve"> triangular en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tonalidades</w:t>
      </w:r>
      <w:proofErr w:type="spellEnd"/>
      <w:r>
        <w:t xml:space="preserve"> de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olivo</w:t>
      </w:r>
      <w:proofErr w:type="spellEnd"/>
      <w:r>
        <w:t xml:space="preserve"> y negro,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en la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 xml:space="preserve"> de Chari &amp; Co. “Un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armazón</w:t>
      </w:r>
      <w:proofErr w:type="spellEnd"/>
      <w:r>
        <w:t xml:space="preserve"> de </w:t>
      </w:r>
      <w:proofErr w:type="spellStart"/>
      <w:r>
        <w:t>bicicleta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construido</w:t>
      </w:r>
      <w:proofErr w:type="spellEnd"/>
      <w:r>
        <w:t xml:space="preserve"> con </w:t>
      </w:r>
      <w:proofErr w:type="spellStart"/>
      <w:r>
        <w:t>precisión</w:t>
      </w:r>
      <w:proofErr w:type="spellEnd"/>
      <w:r>
        <w:t xml:space="preserve"> y </w:t>
      </w:r>
      <w:proofErr w:type="spellStart"/>
      <w:r>
        <w:t>exactitud</w:t>
      </w:r>
      <w:proofErr w:type="spellEnd"/>
      <w:r>
        <w:t xml:space="preserve">, y G-SHOCK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. Los dos </w:t>
      </w:r>
      <w:proofErr w:type="spellStart"/>
      <w:r>
        <w:t>están</w:t>
      </w:r>
      <w:proofErr w:type="spellEnd"/>
      <w:r>
        <w:t xml:space="preserve"> en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”, </w:t>
      </w:r>
      <w:proofErr w:type="spellStart"/>
      <w:r>
        <w:t>explica</w:t>
      </w:r>
      <w:proofErr w:type="spellEnd"/>
      <w:r>
        <w:t xml:space="preserve"> John </w:t>
      </w:r>
      <w:proofErr w:type="spellStart"/>
      <w:r>
        <w:t>Kniesly</w:t>
      </w:r>
      <w:proofErr w:type="spellEnd"/>
      <w:r>
        <w:t xml:space="preserve">, </w:t>
      </w:r>
      <w:proofErr w:type="spellStart"/>
      <w:r>
        <w:t>ciclista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y </w:t>
      </w:r>
      <w:proofErr w:type="spellStart"/>
      <w:r>
        <w:t>embajador</w:t>
      </w:r>
      <w:proofErr w:type="spellEnd"/>
      <w:r>
        <w:t xml:space="preserve"> de Chari &amp; Co, </w:t>
      </w:r>
      <w:proofErr w:type="spellStart"/>
      <w:r>
        <w:t>capturando</w:t>
      </w:r>
      <w:proofErr w:type="spellEnd"/>
      <w:r>
        <w:t xml:space="preserve"> el </w:t>
      </w:r>
      <w:proofErr w:type="spellStart"/>
      <w:r>
        <w:t>concepto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del </w:t>
      </w:r>
      <w:proofErr w:type="spellStart"/>
      <w:r>
        <w:t>exclusivo</w:t>
      </w:r>
      <w:proofErr w:type="spellEnd"/>
      <w:r>
        <w:t xml:space="preserve"> </w:t>
      </w:r>
      <w:proofErr w:type="spellStart"/>
      <w:r>
        <w:t>modelo</w:t>
      </w:r>
      <w:proofErr w:type="spellEnd"/>
      <w:r>
        <w:t>.</w:t>
      </w:r>
    </w:p>
    <w:p w:rsidR="00DE25C6" w:rsidRDefault="00DE25C6">
      <w:pPr>
        <w:pStyle w:val="normal0"/>
        <w:jc w:val="both"/>
      </w:pPr>
    </w:p>
    <w:p w:rsidR="00DE25C6" w:rsidRDefault="009B4891">
      <w:pPr>
        <w:pStyle w:val="normal0"/>
        <w:jc w:val="both"/>
      </w:pPr>
      <w:r>
        <w:t xml:space="preserve">Con el </w:t>
      </w:r>
      <w:proofErr w:type="spellStart"/>
      <w:r>
        <w:t>nuevo</w:t>
      </w:r>
      <w:proofErr w:type="spellEnd"/>
      <w:r>
        <w:t xml:space="preserve"> GA500 de G-SHOCK y Chari &amp; Co,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podrás</w:t>
      </w:r>
      <w:proofErr w:type="spellEnd"/>
      <w:r>
        <w:t xml:space="preserve"> </w:t>
      </w:r>
      <w:proofErr w:type="spellStart"/>
      <w:r>
        <w:t>recorrer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senderos</w:t>
      </w:r>
      <w:proofErr w:type="spellEnd"/>
      <w:r>
        <w:t xml:space="preserve"> con el </w:t>
      </w:r>
      <w:proofErr w:type="spellStart"/>
      <w:r>
        <w:t>estilo</w:t>
      </w:r>
      <w:proofErr w:type="spellEnd"/>
      <w:r>
        <w:t xml:space="preserve"> de los </w:t>
      </w:r>
      <w:proofErr w:type="spellStart"/>
      <w:r>
        <w:t>profesionales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 </w:t>
      </w:r>
      <w:proofErr w:type="spellStart"/>
      <w:r>
        <w:t>inigualable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medición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trayectos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inolvidables</w:t>
      </w:r>
      <w:proofErr w:type="spellEnd"/>
      <w:r>
        <w:t>.</w:t>
      </w:r>
    </w:p>
    <w:p w:rsidR="00DE25C6" w:rsidRDefault="00DE25C6">
      <w:pPr>
        <w:pStyle w:val="normal0"/>
        <w:jc w:val="both"/>
      </w:pPr>
    </w:p>
    <w:p w:rsidR="00DE25C6" w:rsidRDefault="009B4891">
      <w:pPr>
        <w:pStyle w:val="normal0"/>
        <w:jc w:val="both"/>
        <w:rPr>
          <w:sz w:val="20"/>
          <w:szCs w:val="20"/>
        </w:rPr>
      </w:pPr>
      <w:r>
        <w:t xml:space="preserve">El GA500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caja</w:t>
      </w:r>
      <w:proofErr w:type="spellEnd"/>
      <w:r>
        <w:t xml:space="preserve"> con </w:t>
      </w:r>
      <w:proofErr w:type="spellStart"/>
      <w:r>
        <w:t>dimensiones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al </w:t>
      </w:r>
      <w:proofErr w:type="spellStart"/>
      <w:r>
        <w:t>modelo</w:t>
      </w:r>
      <w:proofErr w:type="spellEnd"/>
      <w:r>
        <w:t xml:space="preserve"> original (48.9 </w:t>
      </w:r>
      <w:proofErr w:type="spellStart"/>
      <w:r>
        <w:t>milímetros</w:t>
      </w:r>
      <w:proofErr w:type="spellEnd"/>
      <w:r>
        <w:t xml:space="preserve">),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manecillas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cronómetro</w:t>
      </w:r>
      <w:proofErr w:type="spellEnd"/>
      <w:r>
        <w:t xml:space="preserve"> y </w:t>
      </w:r>
      <w:proofErr w:type="spellStart"/>
      <w:r>
        <w:t>temporizador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equipado</w:t>
      </w:r>
      <w:proofErr w:type="spellEnd"/>
      <w:r>
        <w:t xml:space="preserve"> con la </w:t>
      </w:r>
      <w:proofErr w:type="spellStart"/>
      <w:r>
        <w:t>legendaria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</w:t>
      </w:r>
      <w:proofErr w:type="spellStart"/>
      <w:r>
        <w:t>resistente</w:t>
      </w:r>
      <w:proofErr w:type="spellEnd"/>
      <w:r>
        <w:t xml:space="preserve"> a </w:t>
      </w:r>
      <w:proofErr w:type="spellStart"/>
      <w:r>
        <w:t>impactos</w:t>
      </w:r>
      <w:proofErr w:type="spellEnd"/>
      <w:r>
        <w:t xml:space="preserve"> de G-SHOCK y </w:t>
      </w:r>
      <w:proofErr w:type="spellStart"/>
      <w:r>
        <w:t>resistencia</w:t>
      </w:r>
      <w:proofErr w:type="spellEnd"/>
      <w:r>
        <w:t xml:space="preserve"> al </w:t>
      </w:r>
      <w:proofErr w:type="spellStart"/>
      <w:r>
        <w:t>agua</w:t>
      </w:r>
      <w:proofErr w:type="spellEnd"/>
      <w:r>
        <w:t xml:space="preserve"> de 200 metros de </w:t>
      </w:r>
      <w:proofErr w:type="spellStart"/>
      <w:r>
        <w:t>profundidad</w:t>
      </w:r>
      <w:proofErr w:type="spellEnd"/>
      <w:r>
        <w:t xml:space="preserve">, </w:t>
      </w:r>
      <w:proofErr w:type="spellStart"/>
      <w:r>
        <w:t>luz</w:t>
      </w:r>
      <w:proofErr w:type="spellEnd"/>
      <w:r>
        <w:t xml:space="preserve"> LED,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en 48 </w:t>
      </w:r>
      <w:proofErr w:type="spellStart"/>
      <w:r>
        <w:t>ciudades</w:t>
      </w:r>
      <w:proofErr w:type="spellEnd"/>
      <w:r>
        <w:t xml:space="preserve">,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diarias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de </w:t>
      </w:r>
      <w:proofErr w:type="spellStart"/>
      <w:r>
        <w:t>retracción</w:t>
      </w:r>
      <w:proofErr w:type="spellEnd"/>
      <w:r>
        <w:t xml:space="preserve"> de </w:t>
      </w:r>
      <w:proofErr w:type="spellStart"/>
      <w:r>
        <w:t>manecillas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visibilidad</w:t>
      </w:r>
      <w:proofErr w:type="spellEnd"/>
      <w:r>
        <w:t xml:space="preserve"> del </w:t>
      </w:r>
      <w:r>
        <w:rPr>
          <w:i/>
        </w:rPr>
        <w:t>display</w:t>
      </w:r>
      <w:r>
        <w:t xml:space="preserve"> digital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toma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>.</w:t>
      </w:r>
    </w:p>
    <w:p w:rsidR="00DE25C6" w:rsidRDefault="00DE25C6">
      <w:pPr>
        <w:pStyle w:val="normal0"/>
        <w:jc w:val="both"/>
        <w:rPr>
          <w:b/>
        </w:rPr>
      </w:pPr>
    </w:p>
    <w:p w:rsidR="00DE25C6" w:rsidRDefault="009B4891">
      <w:pPr>
        <w:pStyle w:val="normal0"/>
        <w:jc w:val="both"/>
      </w:pPr>
      <w:r>
        <w:lastRenderedPageBreak/>
        <w:t xml:space="preserve">El </w:t>
      </w:r>
      <w:proofErr w:type="spellStart"/>
      <w:r>
        <w:t>modelo</w:t>
      </w:r>
      <w:proofErr w:type="spellEnd"/>
      <w:r>
        <w:t xml:space="preserve"> </w:t>
      </w:r>
      <w:r>
        <w:rPr>
          <w:b/>
        </w:rPr>
        <w:t xml:space="preserve">GA500 </w:t>
      </w:r>
      <w:r>
        <w:t>de</w:t>
      </w:r>
      <w:r>
        <w:rPr>
          <w:b/>
        </w:rPr>
        <w:t xml:space="preserve"> G-SHOCK</w:t>
      </w:r>
      <w:r>
        <w:t xml:space="preserve"> y </w:t>
      </w:r>
      <w:r>
        <w:rPr>
          <w:b/>
        </w:rPr>
        <w:t xml:space="preserve">Chari &amp; </w:t>
      </w:r>
      <w:r w:rsidRPr="00A47E6A">
        <w:rPr>
          <w:b/>
        </w:rPr>
        <w:t>Co</w:t>
      </w:r>
      <w:r w:rsidRPr="00A47E6A">
        <w:t xml:space="preserve"> </w:t>
      </w:r>
      <w:proofErr w:type="spellStart"/>
      <w:r w:rsidRPr="00A47E6A">
        <w:t>tiene</w:t>
      </w:r>
      <w:proofErr w:type="spellEnd"/>
      <w:r w:rsidRPr="00A47E6A">
        <w:t xml:space="preserve"> un </w:t>
      </w:r>
      <w:proofErr w:type="spellStart"/>
      <w:r w:rsidRPr="00A47E6A">
        <w:t>precio</w:t>
      </w:r>
      <w:proofErr w:type="spellEnd"/>
      <w:r w:rsidRPr="00A47E6A">
        <w:t xml:space="preserve"> </w:t>
      </w:r>
      <w:proofErr w:type="spellStart"/>
      <w:r w:rsidRPr="00A47E6A">
        <w:t>estimado</w:t>
      </w:r>
      <w:proofErr w:type="spellEnd"/>
      <w:r w:rsidRPr="00A47E6A">
        <w:t xml:space="preserve"> de </w:t>
      </w:r>
      <w:r w:rsidR="00A47E6A">
        <w:t>$4,139</w:t>
      </w:r>
      <w:r w:rsidRPr="00A47E6A">
        <w:t xml:space="preserve"> y </w:t>
      </w:r>
      <w:proofErr w:type="spellStart"/>
      <w:r w:rsidRPr="00A47E6A">
        <w:t>estará</w:t>
      </w:r>
      <w:proofErr w:type="spellEnd"/>
      <w:r w:rsidRPr="00A47E6A">
        <w:t xml:space="preserve"> </w:t>
      </w:r>
      <w:proofErr w:type="spellStart"/>
      <w:r w:rsidRPr="00A47E6A">
        <w:t>disponible</w:t>
      </w:r>
      <w:proofErr w:type="spellEnd"/>
      <w:r w:rsidRPr="00A47E6A">
        <w:t xml:space="preserve"> en la </w:t>
      </w:r>
      <w:proofErr w:type="spellStart"/>
      <w:r w:rsidRPr="00A47E6A">
        <w:t>isla</w:t>
      </w:r>
      <w:proofErr w:type="spellEnd"/>
      <w:r w:rsidRPr="00A47E6A">
        <w:t xml:space="preserve"> G-SHOCK </w:t>
      </w:r>
      <w:proofErr w:type="spellStart"/>
      <w:r w:rsidRPr="00A47E6A">
        <w:t>ubicada</w:t>
      </w:r>
      <w:proofErr w:type="spellEnd"/>
      <w:r w:rsidRPr="00A47E6A">
        <w:t xml:space="preserve"> en el </w:t>
      </w:r>
      <w:proofErr w:type="spellStart"/>
      <w:r w:rsidRPr="00A47E6A">
        <w:t>segundo</w:t>
      </w:r>
      <w:proofErr w:type="spellEnd"/>
      <w:r w:rsidRPr="00A47E6A">
        <w:t xml:space="preserve"> </w:t>
      </w:r>
      <w:proofErr w:type="spellStart"/>
      <w:r w:rsidRPr="00A47E6A">
        <w:t>nivel</w:t>
      </w:r>
      <w:proofErr w:type="spellEnd"/>
      <w:r w:rsidRPr="00A47E6A">
        <w:t xml:space="preserve"> de Centro Santa Fe, G-FACTORY Plaza la Isla </w:t>
      </w:r>
      <w:proofErr w:type="spellStart"/>
      <w:r w:rsidRPr="00A47E6A">
        <w:t>Cancún</w:t>
      </w:r>
      <w:proofErr w:type="spellEnd"/>
      <w:r w:rsidRPr="00A47E6A">
        <w:t xml:space="preserve"> y G-FACTORY 5ta </w:t>
      </w:r>
      <w:proofErr w:type="spellStart"/>
      <w:r w:rsidRPr="00A47E6A">
        <w:t>avenida</w:t>
      </w:r>
      <w:proofErr w:type="spellEnd"/>
      <w:r w:rsidRPr="00A47E6A">
        <w:t xml:space="preserve"> Playa del Carmen</w:t>
      </w:r>
      <w:r>
        <w:t>.</w:t>
      </w:r>
    </w:p>
    <w:p w:rsidR="00DE25C6" w:rsidRDefault="00DE25C6">
      <w:pPr>
        <w:pStyle w:val="normal0"/>
        <w:jc w:val="both"/>
      </w:pPr>
    </w:p>
    <w:p w:rsidR="00DE25C6" w:rsidRDefault="009B4891">
      <w:pPr>
        <w:pStyle w:val="normal0"/>
        <w:widowControl w:val="0"/>
        <w:jc w:val="both"/>
      </w:pPr>
      <w:proofErr w:type="spellStart"/>
      <w:r>
        <w:t>Mantente</w:t>
      </w:r>
      <w:proofErr w:type="spellEnd"/>
      <w:r>
        <w:t xml:space="preserve"> </w:t>
      </w:r>
      <w:proofErr w:type="spellStart"/>
      <w:r>
        <w:t>conectado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de:</w:t>
      </w:r>
    </w:p>
    <w:p w:rsidR="00DE25C6" w:rsidRDefault="009B4891">
      <w:pPr>
        <w:pStyle w:val="normal0"/>
        <w:widowControl w:val="0"/>
        <w:jc w:val="both"/>
        <w:rPr>
          <w:u w:val="single"/>
        </w:rPr>
      </w:pPr>
      <w:r>
        <w:t xml:space="preserve">Twitter: </w:t>
      </w:r>
      <w:hyperlink r:id="rId10">
        <w:r>
          <w:rPr>
            <w:u w:val="single"/>
          </w:rPr>
          <w:t>@</w:t>
        </w:r>
        <w:proofErr w:type="spellStart"/>
        <w:r>
          <w:rPr>
            <w:u w:val="single"/>
          </w:rPr>
          <w:t>CasioGShockMX</w:t>
        </w:r>
        <w:proofErr w:type="spellEnd"/>
      </w:hyperlink>
    </w:p>
    <w:p w:rsidR="00DE25C6" w:rsidRDefault="009B4891">
      <w:pPr>
        <w:pStyle w:val="normal0"/>
        <w:widowControl w:val="0"/>
        <w:jc w:val="both"/>
      </w:pPr>
      <w:r>
        <w:t xml:space="preserve">Facebook: </w:t>
      </w:r>
      <w:hyperlink r:id="rId11">
        <w:r>
          <w:rPr>
            <w:u w:val="single"/>
          </w:rPr>
          <w:t>CASIO G-SHOCK</w:t>
        </w:r>
      </w:hyperlink>
    </w:p>
    <w:p w:rsidR="00DE25C6" w:rsidRDefault="00DE25C6">
      <w:pPr>
        <w:pStyle w:val="normal0"/>
        <w:widowControl w:val="0"/>
        <w:jc w:val="both"/>
        <w:rPr>
          <w:b/>
        </w:rPr>
      </w:pPr>
    </w:p>
    <w:p w:rsidR="00DE25C6" w:rsidRDefault="009B4891">
      <w:pPr>
        <w:pStyle w:val="normal0"/>
        <w:widowControl w:val="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Casio México</w:t>
      </w:r>
    </w:p>
    <w:p w:rsidR="00DE25C6" w:rsidRDefault="009B4891">
      <w:pPr>
        <w:pStyle w:val="normal0"/>
        <w:widowControl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Casio Computer Co., Ltd.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líderes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mundiales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electrónica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consumo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tecnológicas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empresas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fundación</w:t>
      </w:r>
      <w:proofErr w:type="spellEnd"/>
      <w:r>
        <w:rPr>
          <w:sz w:val="20"/>
          <w:szCs w:val="20"/>
        </w:rPr>
        <w:t xml:space="preserve"> en 1957,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se ha </w:t>
      </w:r>
      <w:proofErr w:type="spellStart"/>
      <w:r>
        <w:rPr>
          <w:sz w:val="20"/>
          <w:szCs w:val="20"/>
        </w:rPr>
        <w:t>esforzado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trabajar</w:t>
      </w:r>
      <w:proofErr w:type="spellEnd"/>
      <w:r>
        <w:rPr>
          <w:sz w:val="20"/>
          <w:szCs w:val="20"/>
        </w:rPr>
        <w:t xml:space="preserve"> en </w:t>
      </w:r>
      <w:proofErr w:type="spellStart"/>
      <w:proofErr w:type="gram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filosofía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basada</w:t>
      </w:r>
      <w:proofErr w:type="spellEnd"/>
      <w:r>
        <w:rPr>
          <w:sz w:val="20"/>
          <w:szCs w:val="20"/>
        </w:rPr>
        <w:t xml:space="preserve"> en la “</w:t>
      </w:r>
      <w:proofErr w:type="spellStart"/>
      <w:r>
        <w:rPr>
          <w:sz w:val="20"/>
          <w:szCs w:val="20"/>
        </w:rPr>
        <w:t>creatividad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contribución</w:t>
      </w:r>
      <w:proofErr w:type="spellEnd"/>
      <w:r>
        <w:rPr>
          <w:sz w:val="20"/>
          <w:szCs w:val="20"/>
        </w:rPr>
        <w:t xml:space="preserve">”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introducción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innovadores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imaginativos</w:t>
      </w:r>
      <w:proofErr w:type="spellEnd"/>
      <w:r>
        <w:rPr>
          <w:sz w:val="20"/>
          <w:szCs w:val="20"/>
        </w:rPr>
        <w:t xml:space="preserve">. Con </w:t>
      </w:r>
      <w:proofErr w:type="spellStart"/>
      <w:r>
        <w:rPr>
          <w:sz w:val="20"/>
          <w:szCs w:val="20"/>
        </w:rPr>
        <w:t>presencia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25 </w:t>
      </w:r>
      <w:proofErr w:type="spellStart"/>
      <w:r>
        <w:rPr>
          <w:sz w:val="20"/>
          <w:szCs w:val="20"/>
        </w:rPr>
        <w:t>países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ubicados</w:t>
      </w:r>
      <w:proofErr w:type="spellEnd"/>
      <w:r>
        <w:rPr>
          <w:sz w:val="20"/>
          <w:szCs w:val="20"/>
        </w:rPr>
        <w:t xml:space="preserve"> en Asia, </w:t>
      </w:r>
      <w:proofErr w:type="spellStart"/>
      <w:r>
        <w:rPr>
          <w:sz w:val="20"/>
          <w:szCs w:val="20"/>
        </w:rPr>
        <w:t>Norteamérica</w:t>
      </w:r>
      <w:proofErr w:type="spellEnd"/>
      <w:r>
        <w:rPr>
          <w:sz w:val="20"/>
          <w:szCs w:val="20"/>
        </w:rPr>
        <w:t xml:space="preserve"> y Europa, </w:t>
      </w:r>
      <w:proofErr w:type="spellStart"/>
      <w:r>
        <w:rPr>
          <w:sz w:val="20"/>
          <w:szCs w:val="20"/>
        </w:rPr>
        <w:t>cuenta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plantilla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</w:t>
      </w:r>
      <w:proofErr w:type="gramStart"/>
      <w:r>
        <w:rPr>
          <w:sz w:val="20"/>
          <w:szCs w:val="20"/>
        </w:rPr>
        <w:t>12 mil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empleados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alrededor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. Su </w:t>
      </w:r>
      <w:proofErr w:type="spellStart"/>
      <w:r>
        <w:rPr>
          <w:sz w:val="20"/>
          <w:szCs w:val="20"/>
        </w:rPr>
        <w:t>amplio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portafolio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incluye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calculadoras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cámaras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digitales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diccionarios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relojes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rotuladores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proyectores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instrumentos</w:t>
      </w:r>
      <w:proofErr w:type="spellEnd"/>
      <w:r>
        <w:rPr>
          <w:sz w:val="20"/>
          <w:szCs w:val="20"/>
        </w:rPr>
        <w:t xml:space="preserve"> musicales, </w:t>
      </w:r>
      <w:proofErr w:type="spellStart"/>
      <w:r>
        <w:rPr>
          <w:sz w:val="20"/>
          <w:szCs w:val="20"/>
        </w:rPr>
        <w:t>cajas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registradoras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proyectores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profesionales</w:t>
      </w:r>
      <w:proofErr w:type="spellEnd"/>
      <w:r>
        <w:rPr>
          <w:sz w:val="20"/>
          <w:szCs w:val="20"/>
        </w:rPr>
        <w:t xml:space="preserve">, entre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división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relojes</w:t>
      </w:r>
      <w:proofErr w:type="spellEnd"/>
      <w:r>
        <w:rPr>
          <w:sz w:val="20"/>
          <w:szCs w:val="20"/>
        </w:rPr>
        <w:t xml:space="preserve"> Casio México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subsidiada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Casio </w:t>
      </w:r>
      <w:proofErr w:type="spellStart"/>
      <w:r>
        <w:rPr>
          <w:sz w:val="20"/>
          <w:szCs w:val="20"/>
        </w:rPr>
        <w:t>América</w:t>
      </w:r>
      <w:proofErr w:type="spellEnd"/>
      <w:r>
        <w:rPr>
          <w:sz w:val="20"/>
          <w:szCs w:val="20"/>
        </w:rPr>
        <w:t xml:space="preserve"> Inc. </w:t>
      </w:r>
    </w:p>
    <w:p w:rsidR="00DE25C6" w:rsidRDefault="00DE25C6">
      <w:pPr>
        <w:pStyle w:val="normal0"/>
        <w:widowControl w:val="0"/>
        <w:jc w:val="both"/>
        <w:rPr>
          <w:sz w:val="20"/>
          <w:szCs w:val="20"/>
        </w:rPr>
      </w:pPr>
    </w:p>
    <w:p w:rsidR="00DE25C6" w:rsidRDefault="009B4891">
      <w:pPr>
        <w:pStyle w:val="normal0"/>
        <w:widowControl w:val="0"/>
        <w:jc w:val="both"/>
        <w:rPr>
          <w:sz w:val="20"/>
          <w:szCs w:val="20"/>
        </w:rPr>
      </w:pPr>
      <w:bookmarkStart w:id="0" w:name="_ol1mqwftx6sb" w:colFirst="0" w:colLast="0"/>
      <w:bookmarkEnd w:id="0"/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visita</w:t>
      </w:r>
      <w:proofErr w:type="spellEnd"/>
      <w:r>
        <w:rPr>
          <w:sz w:val="20"/>
          <w:szCs w:val="20"/>
        </w:rPr>
        <w:t xml:space="preserve"> </w:t>
      </w:r>
      <w:hyperlink r:id="rId12">
        <w:r>
          <w:rPr>
            <w:sz w:val="20"/>
            <w:szCs w:val="20"/>
            <w:u w:val="single"/>
          </w:rPr>
          <w:t>www.casiomx.com/products/Watches/</w:t>
        </w:r>
      </w:hyperlink>
    </w:p>
    <w:p w:rsidR="00DE25C6" w:rsidRDefault="00DE25C6">
      <w:pPr>
        <w:pStyle w:val="normal0"/>
        <w:widowControl w:val="0"/>
        <w:jc w:val="both"/>
        <w:rPr>
          <w:sz w:val="20"/>
          <w:szCs w:val="20"/>
        </w:rPr>
      </w:pPr>
      <w:bookmarkStart w:id="1" w:name="_m5nmvlbipfdj" w:colFirst="0" w:colLast="0"/>
      <w:bookmarkEnd w:id="1"/>
    </w:p>
    <w:p w:rsidR="00DE25C6" w:rsidRDefault="009B4891">
      <w:pPr>
        <w:pStyle w:val="normal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Casio America, Inc.</w:t>
      </w:r>
      <w:r>
        <w:rPr>
          <w:sz w:val="20"/>
          <w:szCs w:val="20"/>
        </w:rPr>
        <w:br/>
        <w:t xml:space="preserve">Casio America, Inc., Dover, N.J.,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subsidiaria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estadounidense</w:t>
      </w:r>
      <w:proofErr w:type="spellEnd"/>
      <w:r>
        <w:rPr>
          <w:sz w:val="20"/>
          <w:szCs w:val="20"/>
        </w:rPr>
        <w:t xml:space="preserve"> de Casio Computer Co., Ltd., de </w:t>
      </w:r>
      <w:proofErr w:type="spellStart"/>
      <w:r>
        <w:rPr>
          <w:sz w:val="20"/>
          <w:szCs w:val="20"/>
        </w:rPr>
        <w:t>Tokio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Japón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manufactureros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líderes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mundial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electrónicos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soluciones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equipo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negocios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Establecida</w:t>
      </w:r>
      <w:proofErr w:type="spellEnd"/>
      <w:r>
        <w:rPr>
          <w:sz w:val="20"/>
          <w:szCs w:val="20"/>
        </w:rPr>
        <w:t xml:space="preserve"> en 1957, Casio America, Inc. </w:t>
      </w:r>
      <w:proofErr w:type="spellStart"/>
      <w:r>
        <w:rPr>
          <w:sz w:val="20"/>
          <w:szCs w:val="20"/>
        </w:rPr>
        <w:t>comercia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calculadoras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teclados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dispositivos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presentación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móviles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impresoras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etiquetas</w:t>
      </w:r>
      <w:proofErr w:type="spellEnd"/>
      <w:r>
        <w:rPr>
          <w:sz w:val="20"/>
          <w:szCs w:val="20"/>
        </w:rPr>
        <w:t xml:space="preserve"> y discos, </w:t>
      </w:r>
      <w:proofErr w:type="spellStart"/>
      <w:r>
        <w:rPr>
          <w:sz w:val="20"/>
          <w:szCs w:val="20"/>
        </w:rPr>
        <w:t>relojes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cajas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registradoras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consumo</w:t>
      </w:r>
      <w:proofErr w:type="spellEnd"/>
      <w:r>
        <w:rPr>
          <w:sz w:val="20"/>
          <w:szCs w:val="20"/>
        </w:rPr>
        <w:t xml:space="preserve">. Casio se ha </w:t>
      </w:r>
      <w:proofErr w:type="spellStart"/>
      <w:r>
        <w:rPr>
          <w:sz w:val="20"/>
          <w:szCs w:val="20"/>
        </w:rPr>
        <w:t>esforzado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desarrollar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filosofía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corporativa</w:t>
      </w:r>
      <w:proofErr w:type="spellEnd"/>
      <w:r>
        <w:rPr>
          <w:sz w:val="20"/>
          <w:szCs w:val="20"/>
        </w:rPr>
        <w:t xml:space="preserve"> de "</w:t>
      </w:r>
      <w:proofErr w:type="spellStart"/>
      <w:r>
        <w:rPr>
          <w:sz w:val="20"/>
          <w:szCs w:val="20"/>
        </w:rPr>
        <w:t>creatividad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contribución</w:t>
      </w:r>
      <w:proofErr w:type="spellEnd"/>
      <w:r>
        <w:rPr>
          <w:sz w:val="20"/>
          <w:szCs w:val="20"/>
        </w:rPr>
        <w:t xml:space="preserve">"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introducción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innovadores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imaginativos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visite</w:t>
      </w:r>
      <w:proofErr w:type="spellEnd"/>
      <w:r>
        <w:rPr>
          <w:sz w:val="20"/>
          <w:szCs w:val="20"/>
        </w:rPr>
        <w:t> </w:t>
      </w:r>
      <w:hyperlink r:id="rId13">
        <w:r>
          <w:rPr>
            <w:sz w:val="20"/>
            <w:szCs w:val="20"/>
            <w:u w:val="single"/>
          </w:rPr>
          <w:t>www.casiousa.com</w:t>
        </w:r>
      </w:hyperlink>
      <w:r>
        <w:rPr>
          <w:sz w:val="20"/>
          <w:szCs w:val="20"/>
        </w:rPr>
        <w:t>.</w:t>
      </w:r>
      <w:proofErr w:type="gramEnd"/>
    </w:p>
    <w:p w:rsidR="00DE25C6" w:rsidRDefault="00DE25C6">
      <w:pPr>
        <w:pStyle w:val="normal0"/>
        <w:jc w:val="both"/>
        <w:rPr>
          <w:b/>
          <w:sz w:val="20"/>
          <w:szCs w:val="20"/>
        </w:rPr>
      </w:pPr>
    </w:p>
    <w:p w:rsidR="00DE25C6" w:rsidRDefault="009B4891">
      <w:pPr>
        <w:pStyle w:val="normal0"/>
        <w:widowControl w:val="0"/>
        <w:jc w:val="both"/>
      </w:pPr>
      <w:r>
        <w:rPr>
          <w:b/>
        </w:rPr>
        <w:t>CONTACTO</w:t>
      </w:r>
    </w:p>
    <w:p w:rsidR="00DE25C6" w:rsidRDefault="009B4891">
      <w:pPr>
        <w:pStyle w:val="normal0"/>
        <w:jc w:val="both"/>
      </w:pPr>
      <w:r>
        <w:rPr>
          <w:b/>
        </w:rPr>
        <w:t>Jorge Alvarez</w:t>
      </w:r>
    </w:p>
    <w:p w:rsidR="00DE25C6" w:rsidRDefault="009B4891">
      <w:pPr>
        <w:pStyle w:val="normal0"/>
        <w:widowControl w:val="0"/>
        <w:jc w:val="both"/>
      </w:pPr>
      <w:r>
        <w:t>Another Company</w:t>
      </w:r>
    </w:p>
    <w:p w:rsidR="00DE25C6" w:rsidRDefault="009B4891">
      <w:pPr>
        <w:pStyle w:val="normal0"/>
        <w:widowControl w:val="0"/>
        <w:jc w:val="both"/>
      </w:pPr>
      <w:r>
        <w:t>(55) 6392 1100 ext. 2407</w:t>
      </w:r>
    </w:p>
    <w:p w:rsidR="00DE25C6" w:rsidRDefault="009B4891">
      <w:pPr>
        <w:pStyle w:val="normal0"/>
        <w:jc w:val="both"/>
      </w:pPr>
      <w:hyperlink r:id="rId14">
        <w:r>
          <w:rPr>
            <w:u w:val="single"/>
          </w:rPr>
          <w:t>jorge@anothercompany.com.mx</w:t>
        </w:r>
      </w:hyperlink>
      <w:hyperlink r:id="rId15"/>
    </w:p>
    <w:p w:rsidR="00DE25C6" w:rsidRDefault="009B4891">
      <w:pPr>
        <w:pStyle w:val="normal0"/>
        <w:widowControl w:val="0"/>
        <w:jc w:val="both"/>
      </w:pPr>
      <w:r>
        <w:rPr>
          <w:b/>
        </w:rPr>
        <w:t xml:space="preserve">  </w:t>
      </w:r>
    </w:p>
    <w:p w:rsidR="00DE25C6" w:rsidRDefault="009B4891">
      <w:pPr>
        <w:pStyle w:val="normal0"/>
        <w:jc w:val="both"/>
      </w:pPr>
      <w:r>
        <w:rPr>
          <w:b/>
        </w:rPr>
        <w:t>SHOWROOM</w:t>
      </w:r>
    </w:p>
    <w:p w:rsidR="00DE25C6" w:rsidRDefault="009B4891">
      <w:pPr>
        <w:pStyle w:val="normal0"/>
        <w:jc w:val="both"/>
      </w:pPr>
      <w:r>
        <w:t> </w:t>
      </w:r>
    </w:p>
    <w:p w:rsidR="00DE25C6" w:rsidRDefault="009B4891">
      <w:pPr>
        <w:pStyle w:val="normal0"/>
        <w:jc w:val="both"/>
      </w:pPr>
      <w:proofErr w:type="spellStart"/>
      <w:r>
        <w:t>Te</w:t>
      </w:r>
      <w:proofErr w:type="spellEnd"/>
      <w:r>
        <w:t xml:space="preserve"> </w:t>
      </w:r>
      <w:proofErr w:type="spellStart"/>
      <w:r>
        <w:t>invitamos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novedades</w:t>
      </w:r>
      <w:proofErr w:type="spellEnd"/>
      <w:r>
        <w:t xml:space="preserve"> de </w:t>
      </w:r>
      <w:r>
        <w:rPr>
          <w:b/>
        </w:rPr>
        <w:t>G-SHOCK</w:t>
      </w:r>
      <w:r>
        <w:t xml:space="preserve"> en el </w:t>
      </w:r>
      <w:r>
        <w:rPr>
          <w:i/>
        </w:rPr>
        <w:t>showroom</w:t>
      </w:r>
      <w:r>
        <w:t xml:space="preserve"> </w:t>
      </w:r>
      <w:proofErr w:type="spellStart"/>
      <w:r>
        <w:t>ubicado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oficinas</w:t>
      </w:r>
      <w:proofErr w:type="spellEnd"/>
      <w:r>
        <w:t xml:space="preserve"> de </w:t>
      </w:r>
      <w:proofErr w:type="gramStart"/>
      <w:r>
        <w:rPr>
          <w:b/>
        </w:rPr>
        <w:t>Another</w:t>
      </w:r>
      <w:proofErr w:type="gramEnd"/>
      <w:r>
        <w:rPr>
          <w:b/>
        </w:rPr>
        <w:t xml:space="preserve"> Company</w:t>
      </w:r>
      <w:r>
        <w:t xml:space="preserve">, en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podrás</w:t>
      </w:r>
      <w:proofErr w:type="spellEnd"/>
      <w:r>
        <w:t xml:space="preserve"> </w:t>
      </w:r>
      <w:proofErr w:type="spellStart"/>
      <w:r>
        <w:t>descubrir</w:t>
      </w:r>
      <w:proofErr w:type="spellEnd"/>
      <w:r>
        <w:t xml:space="preserve"> y </w:t>
      </w:r>
      <w:proofErr w:type="spellStart"/>
      <w:r>
        <w:t>experimentar</w:t>
      </w:r>
      <w:proofErr w:type="spellEnd"/>
      <w:r>
        <w:t xml:space="preserve"> los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de </w:t>
      </w:r>
      <w:proofErr w:type="spellStart"/>
      <w:r>
        <w:t>resistentes</w:t>
      </w:r>
      <w:proofErr w:type="spellEnd"/>
      <w:r>
        <w:t xml:space="preserve"> </w:t>
      </w:r>
      <w:proofErr w:type="spellStart"/>
      <w:r>
        <w:t>relojes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ti</w:t>
      </w:r>
      <w:proofErr w:type="spellEnd"/>
      <w:r>
        <w:t>.</w:t>
      </w:r>
    </w:p>
    <w:p w:rsidR="00DE25C6" w:rsidRDefault="009B4891">
      <w:pPr>
        <w:pStyle w:val="normal0"/>
        <w:jc w:val="both"/>
        <w:rPr>
          <w:u w:val="single"/>
        </w:rPr>
      </w:pPr>
      <w:r>
        <w:t> </w:t>
      </w:r>
    </w:p>
    <w:p w:rsidR="00DE25C6" w:rsidRDefault="009B4891">
      <w:pPr>
        <w:pStyle w:val="normal0"/>
        <w:jc w:val="both"/>
      </w:pPr>
      <w:r>
        <w:t xml:space="preserve">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>.</w:t>
      </w:r>
    </w:p>
    <w:p w:rsidR="00DE25C6" w:rsidRDefault="00DE25C6">
      <w:pPr>
        <w:pStyle w:val="normal0"/>
        <w:jc w:val="both"/>
        <w:rPr>
          <w:b/>
        </w:rPr>
      </w:pPr>
    </w:p>
    <w:p w:rsidR="00DE25C6" w:rsidRDefault="009B4891">
      <w:pPr>
        <w:pStyle w:val="normal0"/>
        <w:jc w:val="both"/>
        <w:rPr>
          <w:b/>
        </w:rPr>
      </w:pPr>
      <w:r>
        <w:rPr>
          <w:b/>
        </w:rPr>
        <w:t>Showroom Another Company</w:t>
      </w:r>
    </w:p>
    <w:p w:rsidR="00DE25C6" w:rsidRDefault="009B4891">
      <w:pPr>
        <w:pStyle w:val="normal0"/>
        <w:jc w:val="both"/>
      </w:pPr>
      <w:r>
        <w:t xml:space="preserve">Río </w:t>
      </w:r>
      <w:proofErr w:type="spellStart"/>
      <w:r>
        <w:t>Rhin</w:t>
      </w:r>
      <w:proofErr w:type="spellEnd"/>
      <w:r>
        <w:t xml:space="preserve"> 27, Col Cuauhtémoc</w:t>
      </w:r>
    </w:p>
    <w:p w:rsidR="00DE25C6" w:rsidRDefault="009B4891">
      <w:pPr>
        <w:pStyle w:val="normal0"/>
        <w:jc w:val="both"/>
      </w:pPr>
      <w:r>
        <w:t>(55) 6392 1100 ext. 2</w:t>
      </w:r>
      <w:bookmarkStart w:id="2" w:name="_GoBack"/>
      <w:bookmarkEnd w:id="2"/>
      <w:r>
        <w:t>600</w:t>
      </w:r>
    </w:p>
    <w:p w:rsidR="00DE25C6" w:rsidRDefault="009B4891">
      <w:pPr>
        <w:pStyle w:val="normal0"/>
        <w:jc w:val="both"/>
      </w:pPr>
      <w:hyperlink r:id="rId16">
        <w:r>
          <w:rPr>
            <w:u w:val="single"/>
          </w:rPr>
          <w:t>showroom@anothercompany.com.mx</w:t>
        </w:r>
      </w:hyperlink>
    </w:p>
    <w:p w:rsidR="00DE25C6" w:rsidRDefault="00DE25C6">
      <w:pPr>
        <w:pStyle w:val="normal0"/>
        <w:jc w:val="center"/>
      </w:pPr>
    </w:p>
    <w:sectPr w:rsidR="00DE25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6A" w:rsidRDefault="00A47E6A">
      <w:pPr>
        <w:spacing w:line="240" w:lineRule="auto"/>
      </w:pPr>
      <w:r>
        <w:separator/>
      </w:r>
    </w:p>
  </w:endnote>
  <w:endnote w:type="continuationSeparator" w:id="0">
    <w:p w:rsidR="00A47E6A" w:rsidRDefault="00A47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6A" w:rsidRDefault="00A47E6A">
      <w:pPr>
        <w:spacing w:line="240" w:lineRule="auto"/>
      </w:pPr>
      <w:r>
        <w:separator/>
      </w:r>
    </w:p>
  </w:footnote>
  <w:footnote w:type="continuationSeparator" w:id="0">
    <w:p w:rsidR="00A47E6A" w:rsidRDefault="00A47E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2C75"/>
    <w:multiLevelType w:val="multilevel"/>
    <w:tmpl w:val="9AA67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5C6"/>
    <w:rsid w:val="003535BD"/>
    <w:rsid w:val="009B4891"/>
    <w:rsid w:val="00A47E6A"/>
    <w:rsid w:val="00DE25C6"/>
    <w:rsid w:val="00F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8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91"/>
  </w:style>
  <w:style w:type="paragraph" w:styleId="Footer">
    <w:name w:val="footer"/>
    <w:basedOn w:val="Normal"/>
    <w:link w:val="FooterChar"/>
    <w:uiPriority w:val="99"/>
    <w:unhideWhenUsed/>
    <w:rsid w:val="00F218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8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91"/>
  </w:style>
  <w:style w:type="paragraph" w:styleId="Footer">
    <w:name w:val="footer"/>
    <w:basedOn w:val="Normal"/>
    <w:link w:val="FooterChar"/>
    <w:uiPriority w:val="99"/>
    <w:unhideWhenUsed/>
    <w:rsid w:val="00F218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CASIOGSHOCKMexico/?fref=nf" TargetMode="External"/><Relationship Id="rId12" Type="http://schemas.openxmlformats.org/officeDocument/2006/relationships/hyperlink" Target="http://www.casiomx.com/products/Watches/" TargetMode="External"/><Relationship Id="rId13" Type="http://schemas.openxmlformats.org/officeDocument/2006/relationships/hyperlink" Target="http://www.casiousa.com/" TargetMode="External"/><Relationship Id="rId14" Type="http://schemas.openxmlformats.org/officeDocument/2006/relationships/hyperlink" Target="mailto:jorge@anothercompany.com.mx" TargetMode="External"/><Relationship Id="rId15" Type="http://schemas.openxmlformats.org/officeDocument/2006/relationships/hyperlink" Target="mailto:jorge@anothercompany.com.mx" TargetMode="External"/><Relationship Id="rId16" Type="http://schemas.openxmlformats.org/officeDocument/2006/relationships/hyperlink" Target="mailto:showroom@anothercompany.com.mx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twitter.com/casiogshock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Macintosh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Martínez Arreola</cp:lastModifiedBy>
  <cp:revision>2</cp:revision>
  <dcterms:created xsi:type="dcterms:W3CDTF">2017-02-28T16:57:00Z</dcterms:created>
  <dcterms:modified xsi:type="dcterms:W3CDTF">2017-02-28T16:57:00Z</dcterms:modified>
</cp:coreProperties>
</file>