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62D67399" w:rsidR="00B258AE" w:rsidRPr="00E10DC7" w:rsidRDefault="00B258AE" w:rsidP="00B258AE">
      <w:pPr>
        <w:spacing w:line="260" w:lineRule="exact"/>
        <w:jc w:val="both"/>
        <w:rPr>
          <w:rFonts w:ascii="Verdana" w:hAnsi="Verdana"/>
          <w:color w:val="000000" w:themeColor="text1"/>
          <w:sz w:val="20"/>
          <w:szCs w:val="20"/>
        </w:rPr>
      </w:pPr>
    </w:p>
    <w:p w14:paraId="0ED71580" w14:textId="7B8835C6" w:rsidR="00997BCA" w:rsidRPr="002B0D3C" w:rsidRDefault="006F39D8" w:rsidP="002B0D3C">
      <w:pPr>
        <w:rPr>
          <w:rFonts w:ascii="Verdana" w:hAnsi="Verdana"/>
          <w:i/>
          <w:sz w:val="18"/>
          <w:szCs w:val="18"/>
          <w:lang w:val="en-US"/>
        </w:rPr>
      </w:pPr>
      <w:bookmarkStart w:id="0" w:name="_Hlk512000079"/>
      <w:r w:rsidRPr="006F39D8">
        <w:rPr>
          <w:rFonts w:ascii="Verdana" w:hAnsi="Verdana"/>
          <w:i/>
          <w:sz w:val="18"/>
          <w:szCs w:val="18"/>
          <w:lang w:val="en-US"/>
        </w:rPr>
        <w:t xml:space="preserve">EVOC PRODUCT HIGHLIGHT PREVIEW </w:t>
      </w:r>
      <w:r w:rsidR="00B209F3">
        <w:rPr>
          <w:rFonts w:ascii="Verdana" w:hAnsi="Verdana"/>
          <w:i/>
          <w:sz w:val="18"/>
          <w:szCs w:val="18"/>
          <w:lang w:val="en-US"/>
        </w:rPr>
        <w:t>FALL/WINTER</w:t>
      </w:r>
      <w:r w:rsidRPr="006F39D8">
        <w:rPr>
          <w:rFonts w:ascii="Verdana" w:hAnsi="Verdana"/>
          <w:i/>
          <w:sz w:val="18"/>
          <w:szCs w:val="18"/>
          <w:lang w:val="en-US"/>
        </w:rPr>
        <w:t xml:space="preserve"> 2020</w:t>
      </w:r>
      <w:r w:rsidR="00B209F3">
        <w:rPr>
          <w:rFonts w:ascii="Verdana" w:hAnsi="Verdana"/>
          <w:i/>
          <w:sz w:val="18"/>
          <w:szCs w:val="18"/>
          <w:lang w:val="en-US"/>
        </w:rPr>
        <w:t>/21</w:t>
      </w:r>
      <w:r w:rsidRPr="006F39D8">
        <w:rPr>
          <w:rFonts w:ascii="Verdana" w:hAnsi="Verdana"/>
          <w:i/>
          <w:sz w:val="18"/>
          <w:szCs w:val="18"/>
          <w:lang w:val="en-US"/>
        </w:rPr>
        <w:t>:</w:t>
      </w:r>
    </w:p>
    <w:p w14:paraId="5DF563CA" w14:textId="77777777" w:rsidR="009D16E0" w:rsidRPr="009D16E0" w:rsidRDefault="009D16E0" w:rsidP="009D16E0">
      <w:pPr>
        <w:rPr>
          <w:rFonts w:ascii="Verdana" w:hAnsi="Verdana"/>
          <w:b/>
          <w:bCs/>
          <w:lang w:val="en-US"/>
        </w:rPr>
      </w:pPr>
      <w:r w:rsidRPr="009D16E0">
        <w:rPr>
          <w:rFonts w:ascii="Verdana" w:hAnsi="Verdana"/>
          <w:b/>
          <w:bCs/>
          <w:lang w:val="en-US"/>
        </w:rPr>
        <w:t>Pathbreaking safety for freeride adventures</w:t>
      </w:r>
    </w:p>
    <w:p w14:paraId="34990640" w14:textId="77777777" w:rsidR="002B0D3C" w:rsidRPr="009D16E0" w:rsidRDefault="002B0D3C" w:rsidP="002B0D3C">
      <w:pPr>
        <w:rPr>
          <w:rFonts w:ascii="Verdana" w:hAnsi="Verdana"/>
          <w:b/>
          <w:sz w:val="10"/>
          <w:szCs w:val="10"/>
          <w:lang w:val="en-US"/>
        </w:rPr>
      </w:pPr>
    </w:p>
    <w:p w14:paraId="55182F49" w14:textId="77777777" w:rsidR="009D16E0" w:rsidRPr="009D16E0" w:rsidRDefault="009D16E0" w:rsidP="009D16E0">
      <w:pPr>
        <w:widowControl w:val="0"/>
        <w:autoSpaceDE w:val="0"/>
        <w:autoSpaceDN w:val="0"/>
        <w:adjustRightInd w:val="0"/>
        <w:spacing w:line="280" w:lineRule="exact"/>
        <w:jc w:val="both"/>
        <w:rPr>
          <w:rFonts w:ascii="Verdana" w:hAnsi="Verdana"/>
          <w:b/>
          <w:bCs/>
          <w:noProof/>
          <w:sz w:val="21"/>
          <w:szCs w:val="21"/>
          <w:lang w:val="en-US" w:eastAsia="de-DE"/>
        </w:rPr>
      </w:pPr>
      <w:r w:rsidRPr="009D16E0">
        <w:rPr>
          <w:rFonts w:ascii="Verdana" w:hAnsi="Verdana"/>
          <w:b/>
          <w:bCs/>
          <w:noProof/>
          <w:sz w:val="21"/>
          <w:szCs w:val="21"/>
          <w:lang w:val="en-US" w:eastAsia="de-DE"/>
        </w:rPr>
        <w:t>In the winter of 2020/2021 the EVOC LINE R.A.S. PROTECTOR premieres the combination of avalanche safety and back protection in one backpack, herby setting new standards for safety in snow sports. The versatile avalanche backpack is available as a 32- or 22-litre version.</w:t>
      </w:r>
    </w:p>
    <w:p w14:paraId="525095DE" w14:textId="77777777" w:rsidR="00D077AD" w:rsidRPr="009D16E0" w:rsidRDefault="00D077AD" w:rsidP="001A4079">
      <w:pPr>
        <w:widowControl w:val="0"/>
        <w:autoSpaceDE w:val="0"/>
        <w:autoSpaceDN w:val="0"/>
        <w:adjustRightInd w:val="0"/>
        <w:spacing w:line="280" w:lineRule="exact"/>
        <w:jc w:val="both"/>
        <w:rPr>
          <w:rFonts w:ascii="Verdana" w:hAnsi="Verdana"/>
          <w:b/>
          <w:smallCaps/>
          <w:sz w:val="20"/>
          <w:szCs w:val="20"/>
          <w:lang w:val="en-US"/>
        </w:rPr>
      </w:pPr>
    </w:p>
    <w:bookmarkEnd w:id="0"/>
    <w:p w14:paraId="05C11717" w14:textId="77777777" w:rsidR="009D16E0" w:rsidRPr="009D16E0" w:rsidRDefault="009D16E0" w:rsidP="009D16E0">
      <w:pPr>
        <w:pStyle w:val="Default"/>
        <w:numPr>
          <w:ilvl w:val="0"/>
          <w:numId w:val="9"/>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Mammut R.A.S. 3.0 avalanche-airbag-ready</w:t>
      </w:r>
    </w:p>
    <w:p w14:paraId="5B9F8EEB" w14:textId="77777777" w:rsidR="009D16E0" w:rsidRPr="009D16E0" w:rsidRDefault="009D16E0" w:rsidP="009D16E0">
      <w:pPr>
        <w:pStyle w:val="Default"/>
        <w:numPr>
          <w:ilvl w:val="0"/>
          <w:numId w:val="9"/>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 xml:space="preserve">Protection through removable LITESHIELD level 1 back protector </w:t>
      </w:r>
    </w:p>
    <w:p w14:paraId="133AA4BE" w14:textId="77777777" w:rsidR="009D16E0" w:rsidRPr="009D16E0" w:rsidRDefault="009D16E0" w:rsidP="009D16E0">
      <w:pPr>
        <w:pStyle w:val="Default"/>
        <w:numPr>
          <w:ilvl w:val="0"/>
          <w:numId w:val="9"/>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 xml:space="preserve">Perfect fit through bionic hip wings and AIROFLEX hip belt with “body hugging“ effect </w:t>
      </w:r>
    </w:p>
    <w:p w14:paraId="5324EC0C" w14:textId="38B86730" w:rsidR="002B0D3C" w:rsidRDefault="002B0D3C" w:rsidP="006F39D8">
      <w:pPr>
        <w:pStyle w:val="Default"/>
        <w:spacing w:line="276" w:lineRule="auto"/>
        <w:jc w:val="both"/>
        <w:rPr>
          <w:rFonts w:ascii="Verdana" w:hAnsi="Verdana" w:cs="Times New Roman"/>
          <w:b/>
          <w:noProof/>
          <w:color w:val="auto"/>
          <w:sz w:val="18"/>
          <w:szCs w:val="18"/>
          <w:lang w:val="en-US" w:eastAsia="de-DE"/>
        </w:rPr>
      </w:pPr>
    </w:p>
    <w:p w14:paraId="444D7A94" w14:textId="51D051EE" w:rsidR="009D16E0" w:rsidRDefault="009D16E0" w:rsidP="009D16E0">
      <w:pPr>
        <w:pStyle w:val="Default"/>
        <w:spacing w:line="276" w:lineRule="auto"/>
        <w:jc w:val="both"/>
        <w:rPr>
          <w:rFonts w:ascii="Verdana" w:hAnsi="Verdana"/>
          <w:noProof/>
          <w:sz w:val="20"/>
          <w:szCs w:val="20"/>
          <w:lang w:val="en-US" w:eastAsia="de-DE"/>
        </w:rPr>
      </w:pPr>
      <w:r>
        <w:rPr>
          <w:rFonts w:ascii="Verdana" w:hAnsi="Verdana"/>
          <w:noProof/>
          <w:sz w:val="20"/>
          <w:szCs w:val="20"/>
          <w:lang w:val="de-DE" w:eastAsia="de-DE"/>
        </w:rPr>
        <w:drawing>
          <wp:anchor distT="0" distB="0" distL="114300" distR="114300" simplePos="0" relativeHeight="251662336" behindDoc="0" locked="0" layoutInCell="1" allowOverlap="1" wp14:anchorId="38184EA5" wp14:editId="795C0564">
            <wp:simplePos x="0" y="0"/>
            <wp:positionH relativeFrom="margin">
              <wp:posOffset>438150</wp:posOffset>
            </wp:positionH>
            <wp:positionV relativeFrom="margin">
              <wp:posOffset>3127375</wp:posOffset>
            </wp:positionV>
            <wp:extent cx="5120640" cy="1801495"/>
            <wp:effectExtent l="0" t="0" r="10160" b="1905"/>
            <wp:wrapTopAndBottom/>
            <wp:docPr id="7" name="Bild 7" descr="LINE-RAS-PRO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RAS-PROTECT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640" cy="1801495"/>
                    </a:xfrm>
                    <a:prstGeom prst="rect">
                      <a:avLst/>
                    </a:prstGeom>
                    <a:noFill/>
                    <a:ln>
                      <a:noFill/>
                    </a:ln>
                  </pic:spPr>
                </pic:pic>
              </a:graphicData>
            </a:graphic>
          </wp:anchor>
        </w:drawing>
      </w:r>
      <w:r w:rsidRPr="009D16E0">
        <w:rPr>
          <w:rFonts w:ascii="Verdana" w:hAnsi="Verdana"/>
          <w:noProof/>
          <w:sz w:val="20"/>
          <w:szCs w:val="20"/>
          <w:lang w:val="en-US" w:eastAsia="de-DE"/>
        </w:rPr>
        <w:t>The times when optimum protection on freeride or backcountry trips meant choosing between avalanche backpack or back protector are over. As leading manufacturer of sports backpacks with protectors worldwide, EVOC is merging these features and for the winter season of 2020/2021 premiering the combination of the advantages of an avalanche airbag backpack with those of a removable back protector.</w:t>
      </w:r>
    </w:p>
    <w:p w14:paraId="5A80C4AE" w14:textId="41E6E447" w:rsidR="009D16E0" w:rsidRPr="009D16E0" w:rsidRDefault="009D16E0" w:rsidP="009D16E0">
      <w:pPr>
        <w:pStyle w:val="Default"/>
        <w:spacing w:line="276" w:lineRule="auto"/>
        <w:jc w:val="both"/>
        <w:rPr>
          <w:rFonts w:ascii="Verdana" w:hAnsi="Verdana"/>
          <w:noProof/>
          <w:sz w:val="20"/>
          <w:szCs w:val="20"/>
          <w:lang w:val="en-US" w:eastAsia="de-DE"/>
        </w:rPr>
      </w:pPr>
    </w:p>
    <w:p w14:paraId="1906271F" w14:textId="77777777" w:rsidR="009D16E0" w:rsidRPr="009D16E0" w:rsidRDefault="009D16E0" w:rsidP="009D16E0">
      <w:pPr>
        <w:pStyle w:val="Default"/>
        <w:spacing w:line="276" w:lineRule="auto"/>
        <w:jc w:val="both"/>
        <w:rPr>
          <w:rFonts w:ascii="Verdana" w:hAnsi="Verdana"/>
          <w:noProof/>
          <w:sz w:val="20"/>
          <w:szCs w:val="20"/>
          <w:lang w:val="en-US" w:eastAsia="de-DE"/>
        </w:rPr>
      </w:pPr>
      <w:r w:rsidRPr="009D16E0">
        <w:rPr>
          <w:rFonts w:ascii="Verdana" w:hAnsi="Verdana"/>
          <w:noProof/>
          <w:sz w:val="20"/>
          <w:szCs w:val="20"/>
          <w:lang w:val="en-US" w:eastAsia="de-DE"/>
        </w:rPr>
        <w:t xml:space="preserve">The spacious </w:t>
      </w:r>
      <w:r w:rsidRPr="009D16E0">
        <w:rPr>
          <w:rFonts w:ascii="Verdana" w:hAnsi="Verdana"/>
          <w:b/>
          <w:noProof/>
          <w:sz w:val="20"/>
          <w:szCs w:val="20"/>
          <w:lang w:val="en-US" w:eastAsia="de-DE"/>
        </w:rPr>
        <w:t>LINE R.A.S. PROTECTOR</w:t>
      </w:r>
      <w:r w:rsidRPr="009D16E0">
        <w:rPr>
          <w:rFonts w:ascii="Verdana" w:hAnsi="Verdana"/>
          <w:noProof/>
          <w:sz w:val="20"/>
          <w:szCs w:val="20"/>
          <w:lang w:val="en-US" w:eastAsia="de-DE"/>
        </w:rPr>
        <w:t xml:space="preserve"> backpack with its intelligent compartment layout and integrated </w:t>
      </w:r>
      <w:r w:rsidRPr="009D16E0">
        <w:rPr>
          <w:rFonts w:ascii="Verdana" w:hAnsi="Verdana"/>
          <w:b/>
          <w:noProof/>
          <w:sz w:val="20"/>
          <w:szCs w:val="20"/>
          <w:lang w:val="en-US" w:eastAsia="de-DE"/>
        </w:rPr>
        <w:t>LITESHIELD</w:t>
      </w:r>
      <w:r w:rsidRPr="009D16E0">
        <w:rPr>
          <w:rFonts w:ascii="Verdana" w:hAnsi="Verdana"/>
          <w:noProof/>
          <w:sz w:val="20"/>
          <w:szCs w:val="20"/>
          <w:lang w:val="en-US" w:eastAsia="de-DE"/>
        </w:rPr>
        <w:t xml:space="preserve"> back protector (level 1, EN 1621-2) provides spinal protection when falling in the snow. The removable, ultra-light and temperature-stable protector is situated in the fully-opening back portion of the main compartment, close to the spine and is replaced when damaged in a crash, thanks to the </w:t>
      </w:r>
      <w:r w:rsidRPr="009D16E0">
        <w:rPr>
          <w:rFonts w:ascii="Verdana" w:hAnsi="Verdana"/>
          <w:b/>
          <w:noProof/>
          <w:sz w:val="20"/>
          <w:szCs w:val="20"/>
          <w:lang w:val="en-US" w:eastAsia="de-DE"/>
        </w:rPr>
        <w:t>FREE CRASH REPLACEMENT</w:t>
      </w:r>
      <w:r w:rsidRPr="009D16E0">
        <w:rPr>
          <w:rFonts w:ascii="Verdana" w:hAnsi="Verdana"/>
          <w:noProof/>
          <w:sz w:val="20"/>
          <w:szCs w:val="20"/>
          <w:lang w:val="en-US" w:eastAsia="de-DE"/>
        </w:rPr>
        <w:t>.</w:t>
      </w:r>
    </w:p>
    <w:p w14:paraId="1C1796EC" w14:textId="77777777" w:rsidR="009D16E0" w:rsidRPr="009D16E0" w:rsidRDefault="009D16E0" w:rsidP="009D16E0">
      <w:pPr>
        <w:pStyle w:val="Default"/>
        <w:spacing w:line="276" w:lineRule="auto"/>
        <w:jc w:val="both"/>
        <w:rPr>
          <w:rFonts w:ascii="Verdana" w:hAnsi="Verdana"/>
          <w:noProof/>
          <w:sz w:val="20"/>
          <w:szCs w:val="20"/>
          <w:lang w:val="en-US" w:eastAsia="de-DE"/>
        </w:rPr>
      </w:pPr>
    </w:p>
    <w:p w14:paraId="50059A39" w14:textId="77777777" w:rsidR="009D16E0" w:rsidRPr="009D16E0" w:rsidRDefault="009D16E0" w:rsidP="009D16E0">
      <w:pPr>
        <w:pStyle w:val="Default"/>
        <w:spacing w:line="276" w:lineRule="auto"/>
        <w:jc w:val="both"/>
        <w:rPr>
          <w:rFonts w:ascii="Verdana" w:hAnsi="Verdana"/>
          <w:noProof/>
          <w:sz w:val="20"/>
          <w:szCs w:val="20"/>
          <w:lang w:val="en-US" w:eastAsia="de-DE"/>
        </w:rPr>
      </w:pPr>
      <w:r w:rsidRPr="009D16E0">
        <w:rPr>
          <w:rFonts w:ascii="Verdana" w:hAnsi="Verdana"/>
          <w:noProof/>
          <w:sz w:val="20"/>
          <w:szCs w:val="20"/>
          <w:lang w:val="en-US" w:eastAsia="de-DE"/>
        </w:rPr>
        <w:t xml:space="preserve">In order to be optimally prepared for an avalanche, the </w:t>
      </w:r>
      <w:r w:rsidRPr="009D16E0">
        <w:rPr>
          <w:rFonts w:ascii="Verdana" w:hAnsi="Verdana"/>
          <w:b/>
          <w:noProof/>
          <w:sz w:val="20"/>
          <w:szCs w:val="20"/>
          <w:lang w:val="en-US" w:eastAsia="de-DE"/>
        </w:rPr>
        <w:t>R.A.S.-READY</w:t>
      </w:r>
      <w:r w:rsidRPr="009D16E0">
        <w:rPr>
          <w:rFonts w:ascii="Verdana" w:hAnsi="Verdana"/>
          <w:noProof/>
          <w:sz w:val="20"/>
          <w:szCs w:val="20"/>
          <w:lang w:val="en-US" w:eastAsia="de-DE"/>
        </w:rPr>
        <w:t xml:space="preserve">-compartment for the Mammut Removable Airbag System 3.0 is positioned in the upper section of the backpack. The lightweight airbag unit can easily be attached within the compartment thanks to the intuitive loop system and be removed whenever the backpack is in use off the mountains. </w:t>
      </w:r>
    </w:p>
    <w:p w14:paraId="01FA6948" w14:textId="77777777" w:rsidR="009D16E0" w:rsidRPr="009D16E0" w:rsidRDefault="009D16E0" w:rsidP="009D16E0">
      <w:pPr>
        <w:pStyle w:val="Default"/>
        <w:spacing w:line="276" w:lineRule="auto"/>
        <w:jc w:val="both"/>
        <w:rPr>
          <w:rFonts w:ascii="Verdana" w:hAnsi="Verdana"/>
          <w:noProof/>
          <w:sz w:val="20"/>
          <w:szCs w:val="20"/>
          <w:lang w:val="en-US" w:eastAsia="de-DE"/>
        </w:rPr>
      </w:pPr>
    </w:p>
    <w:p w14:paraId="7EA5AA32" w14:textId="77777777" w:rsidR="009D16E0" w:rsidRPr="009D16E0" w:rsidRDefault="009D16E0" w:rsidP="009D16E0">
      <w:pPr>
        <w:pStyle w:val="Default"/>
        <w:spacing w:line="276" w:lineRule="auto"/>
        <w:jc w:val="both"/>
        <w:rPr>
          <w:rFonts w:ascii="Verdana" w:hAnsi="Verdana"/>
          <w:noProof/>
          <w:sz w:val="20"/>
          <w:szCs w:val="20"/>
          <w:lang w:val="en-US" w:eastAsia="de-DE"/>
        </w:rPr>
      </w:pPr>
      <w:r w:rsidRPr="009D16E0">
        <w:rPr>
          <w:rFonts w:ascii="Verdana" w:hAnsi="Verdana"/>
          <w:noProof/>
          <w:sz w:val="20"/>
          <w:szCs w:val="20"/>
          <w:lang w:val="en-US" w:eastAsia="de-DE"/>
        </w:rPr>
        <w:lastRenderedPageBreak/>
        <w:t xml:space="preserve">The best backpack is one you don’t even feel on your back. That’s why the combination of the </w:t>
      </w:r>
      <w:r w:rsidRPr="009D16E0">
        <w:rPr>
          <w:rFonts w:ascii="Verdana" w:hAnsi="Verdana"/>
          <w:b/>
          <w:noProof/>
          <w:sz w:val="20"/>
          <w:szCs w:val="20"/>
          <w:lang w:val="en-US" w:eastAsia="de-DE"/>
        </w:rPr>
        <w:t>NEUTRALITE SYSTEM</w:t>
      </w:r>
      <w:r w:rsidRPr="009D16E0">
        <w:rPr>
          <w:rFonts w:ascii="Verdana" w:hAnsi="Verdana"/>
          <w:noProof/>
          <w:sz w:val="20"/>
          <w:szCs w:val="20"/>
          <w:lang w:val="en-US" w:eastAsia="de-DE"/>
        </w:rPr>
        <w:t xml:space="preserve"> with ergonomic shoulder straps and the wide </w:t>
      </w:r>
      <w:r w:rsidRPr="009D16E0">
        <w:rPr>
          <w:rFonts w:ascii="Verdana" w:hAnsi="Verdana"/>
          <w:b/>
          <w:noProof/>
          <w:sz w:val="20"/>
          <w:szCs w:val="20"/>
          <w:lang w:val="en-US" w:eastAsia="de-DE"/>
        </w:rPr>
        <w:t>AIROFLEX</w:t>
      </w:r>
      <w:r w:rsidRPr="009D16E0">
        <w:rPr>
          <w:rFonts w:ascii="Verdana" w:hAnsi="Verdana"/>
          <w:noProof/>
          <w:sz w:val="20"/>
          <w:szCs w:val="20"/>
          <w:lang w:val="en-US" w:eastAsia="de-DE"/>
        </w:rPr>
        <w:t xml:space="preserve"> double hip belt provide perfect weight distribution as well as uncompromising fit coupled with a maximum of comfort. The extra-wide hip wings grow from the main volume and create the “body hugging“ effect - the backpack becomes one with the body. In addition, the intelligent ventilation channels ensure a dry back when climbing or descending. </w:t>
      </w:r>
    </w:p>
    <w:p w14:paraId="347F4577" w14:textId="77777777" w:rsidR="009D16E0" w:rsidRPr="009D16E0" w:rsidRDefault="009D16E0" w:rsidP="009D16E0">
      <w:pPr>
        <w:pStyle w:val="Default"/>
        <w:spacing w:line="276" w:lineRule="auto"/>
        <w:jc w:val="both"/>
        <w:rPr>
          <w:rFonts w:ascii="Verdana" w:hAnsi="Verdana"/>
          <w:noProof/>
          <w:sz w:val="20"/>
          <w:szCs w:val="20"/>
          <w:lang w:val="en-US" w:eastAsia="de-DE"/>
        </w:rPr>
      </w:pPr>
    </w:p>
    <w:p w14:paraId="1198B608" w14:textId="77777777" w:rsidR="009D16E0" w:rsidRPr="009D16E0" w:rsidRDefault="009D16E0" w:rsidP="009D16E0">
      <w:pPr>
        <w:pStyle w:val="Default"/>
        <w:spacing w:line="276" w:lineRule="auto"/>
        <w:jc w:val="both"/>
        <w:rPr>
          <w:rFonts w:ascii="Verdana" w:hAnsi="Verdana"/>
          <w:b/>
          <w:noProof/>
          <w:sz w:val="20"/>
          <w:szCs w:val="20"/>
          <w:lang w:val="en-US" w:eastAsia="de-DE"/>
        </w:rPr>
      </w:pPr>
      <w:r w:rsidRPr="009D16E0">
        <w:rPr>
          <w:rFonts w:ascii="Verdana" w:hAnsi="Verdana"/>
          <w:b/>
          <w:noProof/>
          <w:sz w:val="20"/>
          <w:szCs w:val="20"/>
          <w:lang w:val="en-US" w:eastAsia="de-DE"/>
        </w:rPr>
        <w:t>Further convenient features:</w:t>
      </w:r>
    </w:p>
    <w:p w14:paraId="2A8C158B" w14:textId="77777777" w:rsidR="009D16E0" w:rsidRPr="009D16E0" w:rsidRDefault="009D16E0" w:rsidP="009D16E0">
      <w:pPr>
        <w:pStyle w:val="Default"/>
        <w:spacing w:line="276" w:lineRule="auto"/>
        <w:jc w:val="both"/>
        <w:rPr>
          <w:rFonts w:ascii="Verdana" w:hAnsi="Verdana"/>
          <w:noProof/>
          <w:sz w:val="18"/>
          <w:szCs w:val="18"/>
          <w:lang w:val="en-US" w:eastAsia="de-DE"/>
        </w:rPr>
      </w:pPr>
    </w:p>
    <w:p w14:paraId="5B2337A8"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Height-adjustable attachment for the deployment handle</w:t>
      </w:r>
    </w:p>
    <w:p w14:paraId="711B10C7"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Separate compartment with emergency plan for avalanche equipment</w:t>
      </w:r>
    </w:p>
    <w:p w14:paraId="365F9FF3"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 xml:space="preserve">Fully-opening, easily accessible main compartment </w:t>
      </w:r>
    </w:p>
    <w:p w14:paraId="0D87F849"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Detachable straps to carry skis or snowboards</w:t>
      </w:r>
    </w:p>
    <w:p w14:paraId="344CB52E"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 xml:space="preserve">Zippered pockets and carrying loops on the hip belt </w:t>
      </w:r>
    </w:p>
    <w:p w14:paraId="7DCF6313"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Goggle pocket with fleece lining to prevent scratches</w:t>
      </w:r>
    </w:p>
    <w:p w14:paraId="1818C70B"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Pockets for mobile phones and maps</w:t>
      </w:r>
    </w:p>
    <w:p w14:paraId="09989D48"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 xml:space="preserve">Attachments for helmets and snowshoes  </w:t>
      </w:r>
    </w:p>
    <w:p w14:paraId="3ED6940B"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Emergency whistle on the adjustable chest strap</w:t>
      </w:r>
    </w:p>
    <w:p w14:paraId="48FA4F60"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Key clip</w:t>
      </w:r>
    </w:p>
    <w:p w14:paraId="45C3E67F"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FREE CRASH REPLACEMENT</w:t>
      </w:r>
    </w:p>
    <w:p w14:paraId="076E8110"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Compatible with a 3-litre hydration bladder</w:t>
      </w:r>
    </w:p>
    <w:p w14:paraId="3559FE02"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Aluminium safety buckles</w:t>
      </w:r>
    </w:p>
    <w:p w14:paraId="5872593C" w14:textId="77777777" w:rsidR="009D16E0" w:rsidRPr="009D16E0" w:rsidRDefault="009D16E0" w:rsidP="009D16E0">
      <w:pPr>
        <w:pStyle w:val="Default"/>
        <w:numPr>
          <w:ilvl w:val="0"/>
          <w:numId w:val="10"/>
        </w:numPr>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Leg strap</w:t>
      </w:r>
    </w:p>
    <w:p w14:paraId="35D629B7" w14:textId="77777777" w:rsidR="009D16E0" w:rsidRPr="009D16E0" w:rsidRDefault="009D16E0" w:rsidP="009D16E0">
      <w:pPr>
        <w:pStyle w:val="Default"/>
        <w:spacing w:line="276" w:lineRule="auto"/>
        <w:jc w:val="both"/>
        <w:rPr>
          <w:rFonts w:ascii="Verdana" w:hAnsi="Verdana"/>
          <w:noProof/>
          <w:sz w:val="20"/>
          <w:szCs w:val="20"/>
          <w:lang w:val="en-US" w:eastAsia="de-DE"/>
        </w:rPr>
      </w:pPr>
    </w:p>
    <w:p w14:paraId="740B1FED" w14:textId="77777777" w:rsidR="009D16E0" w:rsidRPr="009D16E0" w:rsidRDefault="009D16E0" w:rsidP="009D16E0">
      <w:pPr>
        <w:pStyle w:val="Default"/>
        <w:spacing w:line="276" w:lineRule="auto"/>
        <w:jc w:val="both"/>
        <w:rPr>
          <w:rFonts w:ascii="Verdana" w:hAnsi="Verdana"/>
          <w:b/>
          <w:noProof/>
          <w:sz w:val="20"/>
          <w:szCs w:val="20"/>
          <w:lang w:val="en-US" w:eastAsia="de-DE"/>
        </w:rPr>
      </w:pPr>
      <w:r w:rsidRPr="009D16E0">
        <w:rPr>
          <w:rFonts w:ascii="Verdana" w:hAnsi="Verdana"/>
          <w:b/>
          <w:noProof/>
          <w:sz w:val="20"/>
          <w:szCs w:val="20"/>
          <w:lang w:val="en-US" w:eastAsia="de-DE"/>
        </w:rPr>
        <w:t>Volume, weight and sizes:</w:t>
      </w:r>
    </w:p>
    <w:p w14:paraId="69D4CE1E" w14:textId="77777777" w:rsidR="009D16E0" w:rsidRPr="009D16E0" w:rsidRDefault="009D16E0" w:rsidP="009D16E0">
      <w:pPr>
        <w:pStyle w:val="Default"/>
        <w:spacing w:line="276" w:lineRule="auto"/>
        <w:jc w:val="both"/>
        <w:rPr>
          <w:rFonts w:ascii="Verdana" w:hAnsi="Verdana"/>
          <w:noProof/>
          <w:sz w:val="18"/>
          <w:szCs w:val="18"/>
          <w:lang w:val="en-US" w:eastAsia="de-DE"/>
        </w:rPr>
      </w:pPr>
    </w:p>
    <w:p w14:paraId="23F43B07" w14:textId="77777777" w:rsidR="009D16E0" w:rsidRPr="009D16E0" w:rsidRDefault="009D16E0" w:rsidP="009D16E0">
      <w:pPr>
        <w:pStyle w:val="Default"/>
        <w:spacing w:line="276" w:lineRule="auto"/>
        <w:jc w:val="both"/>
        <w:rPr>
          <w:rFonts w:ascii="Verdana" w:hAnsi="Verdana"/>
          <w:noProof/>
          <w:sz w:val="18"/>
          <w:szCs w:val="18"/>
          <w:lang w:val="it-IT" w:eastAsia="de-DE"/>
        </w:rPr>
      </w:pPr>
      <w:r w:rsidRPr="009D16E0">
        <w:rPr>
          <w:rFonts w:ascii="Verdana" w:hAnsi="Verdana"/>
          <w:noProof/>
          <w:sz w:val="18"/>
          <w:szCs w:val="18"/>
          <w:lang w:val="it-IT" w:eastAsia="de-DE"/>
        </w:rPr>
        <w:t>32 l, 1500 g, 29 x 55 x 22 cm</w:t>
      </w:r>
    </w:p>
    <w:p w14:paraId="64F2BA5D" w14:textId="77777777" w:rsidR="009D16E0" w:rsidRPr="009D16E0" w:rsidRDefault="009D16E0" w:rsidP="009D16E0">
      <w:pPr>
        <w:pStyle w:val="Default"/>
        <w:spacing w:line="276" w:lineRule="auto"/>
        <w:jc w:val="both"/>
        <w:rPr>
          <w:rFonts w:ascii="Verdana" w:hAnsi="Verdana"/>
          <w:noProof/>
          <w:sz w:val="18"/>
          <w:szCs w:val="18"/>
          <w:lang w:val="it-IT" w:eastAsia="de-DE"/>
        </w:rPr>
      </w:pPr>
      <w:r w:rsidRPr="009D16E0">
        <w:rPr>
          <w:rFonts w:ascii="Verdana" w:hAnsi="Verdana"/>
          <w:noProof/>
          <w:sz w:val="18"/>
          <w:szCs w:val="18"/>
          <w:lang w:val="it-IT" w:eastAsia="de-DE"/>
        </w:rPr>
        <w:t>22 l, 1450 g, 29 x 55 x 19 cm</w:t>
      </w:r>
    </w:p>
    <w:p w14:paraId="4EE46D3B" w14:textId="77777777" w:rsidR="009D16E0" w:rsidRPr="009D16E0" w:rsidRDefault="009D16E0" w:rsidP="009D16E0">
      <w:pPr>
        <w:pStyle w:val="Default"/>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Colour: black</w:t>
      </w:r>
    </w:p>
    <w:p w14:paraId="2C3F5C68" w14:textId="77777777" w:rsidR="009D16E0" w:rsidRPr="009D16E0" w:rsidRDefault="009D16E0" w:rsidP="009D16E0">
      <w:pPr>
        <w:pStyle w:val="Default"/>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 xml:space="preserve">Material: Nylon 420/PU coated </w:t>
      </w:r>
    </w:p>
    <w:p w14:paraId="15C8D1CF" w14:textId="77777777" w:rsidR="009D16E0" w:rsidRPr="009D16E0" w:rsidRDefault="009D16E0" w:rsidP="009D16E0">
      <w:pPr>
        <w:pStyle w:val="Default"/>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Not included: cartridge und Removable Airbag System 3.0</w:t>
      </w:r>
    </w:p>
    <w:p w14:paraId="5425A560" w14:textId="77777777" w:rsidR="009D16E0" w:rsidRPr="009D16E0" w:rsidRDefault="009D16E0" w:rsidP="009D16E0">
      <w:pPr>
        <w:pStyle w:val="Default"/>
        <w:spacing w:line="276" w:lineRule="auto"/>
        <w:jc w:val="both"/>
        <w:rPr>
          <w:rFonts w:ascii="Verdana" w:hAnsi="Verdana"/>
          <w:noProof/>
          <w:sz w:val="18"/>
          <w:szCs w:val="18"/>
          <w:lang w:val="en-US" w:eastAsia="de-DE"/>
        </w:rPr>
      </w:pPr>
    </w:p>
    <w:p w14:paraId="43463009" w14:textId="77777777" w:rsidR="009D16E0" w:rsidRPr="009D16E0" w:rsidRDefault="009D16E0" w:rsidP="009D16E0">
      <w:pPr>
        <w:pStyle w:val="Default"/>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Price: 270,- EUR (22l); 290,- EUR (32l)</w:t>
      </w:r>
    </w:p>
    <w:p w14:paraId="76ADB324" w14:textId="77777777" w:rsidR="009D16E0" w:rsidRPr="009D16E0" w:rsidRDefault="009D16E0" w:rsidP="009D16E0">
      <w:pPr>
        <w:pStyle w:val="Default"/>
        <w:spacing w:line="276" w:lineRule="auto"/>
        <w:jc w:val="both"/>
        <w:rPr>
          <w:rFonts w:ascii="Verdana" w:hAnsi="Verdana"/>
          <w:noProof/>
          <w:sz w:val="18"/>
          <w:szCs w:val="18"/>
          <w:lang w:val="en-US" w:eastAsia="de-DE"/>
        </w:rPr>
      </w:pPr>
    </w:p>
    <w:p w14:paraId="00BE5F2C" w14:textId="77777777" w:rsidR="009D16E0" w:rsidRPr="009D16E0" w:rsidRDefault="009D16E0" w:rsidP="009D16E0">
      <w:pPr>
        <w:pStyle w:val="Default"/>
        <w:spacing w:line="276" w:lineRule="auto"/>
        <w:jc w:val="both"/>
        <w:rPr>
          <w:rFonts w:ascii="Verdana" w:hAnsi="Verdana"/>
          <w:noProof/>
          <w:sz w:val="18"/>
          <w:szCs w:val="18"/>
          <w:lang w:val="en-US" w:eastAsia="de-DE"/>
        </w:rPr>
      </w:pPr>
      <w:r w:rsidRPr="009D16E0">
        <w:rPr>
          <w:rFonts w:ascii="Verdana" w:hAnsi="Verdana"/>
          <w:noProof/>
          <w:sz w:val="18"/>
          <w:szCs w:val="18"/>
          <w:lang w:val="en-US" w:eastAsia="de-DE"/>
        </w:rPr>
        <w:t>Available from autumn 2020</w:t>
      </w:r>
    </w:p>
    <w:p w14:paraId="254EA16F" w14:textId="16075422" w:rsidR="006F39D8" w:rsidRDefault="006F39D8" w:rsidP="006F39D8">
      <w:pPr>
        <w:pStyle w:val="Default"/>
        <w:spacing w:line="276" w:lineRule="auto"/>
        <w:jc w:val="both"/>
        <w:rPr>
          <w:rFonts w:ascii="Verdana" w:hAnsi="Verdana" w:cs="Times New Roman"/>
          <w:noProof/>
          <w:color w:val="auto"/>
          <w:sz w:val="20"/>
          <w:szCs w:val="20"/>
          <w:lang w:val="en-US" w:eastAsia="de-DE"/>
        </w:rPr>
      </w:pPr>
      <w:bookmarkStart w:id="1" w:name="_GoBack"/>
      <w:bookmarkEnd w:id="1"/>
    </w:p>
    <w:p w14:paraId="6E863BE1" w14:textId="5F26E8A0" w:rsidR="00F11ADB" w:rsidRDefault="00CF2AFB" w:rsidP="006F39D8">
      <w:pPr>
        <w:pStyle w:val="Default"/>
        <w:spacing w:line="276" w:lineRule="auto"/>
        <w:jc w:val="both"/>
        <w:rPr>
          <w:rFonts w:ascii="Verdana" w:hAnsi="Verdana" w:cs="Times New Roman"/>
          <w:noProof/>
          <w:color w:val="auto"/>
          <w:sz w:val="20"/>
          <w:szCs w:val="20"/>
          <w:lang w:val="en-US" w:eastAsia="de-DE"/>
        </w:rPr>
      </w:pPr>
      <w:r>
        <w:rPr>
          <w:rFonts w:ascii="Verdana" w:hAnsi="Verdana" w:cs="Times New Roman"/>
          <w:noProof/>
          <w:color w:val="auto"/>
          <w:sz w:val="20"/>
          <w:szCs w:val="20"/>
          <w:lang w:val="de-DE" w:eastAsia="de-DE"/>
        </w:rPr>
        <mc:AlternateContent>
          <mc:Choice Requires="wps">
            <w:drawing>
              <wp:anchor distT="0" distB="0" distL="114300" distR="114300" simplePos="0" relativeHeight="251661312" behindDoc="0" locked="0" layoutInCell="1" allowOverlap="1" wp14:anchorId="4D79DCDD" wp14:editId="1017EAF6">
                <wp:simplePos x="0" y="0"/>
                <wp:positionH relativeFrom="column">
                  <wp:posOffset>102870</wp:posOffset>
                </wp:positionH>
                <wp:positionV relativeFrom="paragraph">
                  <wp:posOffset>74930</wp:posOffset>
                </wp:positionV>
                <wp:extent cx="1477899" cy="0"/>
                <wp:effectExtent l="50800" t="25400" r="71755" b="101600"/>
                <wp:wrapNone/>
                <wp:docPr id="2" name="Gerade Verbindung 2"/>
                <wp:cNvGraphicFramePr/>
                <a:graphic xmlns:a="http://schemas.openxmlformats.org/drawingml/2006/main">
                  <a:graphicData uri="http://schemas.microsoft.com/office/word/2010/wordprocessingShape">
                    <wps:wsp>
                      <wps:cNvCnPr/>
                      <wps:spPr>
                        <a:xfrm flipV="1">
                          <a:off x="0" y="0"/>
                          <a:ext cx="1477899"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954A5" id="Gerade Verbindu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9pt" to="124.4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" strokecolor="black [3213]" strokeweight=".25pt">
                <v:shadow on="t" opacity="24903f" mv:blur="40000f" origin=",.5" offset="0,20000emu"/>
              </v:line>
            </w:pict>
          </mc:Fallback>
        </mc:AlternateContent>
      </w:r>
    </w:p>
    <w:p w14:paraId="18B65E2F" w14:textId="561A9BD0" w:rsidR="00713BC0" w:rsidRPr="00CF2AFB" w:rsidRDefault="00713BC0" w:rsidP="00713BC0">
      <w:pPr>
        <w:rPr>
          <w:rFonts w:ascii="Verdana" w:hAnsi="Verdana"/>
          <w:i/>
          <w:noProof/>
          <w:sz w:val="20"/>
          <w:szCs w:val="20"/>
          <w:lang w:val="en-US" w:eastAsia="de-DE"/>
        </w:rPr>
      </w:pPr>
      <w:r w:rsidRPr="00CF2AFB">
        <w:rPr>
          <w:rFonts w:ascii="Verdana" w:hAnsi="Verdana"/>
          <w:i/>
          <w:noProof/>
          <w:sz w:val="20"/>
          <w:szCs w:val="20"/>
          <w:lang w:val="en-US" w:eastAsia="de-DE"/>
        </w:rPr>
        <w:t xml:space="preserve">Royalty free photos for download in the </w:t>
      </w:r>
      <w:hyperlink r:id="rId8" w:history="1">
        <w:r w:rsidRPr="00CD409A">
          <w:rPr>
            <w:rStyle w:val="Link"/>
            <w:rFonts w:ascii="Verdana" w:hAnsi="Verdana"/>
            <w:i/>
            <w:noProof/>
            <w:sz w:val="20"/>
            <w:szCs w:val="20"/>
            <w:lang w:val="en-US" w:eastAsia="de-DE"/>
          </w:rPr>
          <w:t>EVOC Pre</w:t>
        </w:r>
        <w:r w:rsidRPr="00CD409A">
          <w:rPr>
            <w:rStyle w:val="Link"/>
            <w:rFonts w:ascii="Verdana" w:hAnsi="Verdana"/>
            <w:i/>
            <w:noProof/>
            <w:sz w:val="20"/>
            <w:szCs w:val="20"/>
            <w:lang w:val="en-US" w:eastAsia="de-DE"/>
          </w:rPr>
          <w:t>s</w:t>
        </w:r>
        <w:r w:rsidRPr="00CD409A">
          <w:rPr>
            <w:rStyle w:val="Link"/>
            <w:rFonts w:ascii="Verdana" w:hAnsi="Verdana"/>
            <w:i/>
            <w:noProof/>
            <w:sz w:val="20"/>
            <w:szCs w:val="20"/>
            <w:lang w:val="en-US" w:eastAsia="de-DE"/>
          </w:rPr>
          <w:t>s Room</w:t>
        </w:r>
      </w:hyperlink>
    </w:p>
    <w:p w14:paraId="6CDAE759" w14:textId="77777777" w:rsidR="00713BC0" w:rsidRPr="00CF2AFB" w:rsidRDefault="00713BC0" w:rsidP="006F39D8">
      <w:pPr>
        <w:pStyle w:val="Default"/>
        <w:spacing w:line="276" w:lineRule="auto"/>
        <w:jc w:val="both"/>
        <w:rPr>
          <w:rFonts w:ascii="Verdana" w:hAnsi="Verdana" w:cs="Times New Roman"/>
          <w:i/>
          <w:noProof/>
          <w:color w:val="auto"/>
          <w:sz w:val="20"/>
          <w:szCs w:val="20"/>
          <w:lang w:val="en-US" w:eastAsia="de-DE"/>
        </w:rPr>
      </w:pPr>
    </w:p>
    <w:p w14:paraId="1F80E9FC" w14:textId="4F1E41E3" w:rsidR="00E10DC7" w:rsidRPr="00CF2AFB" w:rsidRDefault="00E10DC7" w:rsidP="00E10DC7">
      <w:pPr>
        <w:pStyle w:val="Default"/>
        <w:spacing w:line="276" w:lineRule="auto"/>
        <w:jc w:val="both"/>
        <w:rPr>
          <w:rFonts w:ascii="Verdana" w:hAnsi="Verdana"/>
          <w:i/>
          <w:color w:val="000000" w:themeColor="text1"/>
          <w:sz w:val="18"/>
          <w:szCs w:val="18"/>
        </w:rPr>
      </w:pPr>
      <w:r w:rsidRPr="00CF2AFB">
        <w:rPr>
          <w:rFonts w:ascii="Verdana" w:hAnsi="Verdana"/>
          <w:b/>
          <w:i/>
          <w:color w:val="000000" w:themeColor="text1"/>
          <w:sz w:val="18"/>
          <w:szCs w:val="18"/>
        </w:rPr>
        <w:t>Date:</w:t>
      </w:r>
      <w:r w:rsidRPr="00CF2AFB">
        <w:rPr>
          <w:rFonts w:ascii="Verdana" w:hAnsi="Verdana"/>
          <w:i/>
          <w:color w:val="000000" w:themeColor="text1"/>
          <w:sz w:val="18"/>
          <w:szCs w:val="18"/>
        </w:rPr>
        <w:t xml:space="preserve"> </w:t>
      </w:r>
      <w:r w:rsidR="009D16E0">
        <w:rPr>
          <w:rFonts w:ascii="Verdana" w:hAnsi="Verdana"/>
          <w:i/>
          <w:color w:val="000000" w:themeColor="text1"/>
          <w:sz w:val="18"/>
          <w:szCs w:val="18"/>
        </w:rPr>
        <w:t>January 2020</w:t>
      </w:r>
    </w:p>
    <w:p w14:paraId="2F9D3CEB" w14:textId="77777777" w:rsidR="00E10DC7" w:rsidRPr="00CF2AFB" w:rsidRDefault="00E10DC7" w:rsidP="00E10DC7">
      <w:pPr>
        <w:pStyle w:val="Default"/>
        <w:spacing w:line="276" w:lineRule="auto"/>
        <w:jc w:val="both"/>
        <w:rPr>
          <w:rFonts w:ascii="Verdana" w:hAnsi="Verdana"/>
          <w:i/>
          <w:color w:val="000000" w:themeColor="text1"/>
          <w:sz w:val="18"/>
          <w:szCs w:val="18"/>
        </w:rPr>
      </w:pPr>
      <w:r w:rsidRPr="00CF2AFB">
        <w:rPr>
          <w:rFonts w:ascii="Verdana" w:hAnsi="Verdana"/>
          <w:i/>
          <w:color w:val="000000" w:themeColor="text1"/>
          <w:sz w:val="18"/>
          <w:szCs w:val="18"/>
        </w:rPr>
        <w:t xml:space="preserve">Subject to changes. </w:t>
      </w:r>
    </w:p>
    <w:p w14:paraId="58CE301C" w14:textId="77777777" w:rsidR="009427D0" w:rsidRPr="00E10DC7" w:rsidRDefault="009427D0" w:rsidP="009427D0">
      <w:pPr>
        <w:spacing w:line="260" w:lineRule="exact"/>
        <w:jc w:val="both"/>
        <w:rPr>
          <w:rFonts w:ascii="Verdana" w:hAnsi="Verdana"/>
          <w:b/>
          <w:bCs/>
          <w:color w:val="000000" w:themeColor="text1"/>
          <w:sz w:val="18"/>
          <w:szCs w:val="18"/>
        </w:rPr>
      </w:pPr>
    </w:p>
    <w:p w14:paraId="5D7106A3" w14:textId="1BA3B20D" w:rsidR="00402DDA" w:rsidRPr="006F39D8" w:rsidRDefault="009427D0" w:rsidP="00402DDA">
      <w:pPr>
        <w:spacing w:line="260" w:lineRule="exact"/>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xml:space="preserve">: Dani Odesser | </w:t>
      </w:r>
      <w:hyperlink r:id="rId9" w:history="1">
        <w:r w:rsidR="00713BC0" w:rsidRPr="00503F4D">
          <w:rPr>
            <w:rStyle w:val="Link"/>
            <w:rFonts w:ascii="Verdana" w:hAnsi="Verdana"/>
            <w:sz w:val="18"/>
            <w:szCs w:val="18"/>
            <w:lang w:val="en-US"/>
          </w:rPr>
          <w:t>press@evocsports.com</w:t>
        </w:r>
      </w:hyperlink>
      <w:r w:rsidR="00594DE4" w:rsidRPr="00E10DC7">
        <w:rPr>
          <w:rFonts w:ascii="Verdana" w:hAnsi="Verdana"/>
          <w:color w:val="000000" w:themeColor="text1"/>
          <w:sz w:val="18"/>
          <w:szCs w:val="18"/>
          <w:lang w:val="en-US"/>
        </w:rPr>
        <w:t xml:space="preserve"> | +49 (0)170 3131812</w:t>
      </w:r>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9D16E0">
      <w:headerReference w:type="default" r:id="rId10"/>
      <w:footerReference w:type="default" r:id="rId11"/>
      <w:type w:val="continuous"/>
      <w:pgSz w:w="11900" w:h="16820"/>
      <w:pgMar w:top="2638"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E7CF4" w14:textId="77777777" w:rsidR="00636AB9" w:rsidRDefault="00636AB9" w:rsidP="00B258AE">
      <w:r>
        <w:separator/>
      </w:r>
    </w:p>
  </w:endnote>
  <w:endnote w:type="continuationSeparator" w:id="0">
    <w:p w14:paraId="6CF4D097" w14:textId="77777777" w:rsidR="00636AB9" w:rsidRDefault="00636AB9"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997BCA" w:rsidRDefault="00997BC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997BCA" w:rsidRDefault="00997BC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Pr>
        <w:rFonts w:ascii="Verdana" w:hAnsi="Verdana"/>
        <w:sz w:val="18"/>
      </w:rPr>
      <w:t> </w:t>
    </w:r>
  </w:p>
  <w:p w14:paraId="00EE355B" w14:textId="3450F47B" w:rsidR="00997BCA" w:rsidRPr="00AD2F25" w:rsidRDefault="00997BCA" w:rsidP="00B258AE">
    <w:pPr>
      <w:jc w:val="both"/>
      <w:rPr>
        <w:rStyle w:val="EvocFlietext"/>
        <w:rFonts w:ascii="Verdana" w:hAnsi="Verdana"/>
        <w:i/>
        <w:sz w:val="14"/>
        <w:szCs w:val="14"/>
      </w:rPr>
    </w:pPr>
    <w:r>
      <w:rPr>
        <w:rStyle w:val="EvocFlietext"/>
        <w:rFonts w:ascii="Verdana" w:hAnsi="Verdana"/>
        <w:i/>
        <w:sz w:val="14"/>
      </w:rPr>
      <w:t xml:space="preserve">In the last 20 years, we have travelled to more than 50 destinations </w:t>
    </w:r>
    <w:r>
      <w:rPr>
        <w:rStyle w:val="EvocFlietext"/>
        <w:rFonts w:ascii="Verdana" w:hAnsi="Verdana"/>
        <w:i/>
        <w:sz w:val="14"/>
        <w:cs/>
      </w:rPr>
      <w:t xml:space="preserve">– </w:t>
    </w:r>
    <w:r>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Pr>
        <w:rStyle w:val="EvocFlietext"/>
        <w:rFonts w:ascii="Verdana" w:hAnsi="Verdana"/>
        <w:i/>
        <w:sz w:val="14"/>
        <w:cs/>
      </w:rPr>
      <w:t xml:space="preserve">– </w:t>
    </w:r>
    <w:r>
      <w:rPr>
        <w:rStyle w:val="EvocFlietext"/>
        <w:rFonts w:ascii="Verdana" w:hAnsi="Verdana"/>
        <w:i/>
        <w:sz w:val="14"/>
      </w:rPr>
      <w:t>with a particular focus on proper protection.</w:t>
    </w:r>
    <w:r>
      <w:rPr>
        <w:sz w:val="14"/>
      </w:rPr>
      <w:t xml:space="preserve"> </w:t>
    </w:r>
    <w:r>
      <w:rPr>
        <w:rStyle w:val="EvocFlietext"/>
        <w:rFonts w:ascii="Verdana" w:hAnsi="Verdana"/>
        <w:i/>
        <w:sz w:val="14"/>
      </w:rPr>
      <w:t xml:space="preserve">EVOC </w:t>
    </w:r>
    <w:r>
      <w:rPr>
        <w:rStyle w:val="EvocFlietext"/>
        <w:rFonts w:ascii="Verdana" w:hAnsi="Verdana"/>
        <w:i/>
        <w:sz w:val="14"/>
        <w:cs/>
      </w:rPr>
      <w:t xml:space="preserve">– </w:t>
    </w:r>
    <w:r>
      <w:rPr>
        <w:rStyle w:val="EvocFlietext"/>
        <w:rFonts w:ascii="Verdana" w:hAnsi="Verdana"/>
        <w:i/>
        <w:sz w:val="14"/>
      </w:rPr>
      <w:t>PROTECTIVE SPORTS PACKS</w:t>
    </w:r>
  </w:p>
  <w:p w14:paraId="4D8190F1" w14:textId="77777777" w:rsidR="00997BCA" w:rsidRPr="004A1C4B" w:rsidRDefault="00997BCA" w:rsidP="00B258AE">
    <w:pPr>
      <w:spacing w:line="276" w:lineRule="auto"/>
      <w:jc w:val="both"/>
      <w:rPr>
        <w:rFonts w:ascii="Verdana" w:hAnsi="Verdana"/>
        <w:i/>
        <w:iCs/>
        <w:sz w:val="18"/>
        <w:szCs w:val="18"/>
      </w:rPr>
    </w:pPr>
    <w:r>
      <w:rPr>
        <w:rFonts w:ascii="Verdana" w:hAnsi="Verdana"/>
        <w:sz w:val="18"/>
      </w:rPr>
      <w:t>-----------------------------------------------------------------------------------------------------------------</w:t>
    </w:r>
  </w:p>
  <w:p w14:paraId="7EA23FD2" w14:textId="77777777" w:rsidR="00997BCA" w:rsidRPr="00CF5B4F" w:rsidRDefault="00997BCA"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C37B" w14:textId="77777777" w:rsidR="00636AB9" w:rsidRDefault="00636AB9" w:rsidP="00B258AE">
      <w:r>
        <w:separator/>
      </w:r>
    </w:p>
  </w:footnote>
  <w:footnote w:type="continuationSeparator" w:id="0">
    <w:p w14:paraId="04FEA5EC" w14:textId="77777777" w:rsidR="00636AB9" w:rsidRDefault="00636AB9"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997BCA" w:rsidRDefault="00997BC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144F9"/>
    <w:multiLevelType w:val="hybridMultilevel"/>
    <w:tmpl w:val="7B9EE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5">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6">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16654"/>
    <w:multiLevelType w:val="hybridMultilevel"/>
    <w:tmpl w:val="D1DA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9">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3"/>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91"/>
    <w:rsid w:val="00022478"/>
    <w:rsid w:val="000328BF"/>
    <w:rsid w:val="0003405C"/>
    <w:rsid w:val="00053BD5"/>
    <w:rsid w:val="000A5580"/>
    <w:rsid w:val="000E0645"/>
    <w:rsid w:val="00167E2A"/>
    <w:rsid w:val="001812A9"/>
    <w:rsid w:val="0018346C"/>
    <w:rsid w:val="00196A2C"/>
    <w:rsid w:val="001A4079"/>
    <w:rsid w:val="001F7138"/>
    <w:rsid w:val="00243C04"/>
    <w:rsid w:val="00270106"/>
    <w:rsid w:val="002A1E6D"/>
    <w:rsid w:val="002B0D3C"/>
    <w:rsid w:val="002B3832"/>
    <w:rsid w:val="00331184"/>
    <w:rsid w:val="00340E99"/>
    <w:rsid w:val="003554D3"/>
    <w:rsid w:val="0035781C"/>
    <w:rsid w:val="003842DD"/>
    <w:rsid w:val="00384320"/>
    <w:rsid w:val="0039172C"/>
    <w:rsid w:val="00402DDA"/>
    <w:rsid w:val="0041405C"/>
    <w:rsid w:val="00417541"/>
    <w:rsid w:val="00426F20"/>
    <w:rsid w:val="004A3F0F"/>
    <w:rsid w:val="004C229F"/>
    <w:rsid w:val="004E2A91"/>
    <w:rsid w:val="004F6046"/>
    <w:rsid w:val="0056007F"/>
    <w:rsid w:val="00594DE4"/>
    <w:rsid w:val="005B205E"/>
    <w:rsid w:val="005E4251"/>
    <w:rsid w:val="005F4BFA"/>
    <w:rsid w:val="005F6DF5"/>
    <w:rsid w:val="006028EB"/>
    <w:rsid w:val="00636AB9"/>
    <w:rsid w:val="0065697D"/>
    <w:rsid w:val="006D36D5"/>
    <w:rsid w:val="006E2C0F"/>
    <w:rsid w:val="006F272A"/>
    <w:rsid w:val="006F39D8"/>
    <w:rsid w:val="00713BC0"/>
    <w:rsid w:val="00746151"/>
    <w:rsid w:val="00754722"/>
    <w:rsid w:val="00776A92"/>
    <w:rsid w:val="007B61C2"/>
    <w:rsid w:val="007D5BBF"/>
    <w:rsid w:val="007F0982"/>
    <w:rsid w:val="007F511B"/>
    <w:rsid w:val="008112C8"/>
    <w:rsid w:val="008157F3"/>
    <w:rsid w:val="00844D74"/>
    <w:rsid w:val="0087547C"/>
    <w:rsid w:val="008932A7"/>
    <w:rsid w:val="008A27FB"/>
    <w:rsid w:val="008F0647"/>
    <w:rsid w:val="00905DA0"/>
    <w:rsid w:val="009161AF"/>
    <w:rsid w:val="009427D0"/>
    <w:rsid w:val="00977C1A"/>
    <w:rsid w:val="009907D1"/>
    <w:rsid w:val="00997BCA"/>
    <w:rsid w:val="009A6CA9"/>
    <w:rsid w:val="009D16E0"/>
    <w:rsid w:val="00A57FB0"/>
    <w:rsid w:val="00AB0117"/>
    <w:rsid w:val="00AE7E5E"/>
    <w:rsid w:val="00B006EA"/>
    <w:rsid w:val="00B209F3"/>
    <w:rsid w:val="00B258AE"/>
    <w:rsid w:val="00B416FD"/>
    <w:rsid w:val="00B86054"/>
    <w:rsid w:val="00BF2AAF"/>
    <w:rsid w:val="00C512B4"/>
    <w:rsid w:val="00C762D9"/>
    <w:rsid w:val="00C85CA6"/>
    <w:rsid w:val="00CA33A8"/>
    <w:rsid w:val="00CB49C4"/>
    <w:rsid w:val="00CC5B0E"/>
    <w:rsid w:val="00CD409A"/>
    <w:rsid w:val="00CF2AFB"/>
    <w:rsid w:val="00D077AD"/>
    <w:rsid w:val="00D53799"/>
    <w:rsid w:val="00D53AC1"/>
    <w:rsid w:val="00D54182"/>
    <w:rsid w:val="00D60DF9"/>
    <w:rsid w:val="00D62313"/>
    <w:rsid w:val="00D752D2"/>
    <w:rsid w:val="00E10DC7"/>
    <w:rsid w:val="00E1346F"/>
    <w:rsid w:val="00E15F71"/>
    <w:rsid w:val="00E44D2E"/>
    <w:rsid w:val="00E9323C"/>
    <w:rsid w:val="00F01F80"/>
    <w:rsid w:val="00F061D0"/>
    <w:rsid w:val="00F11ADB"/>
    <w:rsid w:val="00F25E35"/>
    <w:rsid w:val="00F55F9E"/>
    <w:rsid w:val="00F61CCB"/>
    <w:rsid w:val="00FE73B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220136601">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58174940">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637373833">
      <w:bodyDiv w:val="1"/>
      <w:marLeft w:val="0"/>
      <w:marRight w:val="0"/>
      <w:marTop w:val="0"/>
      <w:marBottom w:val="0"/>
      <w:divBdr>
        <w:top w:val="none" w:sz="0" w:space="0" w:color="auto"/>
        <w:left w:val="none" w:sz="0" w:space="0" w:color="auto"/>
        <w:bottom w:val="none" w:sz="0" w:space="0" w:color="auto"/>
        <w:right w:val="none" w:sz="0" w:space="0" w:color="auto"/>
      </w:divBdr>
    </w:div>
    <w:div w:id="1921675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ress.evocsports.com/" TargetMode="External"/><Relationship Id="rId9" Type="http://schemas.openxmlformats.org/officeDocument/2006/relationships/hyperlink" Target="mailto:press@evocsports.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2899</Characters>
  <Application>Microsoft Macintosh Word</Application>
  <DocSecurity>0</DocSecurity>
  <Lines>65</Lines>
  <Paragraphs>16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2013-06-04T11:28:00Z</cp:lastPrinted>
  <dcterms:created xsi:type="dcterms:W3CDTF">2020-01-21T17:24:00Z</dcterms:created>
  <dcterms:modified xsi:type="dcterms:W3CDTF">2020-01-21T17:31:00Z</dcterms:modified>
</cp:coreProperties>
</file>