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A4241" w:rsidRDefault="007A0681">
      <w:pPr>
        <w:jc w:val="right"/>
        <w:rPr>
          <w:sz w:val="22"/>
          <w:szCs w:val="22"/>
        </w:rPr>
      </w:pPr>
      <w:r>
        <w:rPr>
          <w:noProof/>
          <w:sz w:val="22"/>
          <w:szCs w:val="22"/>
        </w:rPr>
        <w:drawing>
          <wp:inline distT="0" distB="0" distL="0" distR="0" wp14:anchorId="6B990B8D" wp14:editId="695D0453">
            <wp:extent cx="2914898" cy="776682"/>
            <wp:effectExtent l="0" t="0" r="0" b="0"/>
            <wp:docPr id="5" name="image1.png"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Shape&#10;&#10;Description automatically generated with medium confidence"/>
                    <pic:cNvPicPr preferRelativeResize="0"/>
                  </pic:nvPicPr>
                  <pic:blipFill>
                    <a:blip r:embed="rId11"/>
                    <a:srcRect/>
                    <a:stretch>
                      <a:fillRect/>
                    </a:stretch>
                  </pic:blipFill>
                  <pic:spPr>
                    <a:xfrm>
                      <a:off x="0" y="0"/>
                      <a:ext cx="2914898" cy="776682"/>
                    </a:xfrm>
                    <a:prstGeom prst="rect">
                      <a:avLst/>
                    </a:prstGeom>
                    <a:ln/>
                  </pic:spPr>
                </pic:pic>
              </a:graphicData>
            </a:graphic>
          </wp:inline>
        </w:drawing>
      </w:r>
    </w:p>
    <w:p w14:paraId="00000002" w14:textId="77777777" w:rsidR="00EA4241" w:rsidRDefault="00EA4241">
      <w:pPr>
        <w:rPr>
          <w:sz w:val="22"/>
          <w:szCs w:val="22"/>
        </w:rPr>
      </w:pPr>
    </w:p>
    <w:p w14:paraId="00000003" w14:textId="77777777" w:rsidR="00EA4241" w:rsidRDefault="00EA4241">
      <w:pPr>
        <w:rPr>
          <w:sz w:val="22"/>
          <w:szCs w:val="22"/>
        </w:rPr>
      </w:pPr>
    </w:p>
    <w:p w14:paraId="00000004" w14:textId="1BC88772" w:rsidR="00EA4241" w:rsidRDefault="007A0681">
      <w:pPr>
        <w:rPr>
          <w:b/>
          <w:bCs/>
          <w:sz w:val="28"/>
          <w:szCs w:val="28"/>
        </w:rPr>
      </w:pPr>
      <w:r>
        <w:rPr>
          <w:b/>
          <w:bCs/>
          <w:sz w:val="28"/>
          <w:szCs w:val="28"/>
        </w:rPr>
        <w:t>November 19, 2025</w:t>
      </w:r>
    </w:p>
    <w:p w14:paraId="00000005" w14:textId="77777777" w:rsidR="00EA4241" w:rsidRDefault="00EA4241">
      <w:pPr>
        <w:jc w:val="center"/>
        <w:rPr>
          <w:sz w:val="22"/>
          <w:szCs w:val="22"/>
        </w:rPr>
      </w:pPr>
    </w:p>
    <w:p w14:paraId="00000006" w14:textId="77777777" w:rsidR="00EA4241" w:rsidRDefault="007A0681">
      <w:pPr>
        <w:jc w:val="center"/>
        <w:rPr>
          <w:b/>
          <w:bCs/>
          <w:sz w:val="32"/>
          <w:szCs w:val="32"/>
        </w:rPr>
      </w:pPr>
      <w:r>
        <w:rPr>
          <w:b/>
          <w:bCs/>
          <w:sz w:val="32"/>
          <w:szCs w:val="32"/>
        </w:rPr>
        <w:t>PRESS RELEASE</w:t>
      </w:r>
    </w:p>
    <w:p w14:paraId="00000007" w14:textId="77777777" w:rsidR="00EA4241" w:rsidRDefault="00EA4241">
      <w:pPr>
        <w:jc w:val="center"/>
        <w:rPr>
          <w:b/>
          <w:bCs/>
        </w:rPr>
      </w:pPr>
    </w:p>
    <w:p w14:paraId="00000008" w14:textId="77777777" w:rsidR="00EA4241" w:rsidRDefault="007A0681">
      <w:pPr>
        <w:jc w:val="center"/>
        <w:rPr>
          <w:sz w:val="22"/>
          <w:szCs w:val="22"/>
        </w:rPr>
      </w:pPr>
      <w:r>
        <w:rPr>
          <w:b/>
          <w:bCs/>
          <w:sz w:val="30"/>
          <w:szCs w:val="30"/>
        </w:rPr>
        <w:t>Nektium introduces new delivery technologies for smarter botanical formulations in supplements and beyond</w:t>
      </w:r>
    </w:p>
    <w:p w14:paraId="00000009" w14:textId="77777777" w:rsidR="00EA4241" w:rsidRDefault="00EA4241"/>
    <w:p w14:paraId="0000000A" w14:textId="77777777" w:rsidR="00EA4241" w:rsidRDefault="007A0681">
      <w:r>
        <w:t xml:space="preserve">Nektium has launched a suite of proprietary manufacturing technologies to deliver its premium botanical extracts with superior efficacy, stability, and versatility. </w:t>
      </w:r>
    </w:p>
    <w:p w14:paraId="0000000B" w14:textId="77777777" w:rsidR="00EA4241" w:rsidRDefault="00EA4241"/>
    <w:p w14:paraId="0000000C" w14:textId="77777777" w:rsidR="00EA4241" w:rsidRDefault="004E4596">
      <w:sdt>
        <w:sdtPr>
          <w:tag w:val="goog_rdk_0"/>
          <w:id w:val="1826769750"/>
        </w:sdtPr>
        <w:sdtEndPr/>
        <w:sdtContent/>
      </w:sdt>
      <w:proofErr w:type="spellStart"/>
      <w:r w:rsidR="007A0681">
        <w:rPr>
          <w:i/>
          <w:iCs/>
        </w:rPr>
        <w:t>Smartek</w:t>
      </w:r>
      <w:proofErr w:type="spellEnd"/>
      <w:r w:rsidR="007A0681">
        <w:rPr>
          <w:i/>
          <w:iCs/>
        </w:rPr>
        <w:t xml:space="preserve"> by Nektium™</w:t>
      </w:r>
      <w:r w:rsidR="007A0681">
        <w:t xml:space="preserve"> is a group of innovative delivery technologies designed to provide manufacturers with high-quality, science-backed ingredients that offer maximum value and ease of use in a wide range of formulations. </w:t>
      </w:r>
    </w:p>
    <w:p w14:paraId="0000000D" w14:textId="77777777" w:rsidR="00EA4241" w:rsidRDefault="00EA4241"/>
    <w:p w14:paraId="0000000E" w14:textId="77777777" w:rsidR="00EA4241" w:rsidRDefault="007A0681">
      <w:r>
        <w:t>Developed in-house by Nektium’s research teams, it shields and stabilizes key bioactive compounds in botanicals to ensure their efficacy is maintained throughout the manufacturing process and into the final product.</w:t>
      </w:r>
    </w:p>
    <w:p w14:paraId="0000000F" w14:textId="77777777" w:rsidR="00EA4241" w:rsidRDefault="00EA4241"/>
    <w:p w14:paraId="00000010" w14:textId="7700D29D" w:rsidR="00EA4241" w:rsidRDefault="004E4596">
      <w:sdt>
        <w:sdtPr>
          <w:tag w:val="goog_rdk_1"/>
          <w:id w:val="-901503924"/>
        </w:sdtPr>
        <w:sdtEndPr/>
        <w:sdtContent/>
      </w:sdt>
      <w:proofErr w:type="spellStart"/>
      <w:r w:rsidR="007A0681">
        <w:t>Smartek</w:t>
      </w:r>
      <w:proofErr w:type="spellEnd"/>
      <w:r w:rsidR="007A0681">
        <w:t xml:space="preserve"> utilizes proprietary combinations of cutting-edge delivery technologies including multi-stage microencapsulation, molecular and matrix inclusion systems, and controlled ionization. The combinations are selected for each botanical ingredient to deliver optimal efficacy, enhanced physicochemical properties, and more neutral sensory characteristics.</w:t>
      </w:r>
    </w:p>
    <w:p w14:paraId="00000011" w14:textId="77777777" w:rsidR="00EA4241" w:rsidRDefault="00EA4241"/>
    <w:p w14:paraId="00000012" w14:textId="77777777" w:rsidR="00EA4241" w:rsidRDefault="007A0681">
      <w:r>
        <w:t xml:space="preserve">As well as maximizing health benefits at the lowest possible dose, it increases shelf life and provides much more versatility in formulation, supporting innovation in formats such as gummies and beverages. </w:t>
      </w:r>
    </w:p>
    <w:p w14:paraId="00000013" w14:textId="77777777" w:rsidR="00EA4241" w:rsidRDefault="00EA4241"/>
    <w:p w14:paraId="00000014" w14:textId="77777777" w:rsidR="00EA4241" w:rsidRDefault="007A0681">
      <w:r>
        <w:t>Nektium CEO Miguel Jimenez said: “</w:t>
      </w:r>
      <w:proofErr w:type="spellStart"/>
      <w:r>
        <w:rPr>
          <w:i/>
          <w:iCs/>
        </w:rPr>
        <w:t>Smartek</w:t>
      </w:r>
      <w:proofErr w:type="spellEnd"/>
      <w:r>
        <w:rPr>
          <w:i/>
          <w:iCs/>
        </w:rPr>
        <w:t xml:space="preserve"> by Nektium™</w:t>
      </w:r>
      <w:r>
        <w:t xml:space="preserve"> brings the best out of botanicals and helps manufacturers innovate smarter and faster. We’re using innovative combinations of smart technologies to offer potent functional benefits in convenient low doses that fit seamlessly into on-trend delivery formats.”</w:t>
      </w:r>
    </w:p>
    <w:p w14:paraId="00000015" w14:textId="77777777" w:rsidR="00EA4241" w:rsidRDefault="00EA4241"/>
    <w:p w14:paraId="00000016" w14:textId="77777777" w:rsidR="00EA4241" w:rsidRDefault="007A0681">
      <w:proofErr w:type="spellStart"/>
      <w:r>
        <w:t>Smartek</w:t>
      </w:r>
      <w:proofErr w:type="spellEnd"/>
      <w:r>
        <w:t xml:space="preserve"> has already been used to develop a number of products in Nektium’s botanical extracts portfolio. These include:</w:t>
      </w:r>
    </w:p>
    <w:p w14:paraId="00000017" w14:textId="77777777" w:rsidR="00EA4241" w:rsidRDefault="00EA4241"/>
    <w:p w14:paraId="00000018" w14:textId="77777777" w:rsidR="00EA4241" w:rsidRDefault="007A0681">
      <w:pPr>
        <w:numPr>
          <w:ilvl w:val="0"/>
          <w:numId w:val="1"/>
        </w:numPr>
        <w:pBdr>
          <w:top w:val="nil"/>
          <w:left w:val="nil"/>
          <w:bottom w:val="nil"/>
          <w:right w:val="nil"/>
          <w:between w:val="nil"/>
        </w:pBdr>
        <w:rPr>
          <w:color w:val="000000"/>
        </w:rPr>
      </w:pPr>
      <w:r>
        <w:rPr>
          <w:b/>
          <w:bCs/>
          <w:color w:val="000000"/>
        </w:rPr>
        <w:t>Vanizem</w:t>
      </w:r>
      <w:r>
        <w:rPr>
          <w:b/>
          <w:bCs/>
        </w:rPr>
        <w:t>®</w:t>
      </w:r>
      <w:r>
        <w:rPr>
          <w:color w:val="000000"/>
        </w:rPr>
        <w:t xml:space="preserve">: A fast-acting mood- and sleep-enhancing extract of </w:t>
      </w:r>
      <w:proofErr w:type="spellStart"/>
      <w:r>
        <w:rPr>
          <w:i/>
          <w:iCs/>
          <w:color w:val="000000"/>
        </w:rPr>
        <w:t>Aframomum</w:t>
      </w:r>
      <w:proofErr w:type="spellEnd"/>
      <w:r>
        <w:rPr>
          <w:i/>
          <w:iCs/>
          <w:color w:val="000000"/>
        </w:rPr>
        <w:t xml:space="preserve"> melegueta</w:t>
      </w:r>
      <w:r>
        <w:rPr>
          <w:color w:val="000000"/>
        </w:rPr>
        <w:t xml:space="preserve"> (Grains of Para</w:t>
      </w:r>
      <w:r>
        <w:t>dise),</w:t>
      </w:r>
      <w:r>
        <w:rPr>
          <w:color w:val="000000"/>
        </w:rPr>
        <w:t xml:space="preserve"> which is extracted and processed using a patented, complex coacervation technology. This optimizes delivery at a low dose (100-150mg) by stabilizing the key bioactive vanilloid components. </w:t>
      </w:r>
    </w:p>
    <w:p w14:paraId="00000019" w14:textId="1A5936D3" w:rsidR="00EA4241" w:rsidRDefault="007A0681">
      <w:pPr>
        <w:numPr>
          <w:ilvl w:val="0"/>
          <w:numId w:val="1"/>
        </w:numPr>
        <w:pBdr>
          <w:top w:val="nil"/>
          <w:left w:val="nil"/>
          <w:bottom w:val="nil"/>
          <w:right w:val="nil"/>
          <w:between w:val="nil"/>
        </w:pBdr>
        <w:rPr>
          <w:color w:val="000000"/>
        </w:rPr>
      </w:pPr>
      <w:r>
        <w:rPr>
          <w:b/>
          <w:bCs/>
          <w:color w:val="000000"/>
        </w:rPr>
        <w:lastRenderedPageBreak/>
        <w:t>Zynamite® S</w:t>
      </w:r>
      <w:r>
        <w:rPr>
          <w:color w:val="000000"/>
        </w:rPr>
        <w:t>: A fully water-soluble, neutral-taste, low-dose formulation of Nektium’s award-winning Zynamite® nootropic for cognitive performance and non-stim mental energy, which taps into the growing demand for functional beverages.</w:t>
      </w:r>
    </w:p>
    <w:p w14:paraId="0000001A" w14:textId="77777777" w:rsidR="00EA4241" w:rsidRDefault="00EA4241"/>
    <w:p w14:paraId="0000001B" w14:textId="77777777" w:rsidR="00EA4241" w:rsidRDefault="007A0681">
      <w:r>
        <w:t xml:space="preserve">Additional product launches using </w:t>
      </w:r>
      <w:proofErr w:type="spellStart"/>
      <w:r>
        <w:t>Smartek</w:t>
      </w:r>
      <w:proofErr w:type="spellEnd"/>
      <w:r>
        <w:t xml:space="preserve"> are already in development. These include the use of a unique double microencapsulation approach for enhanced delivery, neutral sensory properties, and excellent dispersibility for botanical extracts in powder formats including sachets and shakes. </w:t>
      </w:r>
    </w:p>
    <w:p w14:paraId="0000001C" w14:textId="77777777" w:rsidR="00EA4241" w:rsidRDefault="00EA4241"/>
    <w:p w14:paraId="0000001D" w14:textId="77777777" w:rsidR="00EA4241" w:rsidRDefault="007A0681">
      <w:r>
        <w:t xml:space="preserve">Miguel Jimenez added: “We’re renowned for providing premium botanicals that address key needs such as cognition, sleep, stress, and physical performance. With </w:t>
      </w:r>
      <w:proofErr w:type="spellStart"/>
      <w:r>
        <w:rPr>
          <w:i/>
          <w:iCs/>
        </w:rPr>
        <w:t>Smartek</w:t>
      </w:r>
      <w:proofErr w:type="spellEnd"/>
      <w:r>
        <w:rPr>
          <w:i/>
          <w:iCs/>
        </w:rPr>
        <w:t xml:space="preserve"> by Nektium™</w:t>
      </w:r>
      <w:r>
        <w:t xml:space="preserve">, we’re opening up exciting new possibilities in finished product innovation and taking efficacy and stability to new heights.” </w:t>
      </w:r>
    </w:p>
    <w:p w14:paraId="0000001E" w14:textId="77777777" w:rsidR="00EA4241" w:rsidRDefault="00EA4241"/>
    <w:p w14:paraId="0000001F" w14:textId="77777777" w:rsidR="00EA4241" w:rsidRDefault="007A0681">
      <w:r>
        <w:t xml:space="preserve">The launch of </w:t>
      </w:r>
      <w:proofErr w:type="spellStart"/>
      <w:r>
        <w:t>Smartek</w:t>
      </w:r>
      <w:proofErr w:type="spellEnd"/>
      <w:r>
        <w:t xml:space="preserve"> comes as quality control within the botanical supplements sector faces increasing scrutiny. Estimates from systematic reviews suggest that approximately 25% of analyzed bulk ingredients and finished products may be adulterated, while climate change is also affecting the quality of raw materials.</w:t>
      </w:r>
      <w:r>
        <w:rPr>
          <w:vertAlign w:val="superscript"/>
        </w:rPr>
        <w:footnoteReference w:id="1"/>
      </w:r>
      <w:r>
        <w:t xml:space="preserve"> </w:t>
      </w:r>
    </w:p>
    <w:p w14:paraId="00000020" w14:textId="77777777" w:rsidR="00EA4241" w:rsidRDefault="00EA4241"/>
    <w:p w14:paraId="00000021" w14:textId="77777777" w:rsidR="00EA4241" w:rsidRDefault="007A0681">
      <w:r>
        <w:t xml:space="preserve">Nektium’s raw ingredients are fully traceable and sustainably sourced, and the company’s botanical extracts are manufactured in compliance with regulatory requirements using food-grade, validated processing steps at the company’s state-of-the-art facility in Spain. The in-house laboratory undertakes rigorous plant identity and batch control procedures, including DNA barcode analysis and UHPLC profiles. </w:t>
      </w:r>
    </w:p>
    <w:p w14:paraId="00000022" w14:textId="77777777" w:rsidR="00EA4241" w:rsidRDefault="00EA4241"/>
    <w:p w14:paraId="00000023" w14:textId="77777777" w:rsidR="00EA4241" w:rsidRDefault="007A0681">
      <w:r>
        <w:t xml:space="preserve">Together with </w:t>
      </w:r>
      <w:proofErr w:type="spellStart"/>
      <w:r>
        <w:t>Smartek</w:t>
      </w:r>
      <w:proofErr w:type="spellEnd"/>
      <w:r>
        <w:t xml:space="preserve"> delivery technologies, this approach ensures Nektium’s botanicals have the correct phytochemical profiles, identity, active compound content, and organoleptic properties.</w:t>
      </w:r>
    </w:p>
    <w:p w14:paraId="00000024" w14:textId="77777777" w:rsidR="00EA4241" w:rsidRDefault="00EA4241"/>
    <w:p w14:paraId="00000025" w14:textId="77777777" w:rsidR="00EA4241" w:rsidRDefault="007A0681">
      <w:pPr>
        <w:pBdr>
          <w:top w:val="nil"/>
          <w:left w:val="nil"/>
          <w:bottom w:val="nil"/>
          <w:right w:val="nil"/>
          <w:between w:val="nil"/>
        </w:pBdr>
        <w:rPr>
          <w:color w:val="000000"/>
        </w:rPr>
      </w:pPr>
      <w:r>
        <w:rPr>
          <w:color w:val="000000"/>
        </w:rPr>
        <w:t>Beatriz Ercilla Negrin, Director of Quality Assurance and Regulatory at Nektium, said: “</w:t>
      </w:r>
      <w:proofErr w:type="spellStart"/>
      <w:r>
        <w:rPr>
          <w:i/>
          <w:iCs/>
          <w:color w:val="000000"/>
        </w:rPr>
        <w:t>Smartek</w:t>
      </w:r>
      <w:proofErr w:type="spellEnd"/>
      <w:r>
        <w:rPr>
          <w:i/>
          <w:iCs/>
          <w:color w:val="000000"/>
        </w:rPr>
        <w:t xml:space="preserve"> by Nektium™</w:t>
      </w:r>
      <w:r>
        <w:rPr>
          <w:color w:val="000000"/>
        </w:rPr>
        <w:t xml:space="preserve"> is a testament to our philosophy of combining science-based innovation with a foundation of in-house manufacturing and quality control. Our commitment to quality is embedded in every step of our vertically integrated supply chain, from sourcing to finished product. By controlling the entire process and leveraging advanced technologies, we provide customers with botanical ingredients that deliver on the promise of quality, traceability, health benefits, and efficacy.” </w:t>
      </w:r>
    </w:p>
    <w:p w14:paraId="4B5FB40B" w14:textId="77777777" w:rsidR="00672AEE" w:rsidRDefault="00672AEE">
      <w:pPr>
        <w:pBdr>
          <w:top w:val="nil"/>
          <w:left w:val="nil"/>
          <w:bottom w:val="nil"/>
          <w:right w:val="nil"/>
          <w:between w:val="nil"/>
        </w:pBdr>
        <w:rPr>
          <w:color w:val="000000"/>
        </w:rPr>
      </w:pPr>
    </w:p>
    <w:p w14:paraId="33C5FE3E" w14:textId="5622EB9C" w:rsidR="00672AEE" w:rsidRDefault="00672AEE">
      <w:pPr>
        <w:pBdr>
          <w:top w:val="nil"/>
          <w:left w:val="nil"/>
          <w:bottom w:val="nil"/>
          <w:right w:val="nil"/>
          <w:between w:val="nil"/>
        </w:pBdr>
        <w:rPr>
          <w:color w:val="000000"/>
        </w:rPr>
      </w:pPr>
      <w:r w:rsidRPr="00672AEE">
        <w:rPr>
          <w:b/>
          <w:bCs/>
          <w:color w:val="000000"/>
        </w:rPr>
        <w:t xml:space="preserve">For more information, visit: </w:t>
      </w:r>
      <w:hyperlink r:id="rId12" w:history="1">
        <w:r w:rsidRPr="00672AEE">
          <w:rPr>
            <w:rStyle w:val="Hyperlink"/>
            <w:b/>
            <w:bCs/>
          </w:rPr>
          <w:t>https://nektium.com/smarte</w:t>
        </w:r>
        <w:r w:rsidR="00BD6C01">
          <w:rPr>
            <w:rStyle w:val="Hyperlink"/>
            <w:b/>
            <w:bCs/>
          </w:rPr>
          <w:t>k-by-nektium</w:t>
        </w:r>
      </w:hyperlink>
    </w:p>
    <w:p w14:paraId="00000026" w14:textId="77777777" w:rsidR="00EA4241" w:rsidRDefault="00EA4241"/>
    <w:p w14:paraId="00000027" w14:textId="77777777" w:rsidR="00EA4241" w:rsidRDefault="007A0681">
      <w:pPr>
        <w:rPr>
          <w:b/>
          <w:bCs/>
        </w:rPr>
      </w:pPr>
      <w:r>
        <w:rPr>
          <w:b/>
          <w:bCs/>
        </w:rPr>
        <w:t>ENDS</w:t>
      </w:r>
    </w:p>
    <w:p w14:paraId="00000028" w14:textId="77777777" w:rsidR="00EA4241" w:rsidRDefault="00EA4241"/>
    <w:p w14:paraId="00000029" w14:textId="77777777" w:rsidR="00EA4241" w:rsidRDefault="007A0681">
      <w:pPr>
        <w:rPr>
          <w:b/>
          <w:bCs/>
        </w:rPr>
      </w:pPr>
      <w:r>
        <w:rPr>
          <w:b/>
          <w:bCs/>
        </w:rPr>
        <w:t>For more information please contact:</w:t>
      </w:r>
    </w:p>
    <w:p w14:paraId="0000002A" w14:textId="77777777" w:rsidR="00EA4241" w:rsidRDefault="007A0681">
      <w:r>
        <w:t>Robin Hackett, Ingredient Communications</w:t>
      </w:r>
    </w:p>
    <w:p w14:paraId="0000002B" w14:textId="77777777" w:rsidR="00EA4241" w:rsidRDefault="007A0681">
      <w:r>
        <w:t xml:space="preserve">Tel: +44 (0) 7507 277733 | Email: </w:t>
      </w:r>
      <w:hyperlink r:id="rId13">
        <w:r>
          <w:rPr>
            <w:color w:val="000000"/>
            <w:u w:val="single"/>
          </w:rPr>
          <w:t>robin@ingredientcommunications.com</w:t>
        </w:r>
      </w:hyperlink>
    </w:p>
    <w:p w14:paraId="0000002C" w14:textId="77777777" w:rsidR="00EA4241" w:rsidRDefault="00EA4241"/>
    <w:p w14:paraId="0000002D" w14:textId="77777777" w:rsidR="00EA4241" w:rsidRDefault="007A0681">
      <w:pPr>
        <w:rPr>
          <w:b/>
          <w:bCs/>
        </w:rPr>
      </w:pPr>
      <w:r>
        <w:rPr>
          <w:b/>
          <w:bCs/>
        </w:rPr>
        <w:t>About Nektium</w:t>
      </w:r>
    </w:p>
    <w:p w14:paraId="0000002E" w14:textId="77777777" w:rsidR="00EA4241" w:rsidRDefault="007A0681">
      <w:pPr>
        <w:rPr>
          <w:sz w:val="22"/>
          <w:szCs w:val="22"/>
        </w:rPr>
      </w:pPr>
      <w:r>
        <w:t>Based in Gran Canaria, Spain, Nektium is a global leader in premium branded botanical extracts that deliver proven benefits for cognitive health, stress reduction, physical performance, weight management, and more. With an unshakeable commitment to quality and safety, Nektium monitors and controls every link in its supply chain, sourcing raw materials only from reliable, trusted, sustainable growers and producing the finished ingredients in its own world-class manufacturing facilities. Nektium’s portfolio of branded botanicals includes Rhodiolife®, Zynamite®, Vanizem®, and Xanthigen®, all of which deliver on-trend health benefits supported by multiple gold-standard clinical studies.</w:t>
      </w:r>
    </w:p>
    <w:p w14:paraId="0000002F" w14:textId="77777777" w:rsidR="00EA4241" w:rsidRDefault="00EA4241">
      <w:pPr>
        <w:rPr>
          <w:sz w:val="22"/>
          <w:szCs w:val="22"/>
        </w:rPr>
      </w:pPr>
    </w:p>
    <w:p w14:paraId="00000030" w14:textId="77777777" w:rsidR="00EA4241" w:rsidRDefault="00EA4241">
      <w:pPr>
        <w:rPr>
          <w:sz w:val="22"/>
          <w:szCs w:val="22"/>
        </w:rPr>
      </w:pPr>
    </w:p>
    <w:p w14:paraId="00000031" w14:textId="77777777" w:rsidR="00EA4241" w:rsidRDefault="00EA4241">
      <w:pPr>
        <w:rPr>
          <w:sz w:val="22"/>
          <w:szCs w:val="22"/>
        </w:rPr>
      </w:pPr>
    </w:p>
    <w:p w14:paraId="00000032" w14:textId="77777777" w:rsidR="00EA4241" w:rsidRDefault="00EA4241">
      <w:pPr>
        <w:rPr>
          <w:sz w:val="22"/>
          <w:szCs w:val="22"/>
        </w:rPr>
      </w:pPr>
    </w:p>
    <w:p w14:paraId="00000033" w14:textId="77777777" w:rsidR="00EA4241" w:rsidRDefault="00EA4241">
      <w:pPr>
        <w:rPr>
          <w:sz w:val="22"/>
          <w:szCs w:val="22"/>
        </w:rPr>
      </w:pPr>
    </w:p>
    <w:p w14:paraId="00000034" w14:textId="77777777" w:rsidR="00EA4241" w:rsidRDefault="00EA4241">
      <w:pPr>
        <w:rPr>
          <w:sz w:val="22"/>
          <w:szCs w:val="22"/>
        </w:rPr>
      </w:pPr>
    </w:p>
    <w:p w14:paraId="00000035" w14:textId="77777777" w:rsidR="00EA4241" w:rsidRDefault="00EA4241">
      <w:pPr>
        <w:rPr>
          <w:sz w:val="22"/>
          <w:szCs w:val="22"/>
        </w:rPr>
      </w:pPr>
    </w:p>
    <w:p w14:paraId="00000036" w14:textId="77777777" w:rsidR="00EA4241" w:rsidRDefault="00EA4241">
      <w:pPr>
        <w:rPr>
          <w:sz w:val="22"/>
          <w:szCs w:val="22"/>
        </w:rPr>
      </w:pPr>
    </w:p>
    <w:p w14:paraId="00000037" w14:textId="77777777" w:rsidR="00EA4241" w:rsidRDefault="00EA4241">
      <w:pPr>
        <w:rPr>
          <w:sz w:val="22"/>
          <w:szCs w:val="22"/>
        </w:rPr>
      </w:pPr>
    </w:p>
    <w:p w14:paraId="00000038" w14:textId="77777777" w:rsidR="00EA4241" w:rsidRDefault="00EA4241">
      <w:pPr>
        <w:rPr>
          <w:sz w:val="22"/>
          <w:szCs w:val="22"/>
        </w:rPr>
      </w:pPr>
    </w:p>
    <w:sectPr w:rsidR="00EA4241">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6C9565" w14:textId="77777777" w:rsidR="007A0681" w:rsidRDefault="007A0681">
      <w:r>
        <w:separator/>
      </w:r>
    </w:p>
  </w:endnote>
  <w:endnote w:type="continuationSeparator" w:id="0">
    <w:p w14:paraId="1D6FA84D" w14:textId="77777777" w:rsidR="007A0681" w:rsidRDefault="007A06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C063779-1D95-4DD6-841C-634C8ED1D6E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9505EC8-4F47-415E-84A4-38163DB5B561}"/>
    <w:embedBold r:id="rId3" w:fontKey="{99E700C6-790C-4C9B-B5A6-EA22A2CD4256}"/>
    <w:embedItalic r:id="rId4" w:fontKey="{B486928B-C938-415A-B184-30EBF3A4DE40}"/>
  </w:font>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5" w:fontKey="{13B1D4FF-C0DD-4337-85BE-B778B2A7BEF9}"/>
  </w:font>
  <w:font w:name="Georgia">
    <w:panose1 w:val="02040502050405020303"/>
    <w:charset w:val="00"/>
    <w:family w:val="roman"/>
    <w:pitch w:val="variable"/>
    <w:sig w:usb0="00000287" w:usb1="00000000" w:usb2="00000000" w:usb3="00000000" w:csb0="0000009F" w:csb1="00000000"/>
    <w:embedItalic r:id="rId6" w:fontKey="{4F6EBD19-1914-4144-98E2-1CF68C95AC56}"/>
  </w:font>
  <w:font w:name="Calibri Light">
    <w:panose1 w:val="020F0302020204030204"/>
    <w:charset w:val="00"/>
    <w:family w:val="swiss"/>
    <w:pitch w:val="variable"/>
    <w:sig w:usb0="E4002EFF" w:usb1="C200247B" w:usb2="00000009" w:usb3="00000000" w:csb0="000001FF" w:csb1="00000000"/>
    <w:embedRegular r:id="rId7" w:fontKey="{D9B610D3-B386-42F2-9309-80C57ED05AD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640193" w14:textId="77777777" w:rsidR="007A0681" w:rsidRDefault="007A0681">
      <w:r>
        <w:separator/>
      </w:r>
    </w:p>
  </w:footnote>
  <w:footnote w:type="continuationSeparator" w:id="0">
    <w:p w14:paraId="0B5D1FDD" w14:textId="77777777" w:rsidR="007A0681" w:rsidRDefault="007A0681">
      <w:r>
        <w:continuationSeparator/>
      </w:r>
    </w:p>
  </w:footnote>
  <w:footnote w:id="1">
    <w:p w14:paraId="00000039" w14:textId="77777777" w:rsidR="00EA4241" w:rsidRDefault="007A0681">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73</w:t>
      </w:r>
      <w:r>
        <w:rPr>
          <w:color w:val="000000"/>
          <w:sz w:val="20"/>
          <w:szCs w:val="20"/>
          <w:vertAlign w:val="superscript"/>
        </w:rPr>
        <w:t>rd</w:t>
      </w:r>
      <w:r>
        <w:rPr>
          <w:color w:val="000000"/>
          <w:sz w:val="20"/>
          <w:szCs w:val="20"/>
        </w:rPr>
        <w:t xml:space="preserve"> International Congress and Annual Meeting of the Society for Medicinal Plant and Natural Product Research, Naples, September 1-3 2025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FB77B2"/>
    <w:multiLevelType w:val="multilevel"/>
    <w:tmpl w:val="18803B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059642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4241"/>
    <w:rsid w:val="003E31E4"/>
    <w:rsid w:val="00410F70"/>
    <w:rsid w:val="004E4596"/>
    <w:rsid w:val="00672AEE"/>
    <w:rsid w:val="007A0681"/>
    <w:rsid w:val="00BD6C01"/>
    <w:rsid w:val="00EA42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4D8982"/>
  <w15:docId w15:val="{6BB56F9E-7C57-4CEE-B577-F3ED0F9C8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FootnoteText">
    <w:name w:val="footnote text"/>
    <w:basedOn w:val="Normal"/>
    <w:link w:val="FootnoteTextChar"/>
    <w:uiPriority w:val="99"/>
    <w:semiHidden/>
    <w:unhideWhenUsed/>
    <w:rsid w:val="00833D96"/>
    <w:rPr>
      <w:sz w:val="20"/>
      <w:szCs w:val="20"/>
    </w:rPr>
  </w:style>
  <w:style w:type="character" w:customStyle="1" w:styleId="FootnoteTextChar">
    <w:name w:val="Footnote Text Char"/>
    <w:basedOn w:val="DefaultParagraphFont"/>
    <w:link w:val="FootnoteText"/>
    <w:uiPriority w:val="99"/>
    <w:semiHidden/>
    <w:rsid w:val="00833D96"/>
    <w:rPr>
      <w:sz w:val="20"/>
      <w:szCs w:val="20"/>
    </w:rPr>
  </w:style>
  <w:style w:type="character" w:styleId="FootnoteReference">
    <w:name w:val="footnote reference"/>
    <w:basedOn w:val="DefaultParagraphFont"/>
    <w:uiPriority w:val="99"/>
    <w:semiHidden/>
    <w:unhideWhenUsed/>
    <w:rsid w:val="00833D96"/>
    <w:rPr>
      <w:vertAlign w:val="superscript"/>
    </w:rPr>
  </w:style>
  <w:style w:type="character" w:styleId="Hyperlink">
    <w:name w:val="Hyperlink"/>
    <w:basedOn w:val="DefaultParagraphFont"/>
    <w:unhideWhenUsed/>
    <w:rsid w:val="00833D96"/>
    <w:rPr>
      <w:color w:val="0000FF"/>
      <w:u w:val="single"/>
    </w:rPr>
  </w:style>
  <w:style w:type="character" w:styleId="Strong">
    <w:name w:val="Strong"/>
    <w:basedOn w:val="DefaultParagraphFont"/>
    <w:uiPriority w:val="22"/>
    <w:qFormat/>
    <w:rsid w:val="00833D96"/>
    <w:rPr>
      <w:b/>
      <w:bCs/>
    </w:rPr>
  </w:style>
  <w:style w:type="character" w:styleId="Emphasis">
    <w:name w:val="Emphasis"/>
    <w:basedOn w:val="DefaultParagraphFont"/>
    <w:uiPriority w:val="20"/>
    <w:qFormat/>
    <w:rsid w:val="00894B4D"/>
    <w:rPr>
      <w:i/>
      <w:iCs/>
    </w:rPr>
  </w:style>
  <w:style w:type="character" w:customStyle="1" w:styleId="s2">
    <w:name w:val="s2"/>
    <w:basedOn w:val="DefaultParagraphFont"/>
    <w:rsid w:val="00E46AB4"/>
  </w:style>
  <w:style w:type="character" w:customStyle="1" w:styleId="s1">
    <w:name w:val="s1"/>
    <w:basedOn w:val="DefaultParagraphFont"/>
    <w:rsid w:val="00E46AB4"/>
  </w:style>
  <w:style w:type="character" w:styleId="FollowedHyperlink">
    <w:name w:val="FollowedHyperlink"/>
    <w:basedOn w:val="DefaultParagraphFont"/>
    <w:uiPriority w:val="99"/>
    <w:semiHidden/>
    <w:unhideWhenUsed/>
    <w:rsid w:val="00E97949"/>
    <w:rPr>
      <w:color w:val="954F72" w:themeColor="followedHyperlink"/>
      <w:u w:val="single"/>
    </w:rPr>
  </w:style>
  <w:style w:type="paragraph" w:styleId="Revision">
    <w:name w:val="Revision"/>
    <w:hidden/>
    <w:uiPriority w:val="99"/>
    <w:semiHidden/>
    <w:rsid w:val="00156834"/>
  </w:style>
  <w:style w:type="character" w:styleId="CommentReference">
    <w:name w:val="annotation reference"/>
    <w:basedOn w:val="DefaultParagraphFont"/>
    <w:uiPriority w:val="99"/>
    <w:semiHidden/>
    <w:unhideWhenUsed/>
    <w:rsid w:val="00156834"/>
    <w:rPr>
      <w:sz w:val="16"/>
      <w:szCs w:val="16"/>
    </w:rPr>
  </w:style>
  <w:style w:type="paragraph" w:styleId="CommentText">
    <w:name w:val="annotation text"/>
    <w:basedOn w:val="Normal"/>
    <w:link w:val="CommentTextChar"/>
    <w:uiPriority w:val="99"/>
    <w:unhideWhenUsed/>
    <w:rsid w:val="00156834"/>
    <w:rPr>
      <w:sz w:val="20"/>
      <w:szCs w:val="20"/>
    </w:rPr>
  </w:style>
  <w:style w:type="character" w:customStyle="1" w:styleId="CommentTextChar">
    <w:name w:val="Comment Text Char"/>
    <w:basedOn w:val="DefaultParagraphFont"/>
    <w:link w:val="CommentText"/>
    <w:uiPriority w:val="99"/>
    <w:rsid w:val="00156834"/>
    <w:rPr>
      <w:sz w:val="20"/>
      <w:szCs w:val="20"/>
    </w:rPr>
  </w:style>
  <w:style w:type="paragraph" w:styleId="CommentSubject">
    <w:name w:val="annotation subject"/>
    <w:basedOn w:val="CommentText"/>
    <w:next w:val="CommentText"/>
    <w:link w:val="CommentSubjectChar"/>
    <w:uiPriority w:val="99"/>
    <w:semiHidden/>
    <w:unhideWhenUsed/>
    <w:rsid w:val="00156834"/>
    <w:rPr>
      <w:b/>
      <w:bCs/>
    </w:rPr>
  </w:style>
  <w:style w:type="character" w:customStyle="1" w:styleId="CommentSubjectChar">
    <w:name w:val="Comment Subject Char"/>
    <w:basedOn w:val="CommentTextChar"/>
    <w:link w:val="CommentSubject"/>
    <w:uiPriority w:val="99"/>
    <w:semiHidden/>
    <w:rsid w:val="00156834"/>
    <w:rPr>
      <w:b/>
      <w:bCs/>
      <w:sz w:val="20"/>
      <w:szCs w:val="20"/>
    </w:rPr>
  </w:style>
  <w:style w:type="character" w:styleId="UnresolvedMention">
    <w:name w:val="Unresolved Mention"/>
    <w:basedOn w:val="DefaultParagraphFont"/>
    <w:uiPriority w:val="99"/>
    <w:semiHidden/>
    <w:unhideWhenUsed/>
    <w:rsid w:val="00FD2A1C"/>
    <w:rPr>
      <w:color w:val="605E5C"/>
      <w:shd w:val="clear" w:color="auto" w:fill="E1DFDD"/>
    </w:rPr>
  </w:style>
  <w:style w:type="paragraph" w:styleId="EndnoteText">
    <w:name w:val="endnote text"/>
    <w:basedOn w:val="Normal"/>
    <w:link w:val="EndnoteTextChar"/>
    <w:uiPriority w:val="99"/>
    <w:semiHidden/>
    <w:unhideWhenUsed/>
    <w:rsid w:val="00BC27A9"/>
    <w:rPr>
      <w:sz w:val="20"/>
      <w:szCs w:val="20"/>
    </w:rPr>
  </w:style>
  <w:style w:type="character" w:customStyle="1" w:styleId="EndnoteTextChar">
    <w:name w:val="Endnote Text Char"/>
    <w:basedOn w:val="DefaultParagraphFont"/>
    <w:link w:val="EndnoteText"/>
    <w:uiPriority w:val="99"/>
    <w:semiHidden/>
    <w:rsid w:val="00BC27A9"/>
    <w:rPr>
      <w:sz w:val="20"/>
      <w:szCs w:val="20"/>
    </w:rPr>
  </w:style>
  <w:style w:type="character" w:styleId="EndnoteReference">
    <w:name w:val="endnote reference"/>
    <w:basedOn w:val="DefaultParagraphFont"/>
    <w:uiPriority w:val="99"/>
    <w:semiHidden/>
    <w:unhideWhenUsed/>
    <w:rsid w:val="00BC27A9"/>
    <w:rPr>
      <w:vertAlign w:val="superscript"/>
    </w:rPr>
  </w:style>
  <w:style w:type="character" w:customStyle="1" w:styleId="A4">
    <w:name w:val="A4"/>
    <w:uiPriority w:val="99"/>
    <w:rsid w:val="005A12C0"/>
    <w:rPr>
      <w:rFonts w:cs="Montserrat"/>
      <w:color w:val="000000"/>
      <w:sz w:val="20"/>
      <w:szCs w:val="20"/>
    </w:rPr>
  </w:style>
  <w:style w:type="paragraph" w:customStyle="1" w:styleId="Pa2">
    <w:name w:val="Pa2"/>
    <w:basedOn w:val="Normal"/>
    <w:next w:val="Normal"/>
    <w:uiPriority w:val="99"/>
    <w:rsid w:val="005A12C0"/>
    <w:pPr>
      <w:autoSpaceDE w:val="0"/>
      <w:autoSpaceDN w:val="0"/>
      <w:adjustRightInd w:val="0"/>
      <w:spacing w:line="221" w:lineRule="atLeast"/>
    </w:pPr>
    <w:rPr>
      <w:rFonts w:ascii="Montserrat" w:hAnsi="Montserrat"/>
    </w:rPr>
  </w:style>
  <w:style w:type="character" w:customStyle="1" w:styleId="A5">
    <w:name w:val="A5"/>
    <w:uiPriority w:val="99"/>
    <w:rsid w:val="00D2614F"/>
    <w:rPr>
      <w:rFonts w:cs="Montserrat"/>
      <w:color w:val="000000"/>
      <w:sz w:val="11"/>
      <w:szCs w:val="11"/>
    </w:rPr>
  </w:style>
  <w:style w:type="paragraph" w:styleId="NormalWeb">
    <w:name w:val="Normal (Web)"/>
    <w:basedOn w:val="Normal"/>
    <w:uiPriority w:val="99"/>
    <w:unhideWhenUsed/>
    <w:rsid w:val="0072127A"/>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DB4FBF"/>
    <w:pPr>
      <w:ind w:left="720"/>
      <w:contextualSpacing/>
    </w:pPr>
  </w:style>
  <w:style w:type="paragraph" w:styleId="Header">
    <w:name w:val="header"/>
    <w:basedOn w:val="Normal"/>
    <w:link w:val="HeaderChar"/>
    <w:uiPriority w:val="99"/>
    <w:semiHidden/>
    <w:unhideWhenUsed/>
    <w:rsid w:val="00BB0B91"/>
    <w:pPr>
      <w:tabs>
        <w:tab w:val="center" w:pos="4513"/>
        <w:tab w:val="right" w:pos="9026"/>
      </w:tabs>
    </w:pPr>
  </w:style>
  <w:style w:type="character" w:customStyle="1" w:styleId="HeaderChar">
    <w:name w:val="Header Char"/>
    <w:basedOn w:val="DefaultParagraphFont"/>
    <w:link w:val="Header"/>
    <w:uiPriority w:val="99"/>
    <w:semiHidden/>
    <w:rsid w:val="003D5F1F"/>
  </w:style>
  <w:style w:type="paragraph" w:styleId="Footer">
    <w:name w:val="footer"/>
    <w:basedOn w:val="Normal"/>
    <w:link w:val="FooterChar"/>
    <w:uiPriority w:val="99"/>
    <w:semiHidden/>
    <w:unhideWhenUsed/>
    <w:rsid w:val="00BB0B91"/>
    <w:pPr>
      <w:tabs>
        <w:tab w:val="center" w:pos="4513"/>
        <w:tab w:val="right" w:pos="9026"/>
      </w:tabs>
    </w:pPr>
  </w:style>
  <w:style w:type="character" w:customStyle="1" w:styleId="FooterChar">
    <w:name w:val="Footer Char"/>
    <w:basedOn w:val="DefaultParagraphFont"/>
    <w:link w:val="Footer"/>
    <w:uiPriority w:val="99"/>
    <w:semiHidden/>
    <w:rsid w:val="003D5F1F"/>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obin@ingredientcommunications.com"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nektium.com/our-solutions/smarte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4VtBGZ1xKoNVU+afPfQPj5mF+g==">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</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9ba26954-c17e-4dbb-b444-003db95fd737" xsi:nil="true"/>
    <lcf76f155ced4ddcb4097134ff3c332f xmlns="9ba26954-c17e-4dbb-b444-003db95fd737">
      <Terms xmlns="http://schemas.microsoft.com/office/infopath/2007/PartnerControls"/>
    </lcf76f155ced4ddcb4097134ff3c332f>
    <TaxCatchAll xmlns="fc6baf08-0df5-4f5e-b49f-9f158405006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61FCAE1430C0D41B3840ADAA7397EA2" ma:contentTypeVersion="16" ma:contentTypeDescription="Create a new document." ma:contentTypeScope="" ma:versionID="761e078fd6ae900b7cddd9cb5e80c7fa">
  <xsd:schema xmlns:xsd="http://www.w3.org/2001/XMLSchema" xmlns:xs="http://www.w3.org/2001/XMLSchema" xmlns:p="http://schemas.microsoft.com/office/2006/metadata/properties" xmlns:ns2="9ba26954-c17e-4dbb-b444-003db95fd737" xmlns:ns3="fc6baf08-0df5-4f5e-b49f-9f1584050067" targetNamespace="http://schemas.microsoft.com/office/2006/metadata/properties" ma:root="true" ma:fieldsID="cc61291afef0ec36ab16db70f5020885" ns2:_="" ns3:_="">
    <xsd:import namespace="9ba26954-c17e-4dbb-b444-003db95fd737"/>
    <xsd:import namespace="fc6baf08-0df5-4f5e-b49f-9f158405006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LengthInSeconds" minOccurs="0"/>
                <xsd:element ref="ns3:SharedWithUsers" minOccurs="0"/>
                <xsd:element ref="ns3:SharedWithDetails"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a26954-c17e-4dbb-b444-003db95fd7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3a5767d8-2ded-4af4-967a-318eae4af1dc"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c6baf08-0df5-4f5e-b49f-9f1584050067"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17a3b838-fb14-43e1-acf0-e6eb914b3fa3}" ma:internalName="TaxCatchAll" ma:showField="CatchAllData" ma:web="fc6baf08-0df5-4f5e-b49f-9f1584050067">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D44EF0B6-37D1-46F2-8F3B-9DE7D2E79D47}">
  <ds:schemaRefs>
    <ds:schemaRef ds:uri="http://schemas.microsoft.com/office/2006/metadata/properties"/>
    <ds:schemaRef ds:uri="http://schemas.microsoft.com/office/infopath/2007/PartnerControls"/>
    <ds:schemaRef ds:uri="9ba26954-c17e-4dbb-b444-003db95fd737"/>
    <ds:schemaRef ds:uri="fc6baf08-0df5-4f5e-b49f-9f1584050067"/>
  </ds:schemaRefs>
</ds:datastoreItem>
</file>

<file path=customXml/itemProps3.xml><?xml version="1.0" encoding="utf-8"?>
<ds:datastoreItem xmlns:ds="http://schemas.openxmlformats.org/officeDocument/2006/customXml" ds:itemID="{F1CA5597-F062-4631-A3A4-3933DE719D78}">
  <ds:schemaRefs>
    <ds:schemaRef ds:uri="http://schemas.microsoft.com/sharepoint/v3/contenttype/forms"/>
  </ds:schemaRefs>
</ds:datastoreItem>
</file>

<file path=customXml/itemProps4.xml><?xml version="1.0" encoding="utf-8"?>
<ds:datastoreItem xmlns:ds="http://schemas.openxmlformats.org/officeDocument/2006/customXml" ds:itemID="{8E0A3176-021D-474E-B0D6-3D529410F2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a26954-c17e-4dbb-b444-003db95fd737"/>
    <ds:schemaRef ds:uri="fc6baf08-0df5-4f5e-b49f-9f15840500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3</Pages>
  <Words>812</Words>
  <Characters>4635</Characters>
  <Application>Microsoft Office Word</Application>
  <DocSecurity>0</DocSecurity>
  <Lines>38</Lines>
  <Paragraphs>10</Paragraphs>
  <ScaleCrop>false</ScaleCrop>
  <Company/>
  <LinksUpToDate>false</LinksUpToDate>
  <CharactersWithSpaces>5437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Sonya Hook</dc:creator>
  <cp:lastModifiedBy>Robin Hackett</cp:lastModifiedBy>
  <cp:revision>5</cp:revision>
  <dcterms:created xsi:type="dcterms:W3CDTF">2025-11-18T12:00:00Z</dcterms:created>
  <dcterms:modified xsi:type="dcterms:W3CDTF">2025-11-19T08:33:00Z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214700</vt:r8>
  </property>
  <property fmtid="{D5CDD505-2E9C-101B-9397-08002B2CF9AE}" pid="3" name="ContentTypeId">
    <vt:lpwstr>0x010100E61FCAE1430C0D41B3840ADAA7397EA2</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MediaServiceImageTags">
    <vt:lpwstr/>
  </property>
  <property fmtid="{D5CDD505-2E9C-101B-9397-08002B2CF9AE}" pid="8" name="grammarly_documentId">
    <vt:lpwstr>documentId_1237</vt:lpwstr>
  </property>
  <property fmtid="{D5CDD505-2E9C-101B-9397-08002B2CF9AE}" pid="9" name="grammarly_documentContext">
    <vt:lpwstr>{"goals":["inform","describe"],"domain":"business","emotions":["neutral","analytical","respectful"],"dialect":"american"}</vt:lpwstr>
  </property>
</Properties>
</file>