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C36" w:rsidRDefault="00077B8C" w:rsidP="009F6EFA">
      <w:pPr>
        <w:spacing w:after="0" w:line="240" w:lineRule="auto"/>
        <w:jc w:val="center"/>
        <w:rPr>
          <w:rFonts w:ascii="Century Gothic" w:hAnsi="Century Gothic" w:cs="Century Gothic"/>
          <w:b/>
          <w:bCs/>
          <w:sz w:val="28"/>
          <w:szCs w:val="28"/>
        </w:rPr>
      </w:pPr>
      <w:r>
        <w:rPr>
          <w:noProof/>
          <w:sz w:val="20"/>
          <w:szCs w:val="20"/>
          <w:lang w:eastAsia="it-IT"/>
        </w:rPr>
        <w:drawing>
          <wp:inline distT="0" distB="0" distL="0" distR="0">
            <wp:extent cx="5362575" cy="952500"/>
            <wp:effectExtent l="0" t="0" r="9525" b="0"/>
            <wp:docPr id="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2575" cy="952500"/>
                    </a:xfrm>
                    <a:prstGeom prst="rect">
                      <a:avLst/>
                    </a:prstGeom>
                    <a:noFill/>
                    <a:ln>
                      <a:noFill/>
                    </a:ln>
                  </pic:spPr>
                </pic:pic>
              </a:graphicData>
            </a:graphic>
          </wp:inline>
        </w:drawing>
      </w:r>
    </w:p>
    <w:p w:rsidR="00D86C36" w:rsidRDefault="00D86C36" w:rsidP="00352670">
      <w:pPr>
        <w:spacing w:after="0" w:line="320" w:lineRule="exact"/>
        <w:jc w:val="center"/>
        <w:rPr>
          <w:rFonts w:ascii="Century Gothic" w:hAnsi="Century Gothic" w:cs="Century Gothic"/>
          <w:b/>
          <w:bCs/>
          <w:sz w:val="28"/>
          <w:szCs w:val="28"/>
        </w:rPr>
      </w:pPr>
    </w:p>
    <w:p w:rsidR="00D86C36" w:rsidRPr="00CC2D8C" w:rsidRDefault="00D86C36" w:rsidP="00352670">
      <w:pPr>
        <w:spacing w:after="0" w:line="320" w:lineRule="exact"/>
        <w:jc w:val="center"/>
        <w:rPr>
          <w:rFonts w:ascii="Century Gothic" w:hAnsi="Century Gothic" w:cs="Century Gothic"/>
          <w:b/>
          <w:bCs/>
          <w:sz w:val="28"/>
          <w:szCs w:val="28"/>
        </w:rPr>
      </w:pPr>
    </w:p>
    <w:p w:rsidR="00D86C36" w:rsidRPr="005D16E0" w:rsidRDefault="00D86C36" w:rsidP="0041665B">
      <w:pPr>
        <w:spacing w:after="0" w:line="320" w:lineRule="exact"/>
        <w:jc w:val="center"/>
        <w:rPr>
          <w:rFonts w:ascii="Century Gothic" w:hAnsi="Century Gothic" w:cs="Times New Roman"/>
          <w:b/>
          <w:bCs/>
          <w:sz w:val="28"/>
          <w:szCs w:val="28"/>
        </w:rPr>
      </w:pPr>
      <w:r w:rsidRPr="005D16E0">
        <w:rPr>
          <w:rFonts w:ascii="Century Gothic" w:hAnsi="Century Gothic" w:cs="Times New Roman"/>
          <w:b/>
          <w:bCs/>
          <w:sz w:val="28"/>
          <w:szCs w:val="28"/>
        </w:rPr>
        <w:t>TONNO IN SCATOLA: FALSI MITI E VERITA’ POCO CONOSCIUTE</w:t>
      </w:r>
      <w:r w:rsidR="00927A86" w:rsidRPr="005D16E0">
        <w:rPr>
          <w:rFonts w:ascii="Century Gothic" w:hAnsi="Century Gothic" w:cs="Times New Roman"/>
          <w:b/>
          <w:bCs/>
          <w:sz w:val="28"/>
          <w:szCs w:val="28"/>
        </w:rPr>
        <w:t xml:space="preserve"> </w:t>
      </w:r>
    </w:p>
    <w:p w:rsidR="00D86C36" w:rsidRPr="005D16E0" w:rsidRDefault="00D86C36" w:rsidP="0041665B">
      <w:pPr>
        <w:spacing w:after="0" w:line="320" w:lineRule="exact"/>
        <w:jc w:val="center"/>
        <w:rPr>
          <w:rFonts w:ascii="Century Gothic" w:hAnsi="Century Gothic" w:cs="Times New Roman"/>
          <w:b/>
          <w:bCs/>
          <w:sz w:val="28"/>
          <w:szCs w:val="28"/>
        </w:rPr>
      </w:pPr>
      <w:r w:rsidRPr="005D16E0">
        <w:rPr>
          <w:rFonts w:ascii="Century Gothic" w:hAnsi="Century Gothic" w:cs="Times New Roman"/>
          <w:b/>
          <w:bCs/>
          <w:sz w:val="28"/>
          <w:szCs w:val="28"/>
        </w:rPr>
        <w:t>DI UN ALIMENTO PRESENTE NEL 94% DELLE CASE DEGLI ITALIANI</w:t>
      </w:r>
    </w:p>
    <w:p w:rsidR="00E60A46" w:rsidRPr="00E41BDD" w:rsidRDefault="00E60A46" w:rsidP="0041665B">
      <w:pPr>
        <w:spacing w:after="0" w:line="320" w:lineRule="exact"/>
        <w:jc w:val="center"/>
        <w:rPr>
          <w:rFonts w:ascii="Century Gothic" w:hAnsi="Century Gothic" w:cs="Times New Roman"/>
          <w:iCs/>
          <w:strike/>
        </w:rPr>
      </w:pPr>
    </w:p>
    <w:p w:rsidR="00D86C36" w:rsidRPr="0041665B" w:rsidRDefault="00423B80" w:rsidP="00485D96">
      <w:pPr>
        <w:spacing w:after="0" w:line="320" w:lineRule="exact"/>
        <w:jc w:val="center"/>
        <w:rPr>
          <w:rFonts w:ascii="Century Gothic" w:hAnsi="Century Gothic" w:cs="Times New Roman"/>
          <w:i/>
          <w:iCs/>
        </w:rPr>
      </w:pPr>
      <w:r>
        <w:rPr>
          <w:rFonts w:ascii="Century Gothic" w:hAnsi="Century Gothic" w:cs="Times New Roman"/>
          <w:i/>
          <w:iCs/>
        </w:rPr>
        <w:t>S</w:t>
      </w:r>
      <w:r w:rsidR="00D86C36" w:rsidRPr="0041665B">
        <w:rPr>
          <w:rFonts w:ascii="Century Gothic" w:hAnsi="Century Gothic" w:cs="Times New Roman"/>
          <w:i/>
          <w:iCs/>
        </w:rPr>
        <w:t>pesso si fa confu</w:t>
      </w:r>
      <w:r w:rsidR="00BC4921">
        <w:rPr>
          <w:rFonts w:ascii="Century Gothic" w:hAnsi="Century Gothic" w:cs="Times New Roman"/>
          <w:i/>
          <w:iCs/>
        </w:rPr>
        <w:t>sione attorno a quello che, numeri</w:t>
      </w:r>
      <w:r w:rsidR="00D86C36" w:rsidRPr="0041665B">
        <w:rPr>
          <w:rFonts w:ascii="Century Gothic" w:hAnsi="Century Gothic" w:cs="Times New Roman"/>
          <w:i/>
          <w:iCs/>
        </w:rPr>
        <w:t xml:space="preserve"> alla mano, è uno dei</w:t>
      </w:r>
      <w:r w:rsidR="00927A86" w:rsidRPr="0041665B">
        <w:rPr>
          <w:rFonts w:ascii="Century Gothic" w:hAnsi="Century Gothic" w:cs="Times New Roman"/>
          <w:i/>
          <w:iCs/>
        </w:rPr>
        <w:t xml:space="preserve"> </w:t>
      </w:r>
      <w:r w:rsidR="00D86C36" w:rsidRPr="0041665B">
        <w:rPr>
          <w:rFonts w:ascii="Century Gothic" w:hAnsi="Century Gothic" w:cs="Times New Roman"/>
          <w:i/>
          <w:iCs/>
        </w:rPr>
        <w:t xml:space="preserve">simboli della spesa alimentare degli italiani. Per porre fine a tutti i nostri dubbi dal sito </w:t>
      </w:r>
      <w:hyperlink r:id="rId10" w:history="1">
        <w:r w:rsidR="00D86C36" w:rsidRPr="0041665B">
          <w:rPr>
            <w:rStyle w:val="Collegamentoipertestuale"/>
            <w:rFonts w:ascii="Century Gothic" w:hAnsi="Century Gothic" w:cs="Times New Roman"/>
            <w:i/>
            <w:iCs/>
          </w:rPr>
          <w:t>www.tonno360.it</w:t>
        </w:r>
      </w:hyperlink>
      <w:r w:rsidR="00D86C36" w:rsidRPr="0041665B">
        <w:rPr>
          <w:rFonts w:ascii="Century Gothic" w:hAnsi="Century Gothic" w:cs="Times New Roman"/>
          <w:i/>
          <w:iCs/>
        </w:rPr>
        <w:t>, il portale di riferimento della cultura del tonno in scatola ideato dall’ANCIT – Associazione Nazionale Conservieri Ittici</w:t>
      </w:r>
      <w:r w:rsidR="00F44BBC">
        <w:rPr>
          <w:rFonts w:ascii="Century Gothic" w:hAnsi="Century Gothic" w:cs="Times New Roman"/>
          <w:i/>
          <w:iCs/>
        </w:rPr>
        <w:t xml:space="preserve"> </w:t>
      </w:r>
      <w:r>
        <w:rPr>
          <w:rFonts w:ascii="Century Gothic" w:hAnsi="Century Gothic" w:cs="Times New Roman"/>
          <w:i/>
          <w:iCs/>
        </w:rPr>
        <w:t>-</w:t>
      </w:r>
      <w:r w:rsidR="00D86C36" w:rsidRPr="0041665B">
        <w:rPr>
          <w:rFonts w:ascii="Century Gothic" w:hAnsi="Century Gothic" w:cs="Times New Roman"/>
          <w:i/>
          <w:iCs/>
        </w:rPr>
        <w:t xml:space="preserve">  ecco alcuni luoghi comuni da sfatare accanto a certezze ancora non percepite come tali dai consumatori italiani. Che comunque di questo prodotto si fidano eccome, visto che nelle nostre case non manca praticamente mai! </w:t>
      </w:r>
    </w:p>
    <w:p w:rsidR="00D86C36" w:rsidRDefault="00D86C36" w:rsidP="0041665B">
      <w:pPr>
        <w:spacing w:after="0" w:line="320" w:lineRule="exact"/>
        <w:jc w:val="center"/>
        <w:rPr>
          <w:rFonts w:ascii="Century Gothic" w:hAnsi="Century Gothic" w:cs="Times New Roman"/>
        </w:rPr>
      </w:pPr>
    </w:p>
    <w:p w:rsidR="00BC4921" w:rsidRDefault="00BC4921" w:rsidP="0041665B">
      <w:pPr>
        <w:spacing w:after="0" w:line="320" w:lineRule="exact"/>
        <w:jc w:val="center"/>
        <w:rPr>
          <w:rFonts w:ascii="Century Gothic" w:hAnsi="Century Gothic" w:cs="Times New Roman"/>
        </w:rPr>
      </w:pPr>
    </w:p>
    <w:p w:rsidR="00BC4921" w:rsidRDefault="00BC4921" w:rsidP="00BC4921">
      <w:pPr>
        <w:spacing w:after="0" w:line="320" w:lineRule="exact"/>
        <w:rPr>
          <w:rFonts w:ascii="Century Gothic" w:hAnsi="Century Gothic" w:cs="Times New Roman"/>
        </w:rPr>
      </w:pPr>
      <w:r>
        <w:rPr>
          <w:rFonts w:ascii="Century Gothic" w:hAnsi="Century Gothic" w:cs="Times New Roman"/>
        </w:rPr>
        <w:t xml:space="preserve">N.B: per la parte nutrizionale risponde </w:t>
      </w:r>
      <w:r w:rsidRPr="00BC4921">
        <w:rPr>
          <w:rFonts w:ascii="Century Gothic" w:hAnsi="Century Gothic" w:cs="Times New Roman"/>
          <w:b/>
        </w:rPr>
        <w:t>il Prof. Migliaccio</w:t>
      </w:r>
      <w:r>
        <w:rPr>
          <w:rFonts w:ascii="Century Gothic" w:hAnsi="Century Gothic" w:cs="Times New Roman"/>
        </w:rPr>
        <w:t>, Presidente della Società Italiana di Scienza dell’alimentazione (SISA)</w:t>
      </w:r>
    </w:p>
    <w:p w:rsidR="00BC4921" w:rsidRDefault="00BC4921" w:rsidP="0041665B">
      <w:pPr>
        <w:spacing w:after="0" w:line="320" w:lineRule="exact"/>
        <w:jc w:val="center"/>
        <w:rPr>
          <w:rFonts w:ascii="Century Gothic" w:hAnsi="Century Gothic" w:cs="Times New Roman"/>
        </w:rPr>
      </w:pPr>
    </w:p>
    <w:p w:rsidR="00D861CE" w:rsidRDefault="00D861CE" w:rsidP="00D861CE">
      <w:pPr>
        <w:spacing w:after="0" w:line="320" w:lineRule="exact"/>
        <w:rPr>
          <w:rFonts w:ascii="Century Gothic" w:hAnsi="Century Gothic" w:cs="Times New Roman"/>
        </w:rPr>
      </w:pPr>
    </w:p>
    <w:p w:rsidR="00D861CE" w:rsidRPr="0041665B" w:rsidRDefault="00D861CE" w:rsidP="00D861CE">
      <w:pPr>
        <w:spacing w:after="0" w:line="320" w:lineRule="exact"/>
        <w:rPr>
          <w:rFonts w:ascii="Century Gothic" w:hAnsi="Century Gothic" w:cs="Times New Roman"/>
          <w:b/>
          <w:bCs/>
          <w:caps/>
          <w:u w:val="single"/>
        </w:rPr>
      </w:pPr>
      <w:r w:rsidRPr="0041665B">
        <w:rPr>
          <w:rFonts w:ascii="Century Gothic" w:hAnsi="Century Gothic" w:cs="Times New Roman"/>
          <w:b/>
          <w:bCs/>
          <w:caps/>
          <w:u w:val="single"/>
        </w:rPr>
        <w:t>Nutrizione e salute - 1</w:t>
      </w:r>
    </w:p>
    <w:p w:rsidR="00D861CE" w:rsidRPr="0041665B" w:rsidRDefault="00D861CE" w:rsidP="00D861CE">
      <w:pPr>
        <w:shd w:val="clear" w:color="auto" w:fill="FFFFFF"/>
        <w:spacing w:after="0" w:line="320" w:lineRule="exact"/>
        <w:rPr>
          <w:rFonts w:ascii="Century Gothic" w:hAnsi="Century Gothic" w:cs="Times New Roman"/>
          <w:b/>
          <w:bCs/>
          <w:lang w:eastAsia="it-IT"/>
        </w:rPr>
      </w:pPr>
    </w:p>
    <w:p w:rsidR="00D861CE" w:rsidRPr="000F41EB" w:rsidRDefault="00D861CE" w:rsidP="00D861CE">
      <w:pPr>
        <w:shd w:val="clear" w:color="auto" w:fill="FFFFFF"/>
        <w:spacing w:after="0" w:line="320" w:lineRule="exact"/>
        <w:jc w:val="center"/>
        <w:rPr>
          <w:rFonts w:ascii="Century Gothic" w:hAnsi="Century Gothic" w:cs="Times New Roman"/>
          <w:b/>
          <w:bCs/>
          <w:sz w:val="28"/>
          <w:szCs w:val="28"/>
          <w:lang w:eastAsia="it-IT"/>
        </w:rPr>
      </w:pPr>
      <w:r w:rsidRPr="000F41EB">
        <w:rPr>
          <w:rFonts w:ascii="Century Gothic" w:hAnsi="Century Gothic" w:cs="Times New Roman"/>
          <w:b/>
          <w:bCs/>
          <w:sz w:val="28"/>
          <w:szCs w:val="28"/>
          <w:lang w:eastAsia="it-IT"/>
        </w:rPr>
        <w:t xml:space="preserve">“Il tonno fresco ha prerogative nutrizionali migliori rispetto </w:t>
      </w:r>
    </w:p>
    <w:p w:rsidR="00D861CE" w:rsidRPr="000F41EB" w:rsidRDefault="00D861CE" w:rsidP="00D861CE">
      <w:pPr>
        <w:shd w:val="clear" w:color="auto" w:fill="FFFFFF"/>
        <w:spacing w:after="0" w:line="320" w:lineRule="exact"/>
        <w:jc w:val="center"/>
        <w:rPr>
          <w:rFonts w:ascii="Century Gothic" w:hAnsi="Century Gothic" w:cs="Times New Roman"/>
          <w:b/>
          <w:bCs/>
          <w:sz w:val="28"/>
          <w:szCs w:val="28"/>
          <w:lang w:eastAsia="it-IT"/>
        </w:rPr>
      </w:pPr>
      <w:r w:rsidRPr="000F41EB">
        <w:rPr>
          <w:rFonts w:ascii="Century Gothic" w:hAnsi="Century Gothic" w:cs="Times New Roman"/>
          <w:b/>
          <w:bCs/>
          <w:sz w:val="28"/>
          <w:szCs w:val="28"/>
          <w:lang w:eastAsia="it-IT"/>
        </w:rPr>
        <w:t>al tonno in scatola”</w:t>
      </w:r>
    </w:p>
    <w:p w:rsidR="00D861CE" w:rsidRPr="0041665B" w:rsidRDefault="00D861CE" w:rsidP="00D861CE">
      <w:pPr>
        <w:spacing w:after="0" w:line="320" w:lineRule="exact"/>
        <w:rPr>
          <w:rFonts w:ascii="Century Gothic" w:hAnsi="Century Gothic" w:cs="Times New Roman"/>
          <w:b/>
          <w:bCs/>
          <w:color w:val="FF0000"/>
        </w:rPr>
      </w:pPr>
    </w:p>
    <w:p w:rsidR="00D861CE" w:rsidRPr="000F41EB" w:rsidRDefault="00D861CE" w:rsidP="00D861CE">
      <w:pPr>
        <w:spacing w:after="0" w:line="320" w:lineRule="exact"/>
        <w:jc w:val="center"/>
        <w:rPr>
          <w:rFonts w:ascii="Century Gothic" w:hAnsi="Century Gothic" w:cs="Times New Roman"/>
          <w:b/>
          <w:bCs/>
          <w:color w:val="FF0000"/>
          <w:sz w:val="32"/>
          <w:szCs w:val="32"/>
        </w:rPr>
      </w:pPr>
      <w:r w:rsidRPr="000F41EB">
        <w:rPr>
          <w:rFonts w:ascii="Century Gothic" w:hAnsi="Century Gothic" w:cs="Times New Roman"/>
          <w:b/>
          <w:bCs/>
          <w:color w:val="FF0000"/>
          <w:sz w:val="32"/>
          <w:szCs w:val="32"/>
        </w:rPr>
        <w:t>FALSO</w:t>
      </w:r>
      <w:r w:rsidR="00485D96">
        <w:rPr>
          <w:rFonts w:ascii="Century Gothic" w:hAnsi="Century Gothic" w:cs="Times New Roman"/>
          <w:b/>
          <w:bCs/>
          <w:color w:val="FF0000"/>
          <w:sz w:val="32"/>
          <w:szCs w:val="32"/>
        </w:rPr>
        <w:t>!</w:t>
      </w:r>
      <w:r w:rsidRPr="000F41EB">
        <w:rPr>
          <w:rFonts w:ascii="Century Gothic" w:hAnsi="Century Gothic" w:cs="Times New Roman"/>
          <w:b/>
          <w:bCs/>
          <w:color w:val="FF0000"/>
          <w:sz w:val="32"/>
          <w:szCs w:val="32"/>
        </w:rPr>
        <w:t xml:space="preserve">  </w:t>
      </w:r>
    </w:p>
    <w:p w:rsidR="00D861CE" w:rsidRPr="0041665B" w:rsidRDefault="00D861CE" w:rsidP="00D861CE">
      <w:pPr>
        <w:spacing w:after="0" w:line="320" w:lineRule="exact"/>
        <w:jc w:val="center"/>
        <w:rPr>
          <w:rFonts w:ascii="Century Gothic" w:hAnsi="Century Gothic" w:cs="Times New Roman"/>
          <w:b/>
          <w:bCs/>
        </w:rPr>
      </w:pPr>
    </w:p>
    <w:p w:rsidR="00D861CE" w:rsidRPr="0041665B" w:rsidRDefault="00D861CE" w:rsidP="00D861CE">
      <w:pPr>
        <w:spacing w:after="0" w:line="320" w:lineRule="exact"/>
        <w:rPr>
          <w:rFonts w:ascii="Century Gothic" w:hAnsi="Century Gothic" w:cs="Times New Roman"/>
          <w:b/>
          <w:bCs/>
        </w:rPr>
      </w:pPr>
      <w:r w:rsidRPr="0041665B">
        <w:rPr>
          <w:rFonts w:ascii="Century Gothic" w:hAnsi="Century Gothic" w:cs="Times New Roman"/>
          <w:b/>
          <w:bCs/>
        </w:rPr>
        <w:t>Prof. Migliaccio</w:t>
      </w:r>
    </w:p>
    <w:p w:rsidR="00D861CE" w:rsidRPr="00B550EB" w:rsidRDefault="00D861CE" w:rsidP="00D861CE">
      <w:pPr>
        <w:spacing w:after="0" w:line="320" w:lineRule="exact"/>
        <w:jc w:val="both"/>
        <w:rPr>
          <w:rFonts w:ascii="Century Gothic" w:hAnsi="Century Gothic" w:cs="Times New Roman"/>
          <w:i/>
        </w:rPr>
      </w:pPr>
      <w:r>
        <w:rPr>
          <w:rFonts w:ascii="Century Gothic" w:hAnsi="Century Gothic" w:cs="Times New Roman"/>
          <w:i/>
        </w:rPr>
        <w:t>“</w:t>
      </w:r>
      <w:r w:rsidRPr="00B550EB">
        <w:rPr>
          <w:rFonts w:ascii="Century Gothic" w:hAnsi="Century Gothic" w:cs="Times New Roman"/>
          <w:i/>
        </w:rPr>
        <w:t>Le tecniche di conservazione del tonno in scatola consentono il mantenimento delle caratteristiche nutrizionali che sono simili a quelle del tonno fresco. Entrambi sono ricchi di proteine nobili, addirittura il tonno in scatola ne contiene una quantità maggiore (25 g per 100 g di alimento) rispetto a quello fresco (21 g per 100 g di alimento). Ambedue apportano acidi grassi omega 3, protettori del sistema cardiovascolare. Anche il contenuto di vitamine e sali minerali rimane inalterato: il tonno in scatola come quello fresco è ricco di iodio, potassio, ferro, fosforo e vitamine del gruppo B. Inoltre, il tonno in scatola, a parità di apporto nutrizionale con quello fresco, è più economico ed offre numerosi vantaggi in relazione alla sua facile reperibilità, conservabilità e versatilità in cucina.</w:t>
      </w:r>
      <w:r>
        <w:rPr>
          <w:rFonts w:ascii="Century Gothic" w:hAnsi="Century Gothic" w:cs="Times New Roman"/>
          <w:i/>
        </w:rPr>
        <w:t>”</w:t>
      </w:r>
    </w:p>
    <w:p w:rsidR="00D861CE" w:rsidRDefault="00D861CE" w:rsidP="00D861CE">
      <w:pPr>
        <w:spacing w:after="0" w:line="320" w:lineRule="exact"/>
        <w:jc w:val="center"/>
        <w:rPr>
          <w:rFonts w:ascii="Century Gothic" w:hAnsi="Century Gothic" w:cs="Times New Roman"/>
          <w:b/>
          <w:bCs/>
        </w:rPr>
      </w:pPr>
    </w:p>
    <w:p w:rsidR="00D861CE" w:rsidRPr="0041665B" w:rsidRDefault="00D861CE" w:rsidP="00D861CE">
      <w:pPr>
        <w:spacing w:after="0" w:line="320" w:lineRule="exact"/>
        <w:jc w:val="center"/>
        <w:rPr>
          <w:rFonts w:ascii="Century Gothic" w:hAnsi="Century Gothic" w:cs="Times New Roman"/>
          <w:b/>
          <w:bCs/>
        </w:rPr>
      </w:pPr>
    </w:p>
    <w:p w:rsidR="00D861CE" w:rsidRPr="0041665B" w:rsidRDefault="00D861CE" w:rsidP="00D861CE">
      <w:pPr>
        <w:spacing w:after="0" w:line="320" w:lineRule="exact"/>
        <w:rPr>
          <w:rFonts w:ascii="Century Gothic" w:hAnsi="Century Gothic" w:cs="Times New Roman"/>
          <w:b/>
          <w:bCs/>
          <w:caps/>
          <w:u w:val="single"/>
        </w:rPr>
      </w:pPr>
      <w:r w:rsidRPr="0041665B">
        <w:rPr>
          <w:rFonts w:ascii="Century Gothic" w:hAnsi="Century Gothic" w:cs="Times New Roman"/>
          <w:b/>
          <w:bCs/>
          <w:caps/>
          <w:u w:val="single"/>
        </w:rPr>
        <w:lastRenderedPageBreak/>
        <w:t>Nutrizione e salute - 2</w:t>
      </w:r>
    </w:p>
    <w:p w:rsidR="00D861CE" w:rsidRPr="0041665B" w:rsidRDefault="00D861CE" w:rsidP="00D861CE">
      <w:pPr>
        <w:spacing w:after="0" w:line="320" w:lineRule="exact"/>
        <w:jc w:val="center"/>
        <w:rPr>
          <w:rFonts w:ascii="Century Gothic" w:hAnsi="Century Gothic" w:cs="Times New Roman"/>
          <w:b/>
          <w:bCs/>
        </w:rPr>
      </w:pPr>
    </w:p>
    <w:p w:rsidR="00D861CE" w:rsidRPr="000F41EB" w:rsidRDefault="00D861CE" w:rsidP="00D861CE">
      <w:pPr>
        <w:spacing w:after="0" w:line="320" w:lineRule="exact"/>
        <w:jc w:val="center"/>
        <w:rPr>
          <w:rFonts w:ascii="Century Gothic" w:hAnsi="Century Gothic" w:cs="Times New Roman"/>
          <w:b/>
          <w:bCs/>
          <w:sz w:val="28"/>
          <w:szCs w:val="28"/>
        </w:rPr>
      </w:pPr>
      <w:r w:rsidRPr="000F41EB">
        <w:rPr>
          <w:rFonts w:ascii="Century Gothic" w:hAnsi="Century Gothic" w:cs="Times New Roman"/>
          <w:b/>
          <w:bCs/>
          <w:sz w:val="28"/>
          <w:szCs w:val="28"/>
        </w:rPr>
        <w:t>“E’ u</w:t>
      </w:r>
      <w:r w:rsidR="00485D96">
        <w:rPr>
          <w:rFonts w:ascii="Century Gothic" w:hAnsi="Century Gothic" w:cs="Times New Roman"/>
          <w:b/>
          <w:bCs/>
          <w:sz w:val="28"/>
          <w:szCs w:val="28"/>
        </w:rPr>
        <w:t xml:space="preserve">n pesce particolarmente adatto </w:t>
      </w:r>
      <w:r w:rsidRPr="000F41EB">
        <w:rPr>
          <w:rFonts w:ascii="Century Gothic" w:hAnsi="Century Gothic" w:cs="Times New Roman"/>
          <w:b/>
          <w:bCs/>
          <w:sz w:val="28"/>
          <w:szCs w:val="28"/>
        </w:rPr>
        <w:t>all’alimentazione degli sportivi”</w:t>
      </w:r>
      <w:r w:rsidR="00927A86" w:rsidRPr="000F41EB">
        <w:rPr>
          <w:rFonts w:ascii="Century Gothic" w:hAnsi="Century Gothic" w:cs="Times New Roman"/>
          <w:b/>
          <w:bCs/>
          <w:sz w:val="28"/>
          <w:szCs w:val="28"/>
        </w:rPr>
        <w:t xml:space="preserve"> </w:t>
      </w:r>
    </w:p>
    <w:p w:rsidR="00D861CE" w:rsidRPr="000F41EB" w:rsidRDefault="00D861CE" w:rsidP="00D861CE">
      <w:pPr>
        <w:spacing w:after="0" w:line="320" w:lineRule="exact"/>
        <w:jc w:val="center"/>
        <w:rPr>
          <w:rFonts w:ascii="Century Gothic" w:hAnsi="Century Gothic" w:cs="Times New Roman"/>
          <w:b/>
          <w:bCs/>
          <w:color w:val="FF0000"/>
          <w:sz w:val="32"/>
          <w:szCs w:val="32"/>
        </w:rPr>
      </w:pPr>
    </w:p>
    <w:p w:rsidR="00D861CE" w:rsidRPr="000F41EB" w:rsidRDefault="00D861CE" w:rsidP="00D861CE">
      <w:pPr>
        <w:spacing w:after="0" w:line="320" w:lineRule="exact"/>
        <w:jc w:val="center"/>
        <w:rPr>
          <w:rFonts w:ascii="Century Gothic" w:hAnsi="Century Gothic" w:cs="Times New Roman"/>
          <w:b/>
          <w:bCs/>
          <w:color w:val="FF0000"/>
          <w:sz w:val="32"/>
          <w:szCs w:val="32"/>
        </w:rPr>
      </w:pPr>
      <w:r w:rsidRPr="000F41EB">
        <w:rPr>
          <w:rFonts w:ascii="Century Gothic" w:hAnsi="Century Gothic" w:cs="Times New Roman"/>
          <w:b/>
          <w:bCs/>
          <w:color w:val="FF0000"/>
          <w:sz w:val="32"/>
          <w:szCs w:val="32"/>
        </w:rPr>
        <w:t>VERO</w:t>
      </w:r>
      <w:r w:rsidR="00927A86" w:rsidRPr="000F41EB">
        <w:rPr>
          <w:rFonts w:ascii="Century Gothic" w:hAnsi="Century Gothic" w:cs="Times New Roman"/>
          <w:b/>
          <w:bCs/>
          <w:color w:val="FF0000"/>
          <w:sz w:val="32"/>
          <w:szCs w:val="32"/>
        </w:rPr>
        <w:t xml:space="preserve"> </w:t>
      </w:r>
    </w:p>
    <w:p w:rsidR="00D861CE" w:rsidRPr="0041665B" w:rsidRDefault="00D861CE" w:rsidP="00D861CE">
      <w:pPr>
        <w:spacing w:after="0" w:line="320" w:lineRule="exact"/>
        <w:jc w:val="center"/>
        <w:rPr>
          <w:rFonts w:ascii="Century Gothic" w:hAnsi="Century Gothic" w:cs="Times New Roman"/>
          <w:b/>
          <w:bCs/>
          <w:lang w:eastAsia="it-IT"/>
        </w:rPr>
      </w:pPr>
    </w:p>
    <w:p w:rsidR="00D861CE" w:rsidRPr="0041665B" w:rsidRDefault="00D861CE" w:rsidP="00D861CE">
      <w:pPr>
        <w:spacing w:after="0" w:line="320" w:lineRule="exact"/>
        <w:jc w:val="both"/>
        <w:rPr>
          <w:rFonts w:ascii="Century Gothic" w:hAnsi="Century Gothic" w:cs="Times New Roman"/>
          <w:lang w:eastAsia="it-IT"/>
        </w:rPr>
      </w:pPr>
      <w:r w:rsidRPr="0041665B">
        <w:rPr>
          <w:rFonts w:ascii="Century Gothic" w:hAnsi="Century Gothic" w:cs="Times New Roman"/>
          <w:b/>
          <w:bCs/>
          <w:lang w:eastAsia="it-IT"/>
        </w:rPr>
        <w:t xml:space="preserve">Prof. Migliaccio </w:t>
      </w:r>
    </w:p>
    <w:p w:rsidR="00D861CE" w:rsidRPr="0041665B" w:rsidRDefault="00D861CE" w:rsidP="00D861CE">
      <w:pPr>
        <w:spacing w:after="0" w:line="320" w:lineRule="exact"/>
        <w:jc w:val="both"/>
        <w:rPr>
          <w:rFonts w:ascii="Century Gothic" w:hAnsi="Century Gothic" w:cs="Times New Roman"/>
          <w:b/>
          <w:bCs/>
        </w:rPr>
      </w:pPr>
      <w:r w:rsidRPr="0041665B">
        <w:rPr>
          <w:rFonts w:ascii="Century Gothic" w:hAnsi="Century Gothic" w:cs="Times New Roman"/>
          <w:i/>
          <w:iCs/>
          <w:lang w:eastAsia="it-IT"/>
        </w:rPr>
        <w:t>“Il tonno in scatola è anche uno dei prodotti simbolo dell’alimentazione dello sportivo, come dimostra una recente indagine Ancit/Doxa dalla quale emerge che per 7 italiani su 10 il tonno in scatola è considerato un alimento ideale per chi vuole tenersi in forma o pratica un’attività sportiva. I motivi? Basterebbe citare a questo proposito l’elevatissimo contenuto di proteine nobili, cioè di elevato valore biologico – ben 25 g ogni 100 g di prodotto – che lo pone al vertice degli alimenti da preferire per migliorare il tono e l’efficienza delle nostre masse muscolari. Le proteine nobili infatti apportano una quantità di amminoacidi essenziali e non essenziali ottimale per ottenere ed incrementare la sintesi proteica. Questa garantisce il tono e l’efficienza dell’apparato locomotore ed è fondamentale anche per</w:t>
      </w:r>
      <w:r w:rsidRPr="0041665B">
        <w:rPr>
          <w:rFonts w:ascii="Century Gothic" w:hAnsi="Century Gothic" w:cs="Times New Roman"/>
          <w:lang w:eastAsia="it-IT"/>
        </w:rPr>
        <w:t xml:space="preserve"> </w:t>
      </w:r>
      <w:r w:rsidRPr="0041665B">
        <w:rPr>
          <w:rFonts w:ascii="Century Gothic" w:hAnsi="Century Gothic" w:cs="Times New Roman"/>
          <w:i/>
          <w:iCs/>
          <w:lang w:eastAsia="it-IT"/>
        </w:rPr>
        <w:t xml:space="preserve">la sintesi di ormoni e neurotrasmettitori, indispensabili per ottimizzare tutto il lavoro muscolare. In generale chi pratica sport, anche in relazione al tipo di attività che svolge, può avere bisogno giornalmente sino </w:t>
      </w:r>
      <w:r w:rsidR="00927A86" w:rsidRPr="0041665B">
        <w:rPr>
          <w:rFonts w:ascii="Century Gothic" w:hAnsi="Century Gothic" w:cs="Times New Roman"/>
          <w:i/>
          <w:iCs/>
          <w:lang w:eastAsia="it-IT"/>
        </w:rPr>
        <w:t>a</w:t>
      </w:r>
      <w:r w:rsidRPr="0041665B">
        <w:rPr>
          <w:rFonts w:ascii="Century Gothic" w:hAnsi="Century Gothic" w:cs="Times New Roman"/>
          <w:i/>
          <w:iCs/>
          <w:lang w:eastAsia="it-IT"/>
        </w:rPr>
        <w:t xml:space="preserve"> 1, 2 – 1,5 grammi di proteine per chilogrammo di peso corporeo. Per far fronte a questa esigenza, il tonno in scatola, conservato sott’olio o in salamoia, è un alimento prezioso per tutta la famiglia, ed in particolare per chi pratica attività sportiva a livello amatoriale o anche agonistico.”</w:t>
      </w:r>
    </w:p>
    <w:p w:rsidR="00D861CE" w:rsidRPr="0041665B" w:rsidRDefault="00D861CE" w:rsidP="00D861CE">
      <w:pPr>
        <w:spacing w:after="0" w:line="320" w:lineRule="exact"/>
        <w:rPr>
          <w:rFonts w:ascii="Century Gothic" w:hAnsi="Century Gothic" w:cs="Times New Roman"/>
          <w:b/>
          <w:bCs/>
        </w:rPr>
      </w:pPr>
    </w:p>
    <w:p w:rsidR="00D861CE" w:rsidRPr="0041665B" w:rsidRDefault="00D861CE" w:rsidP="00D861CE">
      <w:pPr>
        <w:spacing w:after="0" w:line="320" w:lineRule="exact"/>
        <w:rPr>
          <w:rFonts w:ascii="Century Gothic" w:hAnsi="Century Gothic" w:cs="Times New Roman"/>
          <w:b/>
          <w:bCs/>
        </w:rPr>
      </w:pPr>
    </w:p>
    <w:p w:rsidR="00D861CE" w:rsidRPr="0041665B" w:rsidRDefault="00D861CE" w:rsidP="00D861CE">
      <w:pPr>
        <w:spacing w:after="0" w:line="320" w:lineRule="exact"/>
        <w:rPr>
          <w:rFonts w:ascii="Century Gothic" w:hAnsi="Century Gothic" w:cs="Times New Roman"/>
          <w:b/>
          <w:bCs/>
          <w:caps/>
          <w:u w:val="single"/>
        </w:rPr>
      </w:pPr>
      <w:r w:rsidRPr="0041665B">
        <w:rPr>
          <w:rFonts w:ascii="Century Gothic" w:hAnsi="Century Gothic" w:cs="Times New Roman"/>
          <w:b/>
          <w:bCs/>
          <w:caps/>
          <w:u w:val="single"/>
        </w:rPr>
        <w:t>Nutrizione e salute - 3</w:t>
      </w:r>
    </w:p>
    <w:p w:rsidR="00D861CE" w:rsidRPr="0041665B" w:rsidRDefault="00D861CE" w:rsidP="00D861CE">
      <w:pPr>
        <w:spacing w:after="0" w:line="320" w:lineRule="exact"/>
        <w:rPr>
          <w:rFonts w:ascii="Century Gothic" w:hAnsi="Century Gothic" w:cs="Times New Roman"/>
          <w:b/>
          <w:bCs/>
        </w:rPr>
      </w:pPr>
    </w:p>
    <w:p w:rsidR="00D861CE" w:rsidRPr="000F41EB" w:rsidRDefault="00D861CE" w:rsidP="00D861CE">
      <w:pPr>
        <w:spacing w:after="0" w:line="320" w:lineRule="exact"/>
        <w:jc w:val="center"/>
        <w:rPr>
          <w:rFonts w:ascii="Century Gothic" w:hAnsi="Century Gothic" w:cs="Times New Roman"/>
          <w:b/>
          <w:bCs/>
          <w:sz w:val="28"/>
          <w:szCs w:val="28"/>
        </w:rPr>
      </w:pPr>
      <w:r w:rsidRPr="000F41EB">
        <w:rPr>
          <w:rFonts w:ascii="Century Gothic" w:hAnsi="Century Gothic" w:cs="Times New Roman"/>
          <w:b/>
          <w:bCs/>
          <w:sz w:val="28"/>
          <w:szCs w:val="28"/>
        </w:rPr>
        <w:t>“Il tonno è un importante fonte di lisina e di iodio”</w:t>
      </w:r>
    </w:p>
    <w:p w:rsidR="00D861CE" w:rsidRPr="000F41EB" w:rsidRDefault="00D861CE" w:rsidP="00D861CE">
      <w:pPr>
        <w:spacing w:after="0" w:line="320" w:lineRule="exact"/>
        <w:jc w:val="center"/>
        <w:rPr>
          <w:rFonts w:ascii="Century Gothic" w:hAnsi="Century Gothic" w:cs="Times New Roman"/>
          <w:b/>
          <w:bCs/>
          <w:sz w:val="32"/>
          <w:szCs w:val="32"/>
        </w:rPr>
      </w:pPr>
      <w:r w:rsidRPr="000F41EB">
        <w:rPr>
          <w:rFonts w:ascii="Century Gothic" w:hAnsi="Century Gothic" w:cs="Times New Roman"/>
          <w:b/>
          <w:bCs/>
          <w:sz w:val="32"/>
          <w:szCs w:val="32"/>
        </w:rPr>
        <w:t xml:space="preserve"> </w:t>
      </w:r>
    </w:p>
    <w:p w:rsidR="00D861CE" w:rsidRPr="00BC4921" w:rsidRDefault="00D861CE" w:rsidP="00D861CE">
      <w:pPr>
        <w:spacing w:after="0" w:line="320" w:lineRule="exact"/>
        <w:jc w:val="center"/>
        <w:rPr>
          <w:rFonts w:ascii="Century Gothic" w:hAnsi="Century Gothic" w:cs="Times New Roman"/>
          <w:b/>
          <w:bCs/>
          <w:color w:val="FF0000"/>
        </w:rPr>
      </w:pPr>
      <w:r w:rsidRPr="000F41EB">
        <w:rPr>
          <w:rFonts w:ascii="Century Gothic" w:hAnsi="Century Gothic" w:cs="Times New Roman"/>
          <w:b/>
          <w:bCs/>
          <w:color w:val="FF0000"/>
          <w:sz w:val="32"/>
          <w:szCs w:val="32"/>
        </w:rPr>
        <w:t>VERO</w:t>
      </w:r>
    </w:p>
    <w:p w:rsidR="00D861CE" w:rsidRPr="0041665B" w:rsidRDefault="00D861CE" w:rsidP="00D861CE">
      <w:pPr>
        <w:spacing w:after="0" w:line="320" w:lineRule="exact"/>
        <w:jc w:val="both"/>
        <w:rPr>
          <w:rFonts w:ascii="Century Gothic" w:hAnsi="Century Gothic" w:cs="Times New Roman"/>
          <w:b/>
          <w:bCs/>
          <w:lang w:eastAsia="it-IT"/>
        </w:rPr>
      </w:pPr>
      <w:r w:rsidRPr="0041665B">
        <w:rPr>
          <w:rFonts w:ascii="Century Gothic" w:hAnsi="Century Gothic" w:cs="Times New Roman"/>
          <w:b/>
          <w:bCs/>
          <w:lang w:eastAsia="it-IT"/>
        </w:rPr>
        <w:t>Prof. Migliaccio</w:t>
      </w:r>
    </w:p>
    <w:p w:rsidR="00D861CE" w:rsidRPr="0041665B" w:rsidRDefault="00D861CE" w:rsidP="00D861CE">
      <w:pPr>
        <w:spacing w:after="0" w:line="320" w:lineRule="exact"/>
        <w:jc w:val="both"/>
        <w:rPr>
          <w:rFonts w:ascii="Century Gothic" w:hAnsi="Century Gothic" w:cs="Times New Roman"/>
          <w:i/>
          <w:iCs/>
          <w:lang w:eastAsia="it-IT"/>
        </w:rPr>
      </w:pPr>
      <w:r w:rsidRPr="0041665B">
        <w:rPr>
          <w:rFonts w:ascii="Century Gothic" w:hAnsi="Century Gothic" w:cs="Times New Roman"/>
          <w:i/>
          <w:iCs/>
          <w:lang w:eastAsia="it-IT"/>
        </w:rPr>
        <w:t>“Rispetto ad altri alimenti proteici come latticini e carni bianche il tonno è tra i più ricchi di lisina. Si tratta di</w:t>
      </w:r>
      <w:r w:rsidRPr="0041665B">
        <w:rPr>
          <w:rFonts w:ascii="Century Gothic" w:hAnsi="Century Gothic" w:cs="Times New Roman"/>
          <w:b/>
          <w:bCs/>
          <w:i/>
          <w:iCs/>
          <w:lang w:eastAsia="it-IT"/>
        </w:rPr>
        <w:t xml:space="preserve"> </w:t>
      </w:r>
      <w:r w:rsidRPr="0041665B">
        <w:rPr>
          <w:rFonts w:ascii="Century Gothic" w:hAnsi="Century Gothic" w:cs="Times New Roman"/>
          <w:i/>
          <w:iCs/>
          <w:lang w:eastAsia="it-IT"/>
        </w:rPr>
        <w:t>un amminoacido che favorisce la sintesi proteica ed ha un ruolo importante per la produzione di carnitina e quindi di energia durante l’attività sportiva. Allo stesso tempo va sottolineato come 100 g di tonno forniscono in media 50-100 µg di iodio</w:t>
      </w:r>
      <w:r w:rsidRPr="0041665B">
        <w:rPr>
          <w:rFonts w:ascii="Century Gothic" w:hAnsi="Century Gothic" w:cs="Times New Roman"/>
          <w:b/>
          <w:bCs/>
          <w:i/>
          <w:iCs/>
          <w:lang w:eastAsia="it-IT"/>
        </w:rPr>
        <w:t xml:space="preserve"> </w:t>
      </w:r>
      <w:r w:rsidRPr="0041665B">
        <w:rPr>
          <w:rFonts w:ascii="Century Gothic" w:hAnsi="Century Gothic" w:cs="Times New Roman"/>
          <w:i/>
          <w:iCs/>
          <w:lang w:eastAsia="it-IT"/>
        </w:rPr>
        <w:t xml:space="preserve">che è un nutriente importante per la sintesi degli </w:t>
      </w:r>
      <w:r w:rsidRPr="00B550EB">
        <w:rPr>
          <w:rFonts w:ascii="Century Gothic" w:hAnsi="Century Gothic" w:cs="Times New Roman"/>
          <w:i/>
          <w:iCs/>
          <w:lang w:eastAsia="it-IT"/>
        </w:rPr>
        <w:t>ormoni tiroidei; è quindi necessario</w:t>
      </w:r>
      <w:r w:rsidRPr="0041665B">
        <w:rPr>
          <w:rFonts w:ascii="Century Gothic" w:hAnsi="Century Gothic" w:cs="Times New Roman"/>
          <w:i/>
          <w:iCs/>
          <w:lang w:eastAsia="it-IT"/>
        </w:rPr>
        <w:t xml:space="preserve"> per il corretto funzionamento della ghiandola tiroidea che modula tutte le attività metaboliche dell’individuo e regola l’accrescimento dei bambini. L’apporto di lisina e di iodio del tonno è ottimale per</w:t>
      </w:r>
      <w:r w:rsidR="00927A86" w:rsidRPr="0041665B">
        <w:rPr>
          <w:rFonts w:ascii="Century Gothic" w:hAnsi="Century Gothic" w:cs="Times New Roman"/>
          <w:i/>
          <w:iCs/>
          <w:lang w:eastAsia="it-IT"/>
        </w:rPr>
        <w:t xml:space="preserve"> </w:t>
      </w:r>
      <w:r w:rsidRPr="0041665B">
        <w:rPr>
          <w:rFonts w:ascii="Century Gothic" w:hAnsi="Century Gothic" w:cs="Times New Roman"/>
          <w:i/>
          <w:iCs/>
          <w:lang w:eastAsia="it-IT"/>
        </w:rPr>
        <w:t xml:space="preserve">la dieta dello sportivo ma anche più in generale per chi è nella fase della crescita, per gli adulti e per l’alimentazione nella terza e quarta età. Questi nutrienti, infatti, consentono il regolare sviluppo ed accrescimento nell’età evolutiva, ottimizzano il metabolismo dell’adulto, contrastano la perdita di masse muscolari nell’anziano e consentono un eccellente equilibrio psicofisico per garantire le </w:t>
      </w:r>
      <w:r w:rsidRPr="0041665B">
        <w:rPr>
          <w:rFonts w:ascii="Century Gothic" w:hAnsi="Century Gothic" w:cs="Times New Roman"/>
          <w:i/>
          <w:iCs/>
          <w:lang w:eastAsia="it-IT"/>
        </w:rPr>
        <w:lastRenderedPageBreak/>
        <w:t>migliori prestazioni atletiche. Inoltre va ricordato che in Italia, e in molte altre parti del mondo, vi è una carenza di iodio e quindi è necessario che vengano introdotti alimenti come il tonno ricchi di questo importante nutriente.”</w:t>
      </w:r>
    </w:p>
    <w:p w:rsidR="00D861CE" w:rsidRPr="0041665B" w:rsidRDefault="00D861CE" w:rsidP="00D861CE">
      <w:pPr>
        <w:spacing w:after="0" w:line="320" w:lineRule="exact"/>
        <w:rPr>
          <w:rFonts w:ascii="Century Gothic" w:hAnsi="Century Gothic" w:cs="Times New Roman"/>
          <w:b/>
          <w:bCs/>
        </w:rPr>
      </w:pPr>
    </w:p>
    <w:p w:rsidR="00D861CE" w:rsidRPr="0041665B" w:rsidRDefault="00D861CE" w:rsidP="00D861CE">
      <w:pPr>
        <w:spacing w:after="0" w:line="320" w:lineRule="exact"/>
        <w:rPr>
          <w:rFonts w:ascii="Century Gothic" w:hAnsi="Century Gothic" w:cs="Times New Roman"/>
          <w:b/>
          <w:bCs/>
          <w:caps/>
          <w:u w:val="single"/>
        </w:rPr>
      </w:pPr>
    </w:p>
    <w:p w:rsidR="00D861CE" w:rsidRPr="0041665B" w:rsidRDefault="00D861CE" w:rsidP="00D861CE">
      <w:pPr>
        <w:spacing w:after="0" w:line="320" w:lineRule="exact"/>
        <w:rPr>
          <w:rFonts w:ascii="Century Gothic" w:hAnsi="Century Gothic" w:cs="Times New Roman"/>
          <w:b/>
          <w:bCs/>
          <w:u w:val="single"/>
        </w:rPr>
      </w:pPr>
      <w:r>
        <w:rPr>
          <w:rFonts w:ascii="Century Gothic" w:hAnsi="Century Gothic" w:cs="Times New Roman"/>
          <w:b/>
          <w:bCs/>
          <w:u w:val="single"/>
        </w:rPr>
        <w:t>NUTRIZIONE E SALUTE – 4</w:t>
      </w:r>
    </w:p>
    <w:p w:rsidR="00D861CE" w:rsidRPr="000F41EB" w:rsidRDefault="00D861CE" w:rsidP="00D861CE">
      <w:pPr>
        <w:spacing w:after="0" w:line="320" w:lineRule="exact"/>
        <w:rPr>
          <w:rFonts w:ascii="Century Gothic" w:hAnsi="Century Gothic" w:cs="Times New Roman"/>
          <w:b/>
          <w:bCs/>
          <w:sz w:val="28"/>
          <w:szCs w:val="28"/>
          <w:u w:val="single"/>
        </w:rPr>
      </w:pPr>
    </w:p>
    <w:p w:rsidR="00D861CE" w:rsidRPr="000F41EB" w:rsidRDefault="00D861CE" w:rsidP="00D861CE">
      <w:pPr>
        <w:pStyle w:val="Paragrafoelenco"/>
        <w:spacing w:after="0" w:line="320" w:lineRule="exact"/>
        <w:ind w:left="0"/>
        <w:jc w:val="center"/>
        <w:rPr>
          <w:rFonts w:ascii="Century Gothic" w:hAnsi="Century Gothic" w:cs="Times New Roman"/>
          <w:b/>
          <w:bCs/>
          <w:sz w:val="28"/>
          <w:szCs w:val="28"/>
        </w:rPr>
      </w:pPr>
      <w:r w:rsidRPr="000F41EB">
        <w:rPr>
          <w:rFonts w:ascii="Century Gothic" w:hAnsi="Century Gothic" w:cs="Times New Roman"/>
          <w:b/>
          <w:bCs/>
          <w:sz w:val="28"/>
          <w:szCs w:val="28"/>
        </w:rPr>
        <w:t>“Ha pochi grassi e quelli che ha sono insaturi: non fanno infatti aumentare il livello di colesterolo”</w:t>
      </w:r>
    </w:p>
    <w:p w:rsidR="00D861CE" w:rsidRPr="0041665B" w:rsidRDefault="00D861CE" w:rsidP="00D861CE">
      <w:pPr>
        <w:pStyle w:val="Paragrafoelenco"/>
        <w:spacing w:after="0" w:line="320" w:lineRule="exact"/>
        <w:ind w:left="0"/>
        <w:jc w:val="center"/>
        <w:rPr>
          <w:rFonts w:ascii="Century Gothic" w:hAnsi="Century Gothic" w:cs="Times New Roman"/>
          <w:b/>
          <w:bCs/>
        </w:rPr>
      </w:pPr>
      <w:r>
        <w:rPr>
          <w:rFonts w:ascii="Century Gothic" w:hAnsi="Century Gothic" w:cs="Times New Roman"/>
          <w:b/>
          <w:bCs/>
        </w:rPr>
        <w:t xml:space="preserve"> </w:t>
      </w:r>
      <w:r w:rsidRPr="0041665B">
        <w:rPr>
          <w:rFonts w:ascii="Century Gothic" w:hAnsi="Century Gothic" w:cs="Times New Roman"/>
          <w:b/>
          <w:bCs/>
        </w:rPr>
        <w:t xml:space="preserve"> </w:t>
      </w:r>
    </w:p>
    <w:p w:rsidR="00D861CE" w:rsidRPr="000F41EB" w:rsidRDefault="00D861CE" w:rsidP="00D861CE">
      <w:pPr>
        <w:spacing w:after="0" w:line="320" w:lineRule="exact"/>
        <w:jc w:val="center"/>
        <w:rPr>
          <w:rFonts w:ascii="Century Gothic" w:hAnsi="Century Gothic" w:cs="Times New Roman"/>
          <w:b/>
          <w:bCs/>
          <w:color w:val="FF0000"/>
          <w:sz w:val="32"/>
          <w:szCs w:val="32"/>
        </w:rPr>
      </w:pPr>
      <w:r w:rsidRPr="00B550EB">
        <w:rPr>
          <w:rFonts w:ascii="Century Gothic" w:hAnsi="Century Gothic" w:cs="Times New Roman"/>
          <w:b/>
          <w:bCs/>
          <w:color w:val="FF0000"/>
          <w:sz w:val="32"/>
          <w:szCs w:val="32"/>
        </w:rPr>
        <w:t>VERO</w:t>
      </w:r>
    </w:p>
    <w:p w:rsidR="00D861CE" w:rsidRPr="0041665B" w:rsidRDefault="00D861CE" w:rsidP="00D861CE">
      <w:pPr>
        <w:spacing w:after="0" w:line="320" w:lineRule="exact"/>
        <w:jc w:val="both"/>
        <w:rPr>
          <w:rFonts w:ascii="Century Gothic" w:hAnsi="Century Gothic" w:cs="Times New Roman"/>
          <w:b/>
          <w:bCs/>
        </w:rPr>
      </w:pPr>
    </w:p>
    <w:p w:rsidR="00D861CE" w:rsidRPr="00212AE7" w:rsidRDefault="00423B80" w:rsidP="00D861CE">
      <w:pPr>
        <w:spacing w:after="0" w:line="320" w:lineRule="exact"/>
        <w:jc w:val="both"/>
        <w:rPr>
          <w:rFonts w:ascii="Century Gothic" w:hAnsi="Century Gothic" w:cs="Times New Roman"/>
          <w:b/>
          <w:bCs/>
        </w:rPr>
      </w:pPr>
      <w:r w:rsidRPr="00212AE7">
        <w:rPr>
          <w:rFonts w:ascii="Century Gothic" w:hAnsi="Century Gothic" w:cs="Times New Roman"/>
          <w:b/>
          <w:bCs/>
        </w:rPr>
        <w:t>Prof. Migliaccio</w:t>
      </w:r>
    </w:p>
    <w:p w:rsidR="00D861CE" w:rsidRPr="0041665B" w:rsidRDefault="00D861CE" w:rsidP="00D861CE">
      <w:pPr>
        <w:spacing w:after="0" w:line="320" w:lineRule="exact"/>
        <w:jc w:val="both"/>
        <w:rPr>
          <w:rFonts w:ascii="Century Gothic" w:hAnsi="Century Gothic" w:cs="Times New Roman"/>
          <w:i/>
          <w:iCs/>
          <w:lang w:eastAsia="it-IT"/>
        </w:rPr>
      </w:pPr>
      <w:r w:rsidRPr="0041665B">
        <w:rPr>
          <w:rFonts w:ascii="Century Gothic" w:hAnsi="Century Gothic" w:cs="Times New Roman"/>
          <w:b/>
          <w:bCs/>
        </w:rPr>
        <w:t>“</w:t>
      </w:r>
      <w:r w:rsidRPr="0041665B">
        <w:rPr>
          <w:rFonts w:ascii="Century Gothic" w:hAnsi="Century Gothic" w:cs="Times New Roman"/>
          <w:i/>
          <w:iCs/>
          <w:lang w:eastAsia="it-IT"/>
        </w:rPr>
        <w:t>Il tonno garantisce un’adeguata assunzione proteica anche in un contesto ipocalorico che consente il mantenimento del peso ottimale. Infatti fornisce un modesto apporto di grassi che varia da 0,3 grammi per 100 del tonno in salamoia a 10 grammi per 100 di quello conservato sott’olio. Tra l’altro, questi lipidi sono rappresentati da acidi grassi polinsaturi della serie omega 3 che hanno effetti benefici sull’apparato cardiovascolare. Tale sua composizione lo rende inoltre facilmente digeribile e utilizzabile. L’apporto energetico del tonno è di circa 100 calorie per 100 grammi di alimento, quando si consuma tonno in salamoia, ed aumenta sino a 190 calorie per 100 grammi nel caso del tonno sott’olio sgocciolato.”</w:t>
      </w:r>
    </w:p>
    <w:p w:rsidR="00D861CE" w:rsidRDefault="00D861CE" w:rsidP="00D861CE">
      <w:pPr>
        <w:spacing w:after="0" w:line="320" w:lineRule="exact"/>
        <w:jc w:val="both"/>
        <w:rPr>
          <w:rFonts w:ascii="Century Gothic" w:hAnsi="Century Gothic" w:cs="Times New Roman"/>
          <w:i/>
          <w:iCs/>
          <w:lang w:eastAsia="it-IT"/>
        </w:rPr>
      </w:pPr>
    </w:p>
    <w:p w:rsidR="009A4E87" w:rsidRDefault="009A4E87" w:rsidP="00D861CE">
      <w:pPr>
        <w:spacing w:after="0" w:line="320" w:lineRule="exact"/>
        <w:jc w:val="both"/>
        <w:rPr>
          <w:rFonts w:ascii="Century Gothic" w:hAnsi="Century Gothic" w:cs="Times New Roman"/>
          <w:i/>
          <w:iCs/>
          <w:lang w:eastAsia="it-IT"/>
        </w:rPr>
      </w:pPr>
    </w:p>
    <w:p w:rsidR="009A4E87" w:rsidRDefault="009A4E87" w:rsidP="00D861CE">
      <w:pPr>
        <w:spacing w:after="0" w:line="320" w:lineRule="exact"/>
        <w:jc w:val="both"/>
        <w:rPr>
          <w:rFonts w:ascii="Century Gothic" w:hAnsi="Century Gothic" w:cs="Times New Roman"/>
          <w:i/>
          <w:iCs/>
          <w:lang w:eastAsia="it-IT"/>
        </w:rPr>
      </w:pPr>
    </w:p>
    <w:p w:rsidR="00D861CE" w:rsidRPr="0041665B" w:rsidRDefault="00D861CE" w:rsidP="00D861CE">
      <w:pPr>
        <w:spacing w:after="0" w:line="320" w:lineRule="exact"/>
        <w:rPr>
          <w:rFonts w:ascii="Century Gothic" w:hAnsi="Century Gothic" w:cs="Times New Roman"/>
          <w:b/>
          <w:bCs/>
          <w:u w:val="single"/>
        </w:rPr>
      </w:pPr>
      <w:r w:rsidRPr="0041665B">
        <w:rPr>
          <w:rFonts w:ascii="Century Gothic" w:hAnsi="Century Gothic" w:cs="Times New Roman"/>
          <w:b/>
          <w:bCs/>
          <w:u w:val="single"/>
        </w:rPr>
        <w:t xml:space="preserve">NUTRIZIONE E SALUTE – </w:t>
      </w:r>
      <w:r>
        <w:rPr>
          <w:rFonts w:ascii="Century Gothic" w:hAnsi="Century Gothic" w:cs="Times New Roman"/>
          <w:b/>
          <w:bCs/>
          <w:u w:val="single"/>
        </w:rPr>
        <w:t>5</w:t>
      </w:r>
    </w:p>
    <w:p w:rsidR="00D861CE" w:rsidRPr="0041665B" w:rsidRDefault="00D861CE" w:rsidP="00D861CE">
      <w:pPr>
        <w:spacing w:after="0" w:line="320" w:lineRule="exact"/>
        <w:jc w:val="both"/>
        <w:rPr>
          <w:rFonts w:ascii="Century Gothic" w:hAnsi="Century Gothic" w:cs="Times New Roman"/>
          <w:i/>
          <w:iCs/>
          <w:lang w:eastAsia="it-IT"/>
        </w:rPr>
      </w:pPr>
    </w:p>
    <w:p w:rsidR="00D861CE" w:rsidRDefault="00D861CE" w:rsidP="00D861CE">
      <w:pPr>
        <w:spacing w:after="0" w:line="320" w:lineRule="exact"/>
        <w:jc w:val="center"/>
        <w:rPr>
          <w:rFonts w:ascii="Century Gothic" w:hAnsi="Century Gothic" w:cs="Times New Roman"/>
          <w:b/>
          <w:bCs/>
          <w:sz w:val="28"/>
          <w:szCs w:val="28"/>
        </w:rPr>
      </w:pPr>
      <w:r w:rsidRPr="000F41EB">
        <w:rPr>
          <w:rFonts w:ascii="Century Gothic" w:hAnsi="Century Gothic" w:cs="Times New Roman"/>
          <w:b/>
          <w:bCs/>
          <w:sz w:val="28"/>
          <w:szCs w:val="28"/>
        </w:rPr>
        <w:t xml:space="preserve">“Il tonno in scatola non è adatto all’alimentazione </w:t>
      </w:r>
    </w:p>
    <w:p w:rsidR="00D861CE" w:rsidRPr="000F41EB" w:rsidRDefault="00D861CE" w:rsidP="00D861CE">
      <w:pPr>
        <w:spacing w:after="0" w:line="320" w:lineRule="exact"/>
        <w:jc w:val="center"/>
        <w:rPr>
          <w:rFonts w:ascii="Century Gothic" w:hAnsi="Century Gothic" w:cs="Times New Roman"/>
          <w:b/>
          <w:bCs/>
          <w:sz w:val="28"/>
          <w:szCs w:val="28"/>
        </w:rPr>
      </w:pPr>
      <w:r w:rsidRPr="000F41EB">
        <w:rPr>
          <w:rFonts w:ascii="Century Gothic" w:hAnsi="Century Gothic" w:cs="Times New Roman"/>
          <w:b/>
          <w:bCs/>
          <w:sz w:val="28"/>
          <w:szCs w:val="28"/>
        </w:rPr>
        <w:t>della terza e quarta età”</w:t>
      </w:r>
    </w:p>
    <w:p w:rsidR="00D861CE" w:rsidRDefault="00D861CE" w:rsidP="00D861CE">
      <w:pPr>
        <w:spacing w:after="0" w:line="320" w:lineRule="exact"/>
        <w:jc w:val="center"/>
        <w:rPr>
          <w:rFonts w:ascii="Century Gothic" w:hAnsi="Century Gothic" w:cs="Times New Roman"/>
          <w:b/>
          <w:bCs/>
        </w:rPr>
      </w:pPr>
    </w:p>
    <w:p w:rsidR="00D861CE" w:rsidRPr="00B550EB" w:rsidRDefault="00D861CE" w:rsidP="00D861CE">
      <w:pPr>
        <w:spacing w:after="0" w:line="320" w:lineRule="exact"/>
        <w:jc w:val="center"/>
        <w:rPr>
          <w:rFonts w:ascii="Century Gothic" w:hAnsi="Century Gothic" w:cs="Times New Roman"/>
          <w:b/>
          <w:bCs/>
          <w:color w:val="FF0000"/>
          <w:sz w:val="32"/>
          <w:szCs w:val="32"/>
        </w:rPr>
      </w:pPr>
      <w:r w:rsidRPr="00B550EB">
        <w:rPr>
          <w:rFonts w:ascii="Century Gothic" w:hAnsi="Century Gothic" w:cs="Times New Roman"/>
          <w:b/>
          <w:bCs/>
          <w:color w:val="FF0000"/>
          <w:sz w:val="32"/>
          <w:szCs w:val="32"/>
        </w:rPr>
        <w:t>FALSO</w:t>
      </w:r>
      <w:r w:rsidR="00485D96">
        <w:rPr>
          <w:rFonts w:ascii="Century Gothic" w:hAnsi="Century Gothic" w:cs="Times New Roman"/>
          <w:b/>
          <w:bCs/>
          <w:color w:val="FF0000"/>
          <w:sz w:val="32"/>
          <w:szCs w:val="32"/>
        </w:rPr>
        <w:t>!</w:t>
      </w:r>
    </w:p>
    <w:p w:rsidR="00D861CE" w:rsidRPr="0041665B" w:rsidRDefault="00D861CE" w:rsidP="00D861CE">
      <w:pPr>
        <w:spacing w:after="0" w:line="320" w:lineRule="exact"/>
        <w:jc w:val="both"/>
        <w:rPr>
          <w:rFonts w:ascii="Century Gothic" w:hAnsi="Century Gothic" w:cs="Times New Roman"/>
          <w:b/>
          <w:bCs/>
          <w:lang w:eastAsia="it-IT"/>
        </w:rPr>
      </w:pPr>
      <w:r w:rsidRPr="0041665B">
        <w:rPr>
          <w:rFonts w:ascii="Century Gothic" w:hAnsi="Century Gothic" w:cs="Times New Roman"/>
          <w:b/>
          <w:bCs/>
          <w:lang w:eastAsia="it-IT"/>
        </w:rPr>
        <w:t>Prof. Migliaccio</w:t>
      </w:r>
    </w:p>
    <w:p w:rsidR="00D861CE" w:rsidRPr="000F41EB" w:rsidRDefault="00D861CE" w:rsidP="00D861CE">
      <w:pPr>
        <w:spacing w:after="0" w:line="320" w:lineRule="exact"/>
        <w:jc w:val="both"/>
        <w:rPr>
          <w:rFonts w:ascii="Century Gothic" w:hAnsi="Century Gothic" w:cs="Times New Roman"/>
          <w:i/>
        </w:rPr>
      </w:pPr>
      <w:r>
        <w:rPr>
          <w:rFonts w:ascii="Century Gothic" w:hAnsi="Century Gothic" w:cs="Times New Roman"/>
          <w:i/>
        </w:rPr>
        <w:t>“</w:t>
      </w:r>
      <w:r w:rsidRPr="000F41EB">
        <w:rPr>
          <w:rFonts w:ascii="Century Gothic" w:hAnsi="Century Gothic" w:cs="Times New Roman"/>
          <w:i/>
        </w:rPr>
        <w:t>Il tonno in scatola è un alimento prezioso per la terza e quarta età in quanto apporta nutrienti importanti per la salute. Innanzitutto è ricco di proteine di alto valore biologico e pertanto è molto utile per contrastare la sarcopenia, cioè la perdita di massa muscolare, che si verifica con il passare degli anni. Inoltre fornisce nutrienti preziosi per la salute del cuore e delle arterie quali gli acidi grassi omega 3 ed è ricco di vitamine e sali minerali che con il loro potere antiossidante contrastano i processi dell’ invecchiamento. E’ un alimento di facile masticazione ed alta digeribilità e può sostituire vantaggiosamente altre pietanze che sono più costose e che richiedono una preparazione culinaria più complessa.</w:t>
      </w:r>
      <w:r>
        <w:rPr>
          <w:rFonts w:ascii="Century Gothic" w:hAnsi="Century Gothic" w:cs="Times New Roman"/>
          <w:i/>
        </w:rPr>
        <w:t>”</w:t>
      </w:r>
    </w:p>
    <w:p w:rsidR="00D861CE" w:rsidRDefault="00D861CE" w:rsidP="00D861CE">
      <w:pPr>
        <w:spacing w:after="0" w:line="320" w:lineRule="exact"/>
        <w:rPr>
          <w:rFonts w:ascii="Century Gothic" w:hAnsi="Century Gothic" w:cs="Times New Roman"/>
        </w:rPr>
      </w:pPr>
    </w:p>
    <w:p w:rsidR="00D86C36" w:rsidRPr="0041665B" w:rsidRDefault="00D86C36" w:rsidP="0041665B">
      <w:pPr>
        <w:spacing w:after="0" w:line="320" w:lineRule="exact"/>
        <w:rPr>
          <w:rFonts w:ascii="Century Gothic" w:hAnsi="Century Gothic" w:cs="Times New Roman"/>
          <w:b/>
          <w:bCs/>
          <w:u w:val="single"/>
        </w:rPr>
      </w:pPr>
    </w:p>
    <w:p w:rsidR="00D86C36" w:rsidRPr="0041665B" w:rsidRDefault="00D86C36" w:rsidP="0041665B">
      <w:pPr>
        <w:spacing w:after="0" w:line="320" w:lineRule="exact"/>
        <w:rPr>
          <w:rFonts w:ascii="Century Gothic" w:hAnsi="Century Gothic" w:cs="Times New Roman"/>
          <w:b/>
          <w:bCs/>
          <w:caps/>
          <w:u w:val="single"/>
        </w:rPr>
      </w:pPr>
      <w:r w:rsidRPr="0041665B">
        <w:rPr>
          <w:rFonts w:ascii="Century Gothic" w:hAnsi="Century Gothic" w:cs="Times New Roman"/>
          <w:b/>
          <w:bCs/>
          <w:caps/>
          <w:u w:val="single"/>
        </w:rPr>
        <w:t>SOVRAfruttamento risorse marine</w:t>
      </w:r>
    </w:p>
    <w:p w:rsidR="00D86C36" w:rsidRPr="000F41EB" w:rsidRDefault="00D86C36" w:rsidP="0041665B">
      <w:pPr>
        <w:spacing w:after="0" w:line="320" w:lineRule="exact"/>
        <w:jc w:val="center"/>
        <w:rPr>
          <w:rFonts w:ascii="Century Gothic" w:hAnsi="Century Gothic" w:cs="Times New Roman"/>
          <w:b/>
          <w:bCs/>
          <w:sz w:val="28"/>
          <w:szCs w:val="28"/>
        </w:rPr>
      </w:pPr>
    </w:p>
    <w:p w:rsidR="00D86C36" w:rsidRPr="000F41EB" w:rsidRDefault="00D86C36" w:rsidP="0041665B">
      <w:pPr>
        <w:spacing w:after="0" w:line="320" w:lineRule="exact"/>
        <w:jc w:val="center"/>
        <w:rPr>
          <w:rFonts w:ascii="Century Gothic" w:hAnsi="Century Gothic" w:cs="Times New Roman"/>
          <w:b/>
          <w:bCs/>
          <w:sz w:val="28"/>
          <w:szCs w:val="28"/>
        </w:rPr>
      </w:pPr>
      <w:r w:rsidRPr="000F41EB">
        <w:rPr>
          <w:rFonts w:ascii="Century Gothic" w:hAnsi="Century Gothic" w:cs="Times New Roman"/>
          <w:b/>
          <w:bCs/>
          <w:sz w:val="28"/>
          <w:szCs w:val="28"/>
        </w:rPr>
        <w:t>“Il tonno pinna gialla è un pesce in via di estinzione”</w:t>
      </w:r>
    </w:p>
    <w:p w:rsidR="00D86C36" w:rsidRPr="0041665B" w:rsidRDefault="00D86C36" w:rsidP="0041665B">
      <w:pPr>
        <w:spacing w:after="0" w:line="320" w:lineRule="exact"/>
        <w:jc w:val="center"/>
        <w:rPr>
          <w:rFonts w:ascii="Century Gothic" w:hAnsi="Century Gothic" w:cs="Times New Roman"/>
          <w:b/>
          <w:bCs/>
          <w:color w:val="FF0000"/>
        </w:rPr>
      </w:pPr>
    </w:p>
    <w:p w:rsidR="00D86C36" w:rsidRPr="00BC4921" w:rsidRDefault="00D86C36" w:rsidP="0041665B">
      <w:pPr>
        <w:spacing w:after="0" w:line="320" w:lineRule="exact"/>
        <w:jc w:val="center"/>
        <w:rPr>
          <w:rFonts w:ascii="Century Gothic" w:hAnsi="Century Gothic" w:cs="Times New Roman"/>
          <w:b/>
          <w:bCs/>
          <w:color w:val="FF0000"/>
          <w:sz w:val="32"/>
        </w:rPr>
      </w:pPr>
      <w:r w:rsidRPr="00BC4921">
        <w:rPr>
          <w:rFonts w:ascii="Century Gothic" w:hAnsi="Century Gothic" w:cs="Times New Roman"/>
          <w:b/>
          <w:bCs/>
          <w:color w:val="FF0000"/>
          <w:sz w:val="32"/>
        </w:rPr>
        <w:t>FALSO</w:t>
      </w:r>
      <w:r w:rsidR="00485D96">
        <w:rPr>
          <w:rFonts w:ascii="Century Gothic" w:hAnsi="Century Gothic" w:cs="Times New Roman"/>
          <w:b/>
          <w:bCs/>
          <w:color w:val="FF0000"/>
          <w:sz w:val="32"/>
        </w:rPr>
        <w:t>!</w:t>
      </w:r>
    </w:p>
    <w:p w:rsidR="00D86C36" w:rsidRPr="0041665B" w:rsidRDefault="00D86C36" w:rsidP="0041665B">
      <w:pPr>
        <w:spacing w:after="0" w:line="320" w:lineRule="exact"/>
        <w:jc w:val="both"/>
        <w:rPr>
          <w:rFonts w:ascii="Century Gothic" w:hAnsi="Century Gothic" w:cs="Times New Roman"/>
          <w:b/>
          <w:bCs/>
        </w:rPr>
      </w:pPr>
      <w:bookmarkStart w:id="0" w:name="_GoBack"/>
      <w:bookmarkEnd w:id="0"/>
    </w:p>
    <w:p w:rsidR="00D86C36" w:rsidRPr="0041665B" w:rsidRDefault="00D86C36" w:rsidP="0041665B">
      <w:pPr>
        <w:spacing w:after="0" w:line="320" w:lineRule="exact"/>
        <w:jc w:val="both"/>
        <w:rPr>
          <w:rFonts w:ascii="Century Gothic" w:hAnsi="Century Gothic" w:cs="Times New Roman"/>
          <w:i/>
          <w:iCs/>
        </w:rPr>
      </w:pPr>
      <w:r w:rsidRPr="0041665B">
        <w:rPr>
          <w:rFonts w:ascii="Century Gothic" w:hAnsi="Century Gothic" w:cs="Times New Roman"/>
          <w:b/>
          <w:bCs/>
        </w:rPr>
        <w:t>ANCIT - Associazione Nazionale Conservieri Ittici</w:t>
      </w:r>
      <w:r w:rsidRPr="0041665B">
        <w:rPr>
          <w:rFonts w:ascii="Century Gothic" w:hAnsi="Century Gothic" w:cs="Times New Roman"/>
          <w:i/>
          <w:iCs/>
        </w:rPr>
        <w:t xml:space="preserve"> </w:t>
      </w:r>
    </w:p>
    <w:p w:rsidR="00D86C36" w:rsidRPr="0041665B" w:rsidRDefault="00D86C36" w:rsidP="0041665B">
      <w:pPr>
        <w:spacing w:after="0" w:line="320" w:lineRule="exact"/>
        <w:jc w:val="both"/>
        <w:rPr>
          <w:rFonts w:ascii="Century Gothic" w:hAnsi="Century Gothic" w:cs="Times New Roman"/>
          <w:i/>
          <w:iCs/>
        </w:rPr>
      </w:pPr>
      <w:r w:rsidRPr="0041665B">
        <w:rPr>
          <w:rFonts w:ascii="Century Gothic" w:hAnsi="Century Gothic" w:cs="Times New Roman"/>
          <w:i/>
          <w:iCs/>
        </w:rPr>
        <w:t xml:space="preserve">“Il pinna gialla o yellowfin, insieme con il tonnetto striato, costituisce il 90% della materia prima dell’industria conserviera mondiale ed è il tonno più utilizzato dall’industria italiana per le sue qualità organolettiche. Non si tratta  assolutamente in via di estinzione o sovra sfruttato. Il tonno destinato alla produzione italiana di conserve proviene generalmente da stock non compromessi e/o in via di esaurimento. Per quanto riguarda i metodi di pesca l’industria italiana del tonno privilegia fornitori che adottano modalità di pesca idonei a evitare il sovra sfruttamento delle risorse.  Infine va ricordato che le flotte impegnate nella pesca dei </w:t>
      </w:r>
      <w:r w:rsidRPr="00E60A46">
        <w:rPr>
          <w:rFonts w:ascii="Century Gothic" w:hAnsi="Century Gothic" w:cs="Times New Roman"/>
          <w:i/>
          <w:iCs/>
        </w:rPr>
        <w:t xml:space="preserve">tonni </w:t>
      </w:r>
      <w:r w:rsidR="00F707ED" w:rsidRPr="00E60A46">
        <w:rPr>
          <w:rFonts w:ascii="Century Gothic" w:hAnsi="Century Gothic" w:cs="Times New Roman"/>
          <w:i/>
          <w:iCs/>
        </w:rPr>
        <w:t>da cui attingono</w:t>
      </w:r>
      <w:r w:rsidR="00E60A46">
        <w:rPr>
          <w:rFonts w:ascii="Century Gothic" w:hAnsi="Century Gothic" w:cs="Times New Roman"/>
          <w:i/>
          <w:iCs/>
        </w:rPr>
        <w:t xml:space="preserve"> </w:t>
      </w:r>
      <w:r w:rsidRPr="0041665B">
        <w:rPr>
          <w:rFonts w:ascii="Century Gothic" w:hAnsi="Century Gothic" w:cs="Times New Roman"/>
          <w:i/>
          <w:iCs/>
        </w:rPr>
        <w:t>le industrie italiane, rispettano le leggi ed i regolamenti che vietano l’uso di strumenti di pesca impropri e delimitano i periodi di attività al fine di rendere possibile il necessario ripopolamento della specie e garantire una migliore sostenibilità della pesca in tutti i mari.”</w:t>
      </w:r>
    </w:p>
    <w:p w:rsidR="00D86C36" w:rsidRDefault="00D86C36" w:rsidP="0041665B">
      <w:pPr>
        <w:spacing w:after="0" w:line="320" w:lineRule="exact"/>
        <w:jc w:val="center"/>
        <w:rPr>
          <w:rFonts w:ascii="Century Gothic" w:hAnsi="Century Gothic" w:cs="Times New Roman"/>
          <w:b/>
          <w:bCs/>
        </w:rPr>
      </w:pPr>
    </w:p>
    <w:p w:rsidR="00BC4921" w:rsidRDefault="00BC4921" w:rsidP="0041665B">
      <w:pPr>
        <w:spacing w:after="0" w:line="320" w:lineRule="exact"/>
        <w:jc w:val="center"/>
        <w:rPr>
          <w:rFonts w:ascii="Century Gothic" w:hAnsi="Century Gothic" w:cs="Times New Roman"/>
          <w:b/>
          <w:bCs/>
        </w:rPr>
      </w:pPr>
    </w:p>
    <w:p w:rsidR="00BC4921" w:rsidRPr="0041665B" w:rsidRDefault="00BC4921" w:rsidP="0041665B">
      <w:pPr>
        <w:spacing w:after="0" w:line="320" w:lineRule="exact"/>
        <w:jc w:val="center"/>
        <w:rPr>
          <w:rFonts w:ascii="Century Gothic" w:hAnsi="Century Gothic" w:cs="Times New Roman"/>
          <w:b/>
          <w:bCs/>
        </w:rPr>
      </w:pPr>
    </w:p>
    <w:p w:rsidR="00D86C36" w:rsidRPr="0041665B" w:rsidRDefault="00D86C36" w:rsidP="0041665B">
      <w:pPr>
        <w:spacing w:after="0" w:line="320" w:lineRule="exact"/>
        <w:rPr>
          <w:rFonts w:ascii="Century Gothic" w:hAnsi="Century Gothic" w:cs="Times New Roman"/>
          <w:b/>
          <w:bCs/>
          <w:u w:val="single"/>
        </w:rPr>
      </w:pPr>
    </w:p>
    <w:p w:rsidR="00D86C36" w:rsidRPr="0041665B" w:rsidRDefault="009E12E1" w:rsidP="0041665B">
      <w:pPr>
        <w:spacing w:after="0" w:line="320" w:lineRule="exact"/>
        <w:rPr>
          <w:rFonts w:ascii="Century Gothic" w:hAnsi="Century Gothic" w:cs="Times New Roman"/>
          <w:b/>
          <w:bCs/>
          <w:u w:val="single"/>
        </w:rPr>
      </w:pPr>
      <w:r>
        <w:rPr>
          <w:rFonts w:ascii="Century Gothic" w:hAnsi="Century Gothic" w:cs="Times New Roman"/>
          <w:b/>
          <w:bCs/>
          <w:u w:val="single"/>
        </w:rPr>
        <w:t xml:space="preserve">PACKAGING E SOSTENIBILITA’ </w:t>
      </w:r>
      <w:r w:rsidR="00D86C36" w:rsidRPr="0041665B">
        <w:rPr>
          <w:rFonts w:ascii="Century Gothic" w:hAnsi="Century Gothic" w:cs="Times New Roman"/>
          <w:b/>
          <w:bCs/>
          <w:u w:val="single"/>
        </w:rPr>
        <w:t xml:space="preserve"> </w:t>
      </w:r>
    </w:p>
    <w:p w:rsidR="00D86C36" w:rsidRPr="0041665B" w:rsidRDefault="00D86C36" w:rsidP="0041665B">
      <w:pPr>
        <w:spacing w:after="0" w:line="320" w:lineRule="exact"/>
        <w:rPr>
          <w:rFonts w:ascii="Century Gothic" w:hAnsi="Century Gothic" w:cs="Times New Roman"/>
          <w:b/>
          <w:bCs/>
        </w:rPr>
      </w:pPr>
    </w:p>
    <w:p w:rsidR="00D86C36" w:rsidRPr="000F41EB" w:rsidRDefault="00D86C36" w:rsidP="0041665B">
      <w:pPr>
        <w:spacing w:after="0" w:line="320" w:lineRule="exact"/>
        <w:jc w:val="center"/>
        <w:rPr>
          <w:rFonts w:ascii="Century Gothic" w:hAnsi="Century Gothic" w:cs="Times New Roman"/>
          <w:b/>
          <w:bCs/>
          <w:sz w:val="28"/>
          <w:szCs w:val="28"/>
        </w:rPr>
      </w:pPr>
      <w:r w:rsidRPr="000F41EB">
        <w:rPr>
          <w:rFonts w:ascii="Century Gothic" w:hAnsi="Century Gothic" w:cs="Times New Roman"/>
          <w:b/>
          <w:bCs/>
          <w:sz w:val="28"/>
          <w:szCs w:val="28"/>
        </w:rPr>
        <w:t>“Il tonno in scatola è un prodotto anti-spreco”</w:t>
      </w:r>
    </w:p>
    <w:p w:rsidR="00D86C36" w:rsidRPr="0041665B" w:rsidRDefault="00D86C36" w:rsidP="0041665B">
      <w:pPr>
        <w:spacing w:after="0" w:line="320" w:lineRule="exact"/>
        <w:jc w:val="center"/>
        <w:rPr>
          <w:rFonts w:ascii="Century Gothic" w:hAnsi="Century Gothic" w:cs="Times New Roman"/>
          <w:b/>
          <w:bCs/>
          <w:color w:val="FF0000"/>
        </w:rPr>
      </w:pPr>
    </w:p>
    <w:p w:rsidR="00D86C36" w:rsidRPr="000F41EB" w:rsidRDefault="00D86C36" w:rsidP="0041665B">
      <w:pPr>
        <w:spacing w:after="0" w:line="320" w:lineRule="exact"/>
        <w:jc w:val="center"/>
        <w:rPr>
          <w:rFonts w:ascii="Century Gothic" w:hAnsi="Century Gothic" w:cs="Times New Roman"/>
          <w:b/>
          <w:bCs/>
          <w:color w:val="FF0000"/>
          <w:sz w:val="32"/>
          <w:szCs w:val="32"/>
        </w:rPr>
      </w:pPr>
      <w:r w:rsidRPr="000F41EB">
        <w:rPr>
          <w:rFonts w:ascii="Century Gothic" w:hAnsi="Century Gothic" w:cs="Times New Roman"/>
          <w:b/>
          <w:bCs/>
          <w:color w:val="FF0000"/>
          <w:sz w:val="32"/>
          <w:szCs w:val="32"/>
        </w:rPr>
        <w:t>VERO</w:t>
      </w:r>
    </w:p>
    <w:p w:rsidR="00D86C36" w:rsidRPr="0041665B" w:rsidRDefault="00D86C36" w:rsidP="0041665B">
      <w:pPr>
        <w:spacing w:after="0" w:line="320" w:lineRule="exact"/>
        <w:jc w:val="both"/>
        <w:rPr>
          <w:rFonts w:ascii="Century Gothic" w:hAnsi="Century Gothic" w:cs="Times New Roman"/>
        </w:rPr>
      </w:pPr>
    </w:p>
    <w:p w:rsidR="00D86C36" w:rsidRPr="0041665B" w:rsidRDefault="00D86C36" w:rsidP="0041665B">
      <w:pPr>
        <w:spacing w:after="0" w:line="320" w:lineRule="exact"/>
        <w:jc w:val="both"/>
        <w:rPr>
          <w:rFonts w:ascii="Century Gothic" w:hAnsi="Century Gothic" w:cs="Times New Roman"/>
          <w:b/>
          <w:bCs/>
        </w:rPr>
      </w:pPr>
      <w:r w:rsidRPr="0041665B">
        <w:rPr>
          <w:rFonts w:ascii="Century Gothic" w:hAnsi="Century Gothic" w:cs="Times New Roman"/>
          <w:b/>
          <w:bCs/>
        </w:rPr>
        <w:t xml:space="preserve">ANCIT - Associazione Nazionale Conservieri Ittici </w:t>
      </w:r>
    </w:p>
    <w:p w:rsidR="00D86C36" w:rsidRPr="0041665B" w:rsidRDefault="00D86C36" w:rsidP="009E12E1">
      <w:pPr>
        <w:spacing w:after="0" w:line="320" w:lineRule="exact"/>
        <w:jc w:val="both"/>
        <w:rPr>
          <w:rFonts w:ascii="Century Gothic" w:hAnsi="Century Gothic" w:cs="Times New Roman"/>
          <w:i/>
          <w:iCs/>
        </w:rPr>
      </w:pPr>
      <w:r w:rsidRPr="0041665B">
        <w:rPr>
          <w:rFonts w:ascii="Century Gothic" w:hAnsi="Century Gothic" w:cs="Times New Roman"/>
        </w:rPr>
        <w:t>“</w:t>
      </w:r>
      <w:r w:rsidRPr="0041665B">
        <w:rPr>
          <w:rFonts w:ascii="Century Gothic" w:hAnsi="Century Gothic" w:cs="Times New Roman"/>
          <w:i/>
          <w:iCs/>
        </w:rPr>
        <w:t>Il tonno in scatola presenta ottime prerogative di sostenibilità, soprattutto se comparato ad altri alimenti proteici e ai pesci venduti al consumo perché non gene</w:t>
      </w:r>
      <w:r w:rsidR="009E12E1">
        <w:rPr>
          <w:rFonts w:ascii="Century Gothic" w:hAnsi="Century Gothic" w:cs="Times New Roman"/>
          <w:i/>
          <w:iCs/>
        </w:rPr>
        <w:t xml:space="preserve">ra perdite alimentari o scarti. </w:t>
      </w:r>
      <w:r w:rsidR="009E12E1">
        <w:rPr>
          <w:rFonts w:ascii="Century Gothic" w:hAnsi="Century Gothic" w:cs="Times New Roman"/>
          <w:i/>
          <w:iCs/>
          <w:lang w:eastAsia="it-IT"/>
        </w:rPr>
        <w:t>E’</w:t>
      </w:r>
      <w:r w:rsidR="009E12E1" w:rsidRPr="0041665B">
        <w:rPr>
          <w:rFonts w:ascii="Century Gothic" w:hAnsi="Century Gothic" w:cs="Times New Roman"/>
          <w:i/>
          <w:iCs/>
          <w:lang w:eastAsia="it-IT"/>
        </w:rPr>
        <w:t xml:space="preserve"> un alimento che ha una lunga shelf-life, cioè il periodo di tempo in cui mantiene intatte le proprie caratteristiche qualitative nelle normali condizioni di conservazione e utilizzo.</w:t>
      </w:r>
      <w:r w:rsidR="009E12E1">
        <w:rPr>
          <w:rFonts w:ascii="Century Gothic" w:hAnsi="Century Gothic" w:cs="Times New Roman"/>
          <w:i/>
          <w:iCs/>
          <w:lang w:eastAsia="it-IT"/>
        </w:rPr>
        <w:t xml:space="preserve"> </w:t>
      </w:r>
      <w:r w:rsidRPr="0041665B">
        <w:rPr>
          <w:rFonts w:ascii="Century Gothic" w:hAnsi="Century Gothic" w:cs="Times New Roman"/>
          <w:i/>
          <w:iCs/>
        </w:rPr>
        <w:t>Inoltre non necessita di energia per la conservazione e la manipolazione ma viene conservato a temperatura ambiente, ha una deperibilità</w:t>
      </w:r>
      <w:r w:rsidRPr="00E60A46">
        <w:rPr>
          <w:rFonts w:ascii="Century Gothic" w:hAnsi="Century Gothic" w:cs="Times New Roman"/>
          <w:i/>
          <w:iCs/>
        </w:rPr>
        <w:t xml:space="preserve"> </w:t>
      </w:r>
      <w:r w:rsidR="00F707ED" w:rsidRPr="00E60A46">
        <w:rPr>
          <w:rFonts w:ascii="Century Gothic" w:hAnsi="Century Gothic" w:cs="Times New Roman"/>
          <w:i/>
          <w:iCs/>
        </w:rPr>
        <w:t>sino a</w:t>
      </w:r>
      <w:r w:rsidRPr="00E60A46">
        <w:rPr>
          <w:rFonts w:ascii="Century Gothic" w:hAnsi="Century Gothic" w:cs="Times New Roman"/>
          <w:i/>
          <w:iCs/>
        </w:rPr>
        <w:t xml:space="preserve"> </w:t>
      </w:r>
      <w:r w:rsidRPr="0041665B">
        <w:rPr>
          <w:rFonts w:ascii="Century Gothic" w:hAnsi="Century Gothic" w:cs="Times New Roman"/>
          <w:i/>
          <w:iCs/>
        </w:rPr>
        <w:t>5 anni dal momento del confezionamento. L’imballaggio, una delle voci più impattanti per il consumo dei materiali, è nella quasi totalità costituita da confezioni interamente ri</w:t>
      </w:r>
      <w:r w:rsidR="009E12E1">
        <w:rPr>
          <w:rFonts w:ascii="Century Gothic" w:hAnsi="Century Gothic" w:cs="Times New Roman"/>
          <w:i/>
          <w:iCs/>
        </w:rPr>
        <w:t xml:space="preserve">ciclabili. </w:t>
      </w:r>
      <w:r w:rsidRPr="0041665B">
        <w:rPr>
          <w:rFonts w:ascii="Century Gothic" w:hAnsi="Century Gothic" w:cs="Times New Roman"/>
          <w:i/>
          <w:iCs/>
        </w:rPr>
        <w:t>Totalmente riciclabili risultano anche gli involucri cartonati, cui si attribuiscono compiti di protezione delle confezioni e di comunicazione al consumatore.</w:t>
      </w:r>
      <w:r w:rsidR="009E12E1">
        <w:rPr>
          <w:rFonts w:ascii="Century Gothic" w:hAnsi="Century Gothic" w:cs="Times New Roman"/>
          <w:i/>
          <w:iCs/>
        </w:rPr>
        <w:t xml:space="preserve"> </w:t>
      </w:r>
      <w:r w:rsidR="00927A86" w:rsidRPr="0041665B">
        <w:rPr>
          <w:rFonts w:ascii="Century Gothic" w:hAnsi="Century Gothic" w:cs="Times New Roman"/>
          <w:i/>
          <w:iCs/>
          <w:lang w:eastAsia="it-IT"/>
        </w:rPr>
        <w:t xml:space="preserve">La banda stagnata </w:t>
      </w:r>
      <w:r w:rsidR="00927A86" w:rsidRPr="00E60A46">
        <w:rPr>
          <w:rFonts w:ascii="Century Gothic" w:hAnsi="Century Gothic" w:cs="Times New Roman"/>
          <w:i/>
          <w:iCs/>
          <w:lang w:eastAsia="it-IT"/>
        </w:rPr>
        <w:t>e l’</w:t>
      </w:r>
      <w:r w:rsidR="00927A86" w:rsidRPr="0041665B">
        <w:rPr>
          <w:rFonts w:ascii="Century Gothic" w:hAnsi="Century Gothic" w:cs="Times New Roman"/>
          <w:i/>
          <w:iCs/>
          <w:lang w:eastAsia="it-IT"/>
        </w:rPr>
        <w:t>alluminio</w:t>
      </w:r>
      <w:r w:rsidR="00927A86">
        <w:rPr>
          <w:rFonts w:ascii="Century Gothic" w:hAnsi="Century Gothic" w:cs="Times New Roman"/>
          <w:i/>
          <w:iCs/>
          <w:lang w:eastAsia="it-IT"/>
        </w:rPr>
        <w:t xml:space="preserve"> che costituiscono la maggior parte delle confezioni </w:t>
      </w:r>
      <w:r w:rsidR="00927A86" w:rsidRPr="0041665B">
        <w:rPr>
          <w:rFonts w:ascii="Century Gothic" w:hAnsi="Century Gothic" w:cs="Times New Roman"/>
          <w:i/>
          <w:iCs/>
          <w:lang w:eastAsia="it-IT"/>
        </w:rPr>
        <w:t>possono essere riciclati più volte, senza perdere le proprie qualità</w:t>
      </w:r>
      <w:r w:rsidR="00927A86">
        <w:rPr>
          <w:rFonts w:ascii="Century Gothic" w:hAnsi="Century Gothic" w:cs="Times New Roman"/>
          <w:i/>
          <w:iCs/>
          <w:lang w:eastAsia="it-IT"/>
        </w:rPr>
        <w:t>.</w:t>
      </w:r>
      <w:r w:rsidR="00927A86" w:rsidRPr="0041665B">
        <w:rPr>
          <w:rFonts w:ascii="Century Gothic" w:hAnsi="Century Gothic" w:cs="Times New Roman"/>
          <w:i/>
          <w:iCs/>
          <w:lang w:eastAsia="it-IT"/>
        </w:rPr>
        <w:t xml:space="preserve">. Ciò comporta fra l’altro enormi </w:t>
      </w:r>
      <w:r w:rsidR="00927A86" w:rsidRPr="0041665B">
        <w:rPr>
          <w:rFonts w:ascii="Century Gothic" w:hAnsi="Century Gothic" w:cs="Times New Roman"/>
          <w:i/>
          <w:iCs/>
          <w:lang w:eastAsia="it-IT"/>
        </w:rPr>
        <w:lastRenderedPageBreak/>
        <w:t>risparmi: produrre alluminio con materiale riciclato riduce di ben il 95% il consumo di energia rispetto all’utili</w:t>
      </w:r>
      <w:r w:rsidR="00927A86">
        <w:rPr>
          <w:rFonts w:ascii="Century Gothic" w:hAnsi="Century Gothic" w:cs="Times New Roman"/>
          <w:i/>
          <w:iCs/>
          <w:lang w:eastAsia="it-IT"/>
        </w:rPr>
        <w:t>zzo della materia prima grezza.</w:t>
      </w:r>
      <w:r w:rsidR="009E12E1">
        <w:rPr>
          <w:rFonts w:ascii="Century Gothic" w:hAnsi="Century Gothic" w:cs="Times New Roman"/>
          <w:i/>
          <w:iCs/>
          <w:lang w:eastAsia="it-IT"/>
        </w:rPr>
        <w:t xml:space="preserve"> </w:t>
      </w:r>
      <w:r w:rsidRPr="009E12E1">
        <w:rPr>
          <w:rFonts w:ascii="Century Gothic" w:hAnsi="Century Gothic" w:cs="Times New Roman"/>
          <w:i/>
          <w:iCs/>
          <w:lang w:eastAsia="it-IT"/>
        </w:rPr>
        <w:t>Ai vantaggi ambientali delle lattine realizzate con materiali, siano essi a banda stagnata o in alluminio, riciclabili pressoché all’infinito, vanno aggiunte l’affidabilità e la sicurezza. Questo packaging consente</w:t>
      </w:r>
      <w:r w:rsidR="00E60A46">
        <w:rPr>
          <w:rFonts w:ascii="Century Gothic" w:hAnsi="Century Gothic" w:cs="Times New Roman"/>
          <w:i/>
          <w:iCs/>
          <w:lang w:eastAsia="it-IT"/>
        </w:rPr>
        <w:t xml:space="preserve"> anche – grazie al processo di sterilizzazione applicato - </w:t>
      </w:r>
      <w:r w:rsidRPr="009E12E1">
        <w:rPr>
          <w:rFonts w:ascii="Century Gothic" w:hAnsi="Century Gothic" w:cs="Times New Roman"/>
          <w:i/>
          <w:iCs/>
          <w:lang w:eastAsia="it-IT"/>
        </w:rPr>
        <w:t>di mantenere le proprietà organolettiche dei prodotti senza l’uso di conservanti</w:t>
      </w:r>
      <w:r w:rsidR="00E60A46">
        <w:rPr>
          <w:rFonts w:ascii="Century Gothic" w:hAnsi="Century Gothic" w:cs="Times New Roman"/>
          <w:i/>
          <w:iCs/>
          <w:lang w:eastAsia="it-IT"/>
        </w:rPr>
        <w:t xml:space="preserve"> - e</w:t>
      </w:r>
      <w:r w:rsidRPr="009E12E1">
        <w:rPr>
          <w:rFonts w:ascii="Century Gothic" w:hAnsi="Century Gothic" w:cs="Times New Roman"/>
          <w:i/>
          <w:iCs/>
          <w:lang w:eastAsia="it-IT"/>
        </w:rPr>
        <w:t xml:space="preserve"> di preservare il tonno a temperatura ambiente, senza refrigerazione o altre modalità di trattamento con evidenti benefici dal punto di vista energetico.</w:t>
      </w:r>
      <w:r w:rsidR="009E12E1">
        <w:rPr>
          <w:rFonts w:ascii="Century Gothic" w:hAnsi="Century Gothic" w:cs="Times New Roman"/>
          <w:i/>
          <w:iCs/>
          <w:lang w:eastAsia="it-IT"/>
        </w:rPr>
        <w:t>”</w:t>
      </w:r>
      <w:r w:rsidRPr="0041665B">
        <w:rPr>
          <w:rFonts w:ascii="Century Gothic" w:hAnsi="Century Gothic" w:cs="Times New Roman"/>
          <w:i/>
          <w:iCs/>
          <w:lang w:eastAsia="it-IT"/>
        </w:rPr>
        <w:t xml:space="preserve"> </w:t>
      </w:r>
    </w:p>
    <w:p w:rsidR="00113EB1" w:rsidRDefault="00113EB1" w:rsidP="0041665B">
      <w:pPr>
        <w:spacing w:after="0" w:line="320" w:lineRule="exact"/>
        <w:rPr>
          <w:rFonts w:ascii="Century Gothic" w:hAnsi="Century Gothic" w:cs="Times New Roman"/>
          <w:b/>
          <w:bCs/>
          <w:caps/>
          <w:u w:val="single"/>
        </w:rPr>
      </w:pPr>
    </w:p>
    <w:p w:rsidR="00113EB1" w:rsidRDefault="00113EB1" w:rsidP="0041665B">
      <w:pPr>
        <w:spacing w:after="0" w:line="320" w:lineRule="exact"/>
        <w:rPr>
          <w:rFonts w:ascii="Century Gothic" w:hAnsi="Century Gothic" w:cs="Times New Roman"/>
          <w:b/>
          <w:bCs/>
          <w:caps/>
          <w:u w:val="single"/>
        </w:rPr>
      </w:pPr>
    </w:p>
    <w:p w:rsidR="00113EB1" w:rsidRPr="0041665B" w:rsidRDefault="00113EB1" w:rsidP="0041665B">
      <w:pPr>
        <w:spacing w:after="0" w:line="320" w:lineRule="exact"/>
        <w:rPr>
          <w:rFonts w:ascii="Century Gothic" w:hAnsi="Century Gothic" w:cs="Times New Roman"/>
          <w:b/>
          <w:bCs/>
        </w:rPr>
      </w:pPr>
    </w:p>
    <w:p w:rsidR="00D86C36" w:rsidRDefault="00D86C36" w:rsidP="0041665B">
      <w:pPr>
        <w:spacing w:after="0" w:line="320" w:lineRule="exact"/>
        <w:rPr>
          <w:rFonts w:ascii="Century Gothic" w:hAnsi="Century Gothic" w:cs="Times New Roman"/>
          <w:b/>
          <w:bCs/>
          <w:caps/>
          <w:u w:val="single"/>
        </w:rPr>
      </w:pPr>
      <w:r w:rsidRPr="0041665B">
        <w:rPr>
          <w:rFonts w:ascii="Century Gothic" w:hAnsi="Century Gothic" w:cs="Times New Roman"/>
          <w:b/>
          <w:bCs/>
          <w:caps/>
          <w:u w:val="single"/>
        </w:rPr>
        <w:t xml:space="preserve">CONVENIENZA  </w:t>
      </w:r>
    </w:p>
    <w:p w:rsidR="004E1558" w:rsidRPr="004E1558" w:rsidRDefault="004E1558" w:rsidP="0041665B">
      <w:pPr>
        <w:spacing w:after="0" w:line="320" w:lineRule="exact"/>
        <w:rPr>
          <w:rFonts w:ascii="Century Gothic" w:hAnsi="Century Gothic" w:cs="Times New Roman"/>
          <w:b/>
          <w:bCs/>
          <w:caps/>
          <w:u w:val="single"/>
        </w:rPr>
      </w:pPr>
    </w:p>
    <w:p w:rsidR="00D86C36" w:rsidRPr="000F41EB" w:rsidRDefault="00D861CE" w:rsidP="0041665B">
      <w:pPr>
        <w:spacing w:after="0" w:line="320" w:lineRule="exact"/>
        <w:jc w:val="center"/>
        <w:rPr>
          <w:rFonts w:ascii="Century Gothic" w:hAnsi="Century Gothic" w:cs="Times New Roman"/>
          <w:b/>
          <w:bCs/>
          <w:sz w:val="28"/>
          <w:szCs w:val="28"/>
        </w:rPr>
      </w:pPr>
      <w:r>
        <w:rPr>
          <w:rFonts w:ascii="Century Gothic" w:hAnsi="Century Gothic" w:cs="Times New Roman"/>
          <w:b/>
          <w:bCs/>
          <w:sz w:val="28"/>
          <w:szCs w:val="28"/>
        </w:rPr>
        <w:t>“Il tonno in scatola costa tanto</w:t>
      </w:r>
      <w:r w:rsidR="00D86C36" w:rsidRPr="000F41EB">
        <w:rPr>
          <w:rFonts w:ascii="Century Gothic" w:hAnsi="Century Gothic" w:cs="Times New Roman"/>
          <w:b/>
          <w:bCs/>
          <w:sz w:val="28"/>
          <w:szCs w:val="28"/>
        </w:rPr>
        <w:t>”</w:t>
      </w:r>
    </w:p>
    <w:p w:rsidR="00D86C36" w:rsidRPr="0041665B" w:rsidRDefault="00D86C36" w:rsidP="0041665B">
      <w:pPr>
        <w:spacing w:after="0" w:line="320" w:lineRule="exact"/>
        <w:jc w:val="center"/>
        <w:rPr>
          <w:rFonts w:ascii="Century Gothic" w:hAnsi="Century Gothic" w:cs="Times New Roman"/>
          <w:b/>
          <w:bCs/>
          <w:color w:val="FF0000"/>
        </w:rPr>
      </w:pPr>
    </w:p>
    <w:p w:rsidR="00D86C36" w:rsidRPr="000F41EB" w:rsidRDefault="00485D96" w:rsidP="0041665B">
      <w:pPr>
        <w:spacing w:after="0" w:line="320" w:lineRule="exact"/>
        <w:jc w:val="center"/>
        <w:rPr>
          <w:rFonts w:ascii="Century Gothic" w:hAnsi="Century Gothic" w:cs="Times New Roman"/>
          <w:b/>
          <w:bCs/>
          <w:color w:val="FF0000"/>
          <w:sz w:val="32"/>
          <w:szCs w:val="32"/>
        </w:rPr>
      </w:pPr>
      <w:r>
        <w:rPr>
          <w:rFonts w:ascii="Century Gothic" w:hAnsi="Century Gothic" w:cs="Times New Roman"/>
          <w:b/>
          <w:bCs/>
          <w:color w:val="FF0000"/>
          <w:sz w:val="32"/>
          <w:szCs w:val="32"/>
        </w:rPr>
        <w:t>FALSO!</w:t>
      </w:r>
      <w:r w:rsidR="00D86C36" w:rsidRPr="000F41EB">
        <w:rPr>
          <w:rFonts w:ascii="Century Gothic" w:hAnsi="Century Gothic" w:cs="Times New Roman"/>
          <w:b/>
          <w:bCs/>
          <w:color w:val="FF0000"/>
          <w:sz w:val="32"/>
          <w:szCs w:val="32"/>
        </w:rPr>
        <w:t xml:space="preserve"> </w:t>
      </w:r>
    </w:p>
    <w:p w:rsidR="00D86C36" w:rsidRPr="0041665B" w:rsidRDefault="00D86C36" w:rsidP="0041665B">
      <w:pPr>
        <w:spacing w:after="0" w:line="320" w:lineRule="exact"/>
        <w:jc w:val="both"/>
        <w:rPr>
          <w:rFonts w:ascii="Century Gothic" w:hAnsi="Century Gothic" w:cs="Times New Roman"/>
          <w:b/>
          <w:bCs/>
        </w:rPr>
      </w:pPr>
    </w:p>
    <w:p w:rsidR="00D86C36" w:rsidRPr="0041665B" w:rsidRDefault="00D86C36" w:rsidP="0041665B">
      <w:pPr>
        <w:spacing w:after="0" w:line="320" w:lineRule="exact"/>
        <w:jc w:val="both"/>
        <w:rPr>
          <w:rFonts w:ascii="Century Gothic" w:hAnsi="Century Gothic" w:cs="Times New Roman"/>
          <w:b/>
          <w:bCs/>
        </w:rPr>
      </w:pPr>
      <w:r w:rsidRPr="0041665B">
        <w:rPr>
          <w:rFonts w:ascii="Century Gothic" w:hAnsi="Century Gothic" w:cs="Times New Roman"/>
          <w:b/>
          <w:bCs/>
        </w:rPr>
        <w:t xml:space="preserve">ANCIT - Associazione Nazionale Conservieri Ittici </w:t>
      </w:r>
    </w:p>
    <w:p w:rsidR="00D86C36" w:rsidRPr="0041665B" w:rsidRDefault="00D86C36" w:rsidP="0041665B">
      <w:pPr>
        <w:shd w:val="clear" w:color="auto" w:fill="FFFFFF"/>
        <w:spacing w:after="0" w:line="320" w:lineRule="exact"/>
        <w:jc w:val="both"/>
        <w:rPr>
          <w:rFonts w:ascii="Century Gothic" w:hAnsi="Century Gothic" w:cs="Times New Roman"/>
          <w:i/>
          <w:iCs/>
          <w:lang w:eastAsia="it-IT"/>
        </w:rPr>
      </w:pPr>
      <w:r w:rsidRPr="0041665B">
        <w:rPr>
          <w:rFonts w:ascii="Century Gothic" w:hAnsi="Century Gothic" w:cs="Times New Roman"/>
          <w:i/>
          <w:iCs/>
          <w:lang w:eastAsia="it-IT"/>
        </w:rPr>
        <w:t>“In realtà è vero esattamente il contrario.  Grazie all’ottimo rapporto qualità/prezzo è alimento anticrisi per eccellenza e</w:t>
      </w:r>
      <w:r w:rsidR="00927A86" w:rsidRPr="0041665B">
        <w:rPr>
          <w:rFonts w:ascii="Century Gothic" w:hAnsi="Century Gothic" w:cs="Times New Roman"/>
          <w:i/>
          <w:iCs/>
          <w:lang w:eastAsia="it-IT"/>
        </w:rPr>
        <w:t xml:space="preserve"> </w:t>
      </w:r>
      <w:r w:rsidRPr="0041665B">
        <w:rPr>
          <w:rFonts w:ascii="Century Gothic" w:hAnsi="Century Gothic" w:cs="Times New Roman"/>
          <w:i/>
          <w:iCs/>
        </w:rPr>
        <w:t xml:space="preserve">insieme al latte e alle uova, è </w:t>
      </w:r>
      <w:r w:rsidR="00423B80" w:rsidRPr="00683AA0">
        <w:rPr>
          <w:rFonts w:ascii="Century Gothic" w:hAnsi="Century Gothic" w:cs="Times New Roman"/>
          <w:i/>
          <w:iCs/>
        </w:rPr>
        <w:t xml:space="preserve">tra le </w:t>
      </w:r>
      <w:r w:rsidRPr="00683AA0">
        <w:rPr>
          <w:rFonts w:ascii="Century Gothic" w:hAnsi="Century Gothic" w:cs="Times New Roman"/>
          <w:i/>
          <w:iCs/>
        </w:rPr>
        <w:t>protein</w:t>
      </w:r>
      <w:r w:rsidR="00423B80" w:rsidRPr="00683AA0">
        <w:rPr>
          <w:rFonts w:ascii="Century Gothic" w:hAnsi="Century Gothic" w:cs="Times New Roman"/>
          <w:i/>
          <w:iCs/>
        </w:rPr>
        <w:t>e</w:t>
      </w:r>
      <w:r w:rsidRPr="0041665B">
        <w:rPr>
          <w:rFonts w:ascii="Century Gothic" w:hAnsi="Century Gothic" w:cs="Times New Roman"/>
          <w:i/>
          <w:iCs/>
        </w:rPr>
        <w:t xml:space="preserve"> di origine animale più conveniente sul mercato. Ha</w:t>
      </w:r>
      <w:r w:rsidR="00927A86" w:rsidRPr="0041665B">
        <w:rPr>
          <w:rFonts w:ascii="Century Gothic" w:hAnsi="Century Gothic" w:cs="Times New Roman"/>
          <w:i/>
          <w:iCs/>
        </w:rPr>
        <w:t xml:space="preserve"> </w:t>
      </w:r>
      <w:r w:rsidRPr="0041665B">
        <w:rPr>
          <w:rFonts w:ascii="Century Gothic" w:hAnsi="Century Gothic" w:cs="Times New Roman"/>
          <w:i/>
          <w:iCs/>
        </w:rPr>
        <w:t>una penetrazione altissima nelle case degli italiane, pari a circa il 94% delle famiglie.</w:t>
      </w:r>
      <w:r w:rsidRPr="0041665B">
        <w:rPr>
          <w:rFonts w:ascii="Century Gothic" w:hAnsi="Century Gothic" w:cs="Times New Roman"/>
          <w:i/>
          <w:iCs/>
          <w:lang w:eastAsia="it-IT"/>
        </w:rPr>
        <w:t xml:space="preserve"> Come dimostrano del resto i dati economici forniti dall’ANCIT che vedono nel 2013 i consumi stabili a 2,2 kg pro capite.”</w:t>
      </w:r>
    </w:p>
    <w:p w:rsidR="00D86C36" w:rsidRPr="0041665B" w:rsidRDefault="00D86C36" w:rsidP="0041665B">
      <w:pPr>
        <w:spacing w:after="0" w:line="320" w:lineRule="exact"/>
        <w:jc w:val="both"/>
        <w:rPr>
          <w:rFonts w:ascii="Century Gothic" w:hAnsi="Century Gothic" w:cs="Times New Roman"/>
          <w:b/>
          <w:bCs/>
          <w:i/>
          <w:iCs/>
          <w:caps/>
          <w:u w:val="single"/>
        </w:rPr>
      </w:pPr>
    </w:p>
    <w:p w:rsidR="00433094" w:rsidRDefault="00433094" w:rsidP="0041665B">
      <w:pPr>
        <w:spacing w:after="0" w:line="320" w:lineRule="exact"/>
        <w:rPr>
          <w:rFonts w:ascii="Century Gothic" w:hAnsi="Century Gothic" w:cs="Times New Roman"/>
          <w:b/>
          <w:bCs/>
          <w:caps/>
          <w:u w:val="single"/>
        </w:rPr>
      </w:pPr>
    </w:p>
    <w:p w:rsidR="004E1558" w:rsidRDefault="004E1558" w:rsidP="0041665B">
      <w:pPr>
        <w:spacing w:after="0" w:line="320" w:lineRule="exact"/>
        <w:rPr>
          <w:rFonts w:ascii="Century Gothic" w:hAnsi="Century Gothic" w:cs="Times New Roman"/>
          <w:b/>
          <w:bCs/>
          <w:caps/>
          <w:u w:val="single"/>
        </w:rPr>
      </w:pPr>
    </w:p>
    <w:p w:rsidR="004E1558" w:rsidRDefault="004E1558" w:rsidP="0041665B">
      <w:pPr>
        <w:spacing w:after="0" w:line="320" w:lineRule="exact"/>
        <w:rPr>
          <w:rFonts w:ascii="Century Gothic" w:hAnsi="Century Gothic" w:cs="Times New Roman"/>
          <w:b/>
          <w:bCs/>
          <w:caps/>
          <w:u w:val="single"/>
        </w:rPr>
      </w:pPr>
    </w:p>
    <w:p w:rsidR="009A4E87" w:rsidRPr="0041665B" w:rsidRDefault="009A4E87" w:rsidP="009A4E87">
      <w:pPr>
        <w:spacing w:after="0" w:line="320" w:lineRule="exact"/>
        <w:rPr>
          <w:rFonts w:ascii="Century Gothic" w:hAnsi="Century Gothic" w:cs="Times New Roman"/>
          <w:b/>
          <w:bCs/>
          <w:caps/>
          <w:u w:val="single"/>
        </w:rPr>
      </w:pPr>
      <w:r w:rsidRPr="0041665B">
        <w:rPr>
          <w:rFonts w:ascii="Century Gothic" w:hAnsi="Century Gothic" w:cs="Times New Roman"/>
          <w:b/>
          <w:bCs/>
          <w:caps/>
          <w:u w:val="single"/>
        </w:rPr>
        <w:t>Mercurio -  1</w:t>
      </w:r>
    </w:p>
    <w:p w:rsidR="009A4E87" w:rsidRPr="0041665B" w:rsidRDefault="009A4E87" w:rsidP="009A4E87">
      <w:pPr>
        <w:spacing w:after="0" w:line="320" w:lineRule="exact"/>
        <w:rPr>
          <w:rFonts w:ascii="Century Gothic" w:hAnsi="Century Gothic" w:cs="Times New Roman"/>
          <w:b/>
          <w:bCs/>
        </w:rPr>
      </w:pPr>
    </w:p>
    <w:p w:rsidR="009A4E87" w:rsidRPr="00DD1DAD" w:rsidRDefault="009A4E87" w:rsidP="009A4E87">
      <w:pPr>
        <w:spacing w:after="0" w:line="320" w:lineRule="exact"/>
        <w:jc w:val="center"/>
        <w:rPr>
          <w:rFonts w:ascii="Century Gothic" w:hAnsi="Century Gothic" w:cs="Times New Roman"/>
          <w:b/>
          <w:bCs/>
          <w:color w:val="FF0000"/>
          <w:sz w:val="28"/>
          <w:szCs w:val="28"/>
        </w:rPr>
      </w:pPr>
      <w:r w:rsidRPr="000F41EB">
        <w:rPr>
          <w:rFonts w:ascii="Century Gothic" w:hAnsi="Century Gothic" w:cs="Times New Roman"/>
          <w:b/>
          <w:bCs/>
          <w:sz w:val="28"/>
          <w:szCs w:val="28"/>
        </w:rPr>
        <w:t xml:space="preserve">“Il tonno in scatola non si può mangiare </w:t>
      </w:r>
      <w:r w:rsidR="00DD1DAD" w:rsidRPr="00683AA0">
        <w:rPr>
          <w:rFonts w:ascii="Century Gothic" w:hAnsi="Century Gothic" w:cs="Times New Roman"/>
          <w:b/>
          <w:bCs/>
          <w:sz w:val="28"/>
          <w:szCs w:val="28"/>
        </w:rPr>
        <w:t>in gravidanza</w:t>
      </w:r>
      <w:r w:rsidR="00683AA0">
        <w:rPr>
          <w:rFonts w:ascii="Century Gothic" w:hAnsi="Century Gothic" w:cs="Times New Roman"/>
          <w:b/>
          <w:bCs/>
          <w:sz w:val="28"/>
          <w:szCs w:val="28"/>
        </w:rPr>
        <w:t>”</w:t>
      </w:r>
    </w:p>
    <w:p w:rsidR="009A4E87" w:rsidRPr="0041665B" w:rsidRDefault="009A4E87" w:rsidP="009A4E87">
      <w:pPr>
        <w:spacing w:after="0" w:line="320" w:lineRule="exact"/>
        <w:jc w:val="center"/>
        <w:rPr>
          <w:rFonts w:ascii="Century Gothic" w:hAnsi="Century Gothic" w:cs="Times New Roman"/>
          <w:b/>
          <w:bCs/>
          <w:color w:val="FF0000"/>
        </w:rPr>
      </w:pPr>
    </w:p>
    <w:p w:rsidR="009A4E87" w:rsidRPr="000F41EB" w:rsidRDefault="009A4E87" w:rsidP="009A4E87">
      <w:pPr>
        <w:spacing w:after="0" w:line="320" w:lineRule="exact"/>
        <w:jc w:val="center"/>
        <w:rPr>
          <w:rFonts w:ascii="Century Gothic" w:hAnsi="Century Gothic" w:cs="Times New Roman"/>
          <w:b/>
          <w:bCs/>
          <w:color w:val="FF0000"/>
          <w:sz w:val="32"/>
          <w:szCs w:val="32"/>
        </w:rPr>
      </w:pPr>
      <w:r w:rsidRPr="000F41EB">
        <w:rPr>
          <w:rFonts w:ascii="Century Gothic" w:hAnsi="Century Gothic" w:cs="Times New Roman"/>
          <w:b/>
          <w:bCs/>
          <w:color w:val="FF0000"/>
          <w:sz w:val="32"/>
          <w:szCs w:val="32"/>
        </w:rPr>
        <w:t>FALSO</w:t>
      </w:r>
      <w:r>
        <w:rPr>
          <w:rFonts w:ascii="Century Gothic" w:hAnsi="Century Gothic" w:cs="Times New Roman"/>
          <w:b/>
          <w:bCs/>
          <w:color w:val="FF0000"/>
          <w:sz w:val="32"/>
          <w:szCs w:val="32"/>
        </w:rPr>
        <w:t>!</w:t>
      </w:r>
    </w:p>
    <w:p w:rsidR="009A4E87" w:rsidRPr="0041665B" w:rsidRDefault="009A4E87" w:rsidP="009A4E87">
      <w:pPr>
        <w:spacing w:after="0" w:line="320" w:lineRule="exact"/>
        <w:jc w:val="center"/>
        <w:rPr>
          <w:rFonts w:ascii="Century Gothic" w:hAnsi="Century Gothic" w:cs="Times New Roman"/>
          <w:b/>
          <w:bCs/>
        </w:rPr>
      </w:pPr>
    </w:p>
    <w:p w:rsidR="009A4E87" w:rsidRPr="0041665B" w:rsidRDefault="009A4E87" w:rsidP="009A4E87">
      <w:pPr>
        <w:spacing w:after="0" w:line="320" w:lineRule="exact"/>
        <w:jc w:val="both"/>
        <w:rPr>
          <w:rFonts w:ascii="Century Gothic" w:hAnsi="Century Gothic" w:cs="Times New Roman"/>
          <w:b/>
          <w:bCs/>
        </w:rPr>
      </w:pPr>
      <w:r w:rsidRPr="0041665B">
        <w:rPr>
          <w:rFonts w:ascii="Century Gothic" w:hAnsi="Century Gothic" w:cs="Times New Roman"/>
          <w:b/>
          <w:bCs/>
        </w:rPr>
        <w:t xml:space="preserve">ANCIT - Associazione Nazionale Conservieri Ittici/EFSA  </w:t>
      </w:r>
    </w:p>
    <w:p w:rsidR="00423B80" w:rsidRDefault="00423B80" w:rsidP="009A4E87">
      <w:pPr>
        <w:spacing w:after="0" w:line="320" w:lineRule="exact"/>
        <w:jc w:val="both"/>
        <w:rPr>
          <w:rFonts w:ascii="Century Gothic" w:hAnsi="Century Gothic" w:cs="Times New Roman"/>
          <w:i/>
          <w:iCs/>
        </w:rPr>
      </w:pPr>
    </w:p>
    <w:p w:rsidR="00DD1DAD" w:rsidRDefault="00D13448" w:rsidP="009A4E87">
      <w:pPr>
        <w:spacing w:after="0" w:line="320" w:lineRule="exact"/>
        <w:jc w:val="both"/>
        <w:rPr>
          <w:rFonts w:ascii="Century Gothic" w:hAnsi="Century Gothic" w:cs="Times New Roman"/>
          <w:i/>
          <w:iCs/>
        </w:rPr>
      </w:pPr>
      <w:r w:rsidRPr="00683AA0">
        <w:rPr>
          <w:rFonts w:ascii="Century Gothic" w:hAnsi="Century Gothic" w:cs="Times New Roman"/>
          <w:i/>
          <w:iCs/>
        </w:rPr>
        <w:t>Tutti i</w:t>
      </w:r>
      <w:r w:rsidR="00927A86" w:rsidRPr="00683AA0">
        <w:rPr>
          <w:rFonts w:ascii="Century Gothic" w:hAnsi="Century Gothic" w:cs="Times New Roman"/>
          <w:i/>
          <w:iCs/>
        </w:rPr>
        <w:t xml:space="preserve"> </w:t>
      </w:r>
      <w:r w:rsidR="00423B80" w:rsidRPr="00683AA0">
        <w:rPr>
          <w:rFonts w:ascii="Century Gothic" w:hAnsi="Century Gothic" w:cs="Times New Roman"/>
          <w:i/>
          <w:iCs/>
        </w:rPr>
        <w:t>pesc</w:t>
      </w:r>
      <w:r w:rsidRPr="00683AA0">
        <w:rPr>
          <w:rFonts w:ascii="Century Gothic" w:hAnsi="Century Gothic" w:cs="Times New Roman"/>
          <w:i/>
          <w:iCs/>
        </w:rPr>
        <w:t>i</w:t>
      </w:r>
      <w:r w:rsidR="00423B80" w:rsidRPr="00683AA0">
        <w:rPr>
          <w:rFonts w:ascii="Century Gothic" w:hAnsi="Century Gothic" w:cs="Times New Roman"/>
          <w:i/>
          <w:iCs/>
        </w:rPr>
        <w:t xml:space="preserve"> ed i frutti di mare possono contenere metilmercurio, presente naturalmente nell’ambiente o come conseguenza dell’inquinamento. I grandi pesci predatori possono accumularne livelli più elevati attraverso la catena alimentare.</w:t>
      </w:r>
      <w:r w:rsidR="00485D96">
        <w:rPr>
          <w:rFonts w:ascii="Century Gothic" w:hAnsi="Century Gothic" w:cs="Times New Roman"/>
          <w:i/>
          <w:iCs/>
        </w:rPr>
        <w:t xml:space="preserve"> </w:t>
      </w:r>
      <w:r w:rsidR="00DD1DAD" w:rsidRPr="00683AA0">
        <w:rPr>
          <w:rFonts w:ascii="Century Gothic" w:hAnsi="Century Gothic" w:cs="Times New Roman"/>
          <w:i/>
          <w:iCs/>
        </w:rPr>
        <w:t>A titolo precauzionale alle donne in gravidanza e alle donne</w:t>
      </w:r>
      <w:r w:rsidR="00DD1DAD" w:rsidRPr="00DD1DAD">
        <w:rPr>
          <w:rFonts w:ascii="Century Gothic" w:hAnsi="Century Gothic" w:cs="Times New Roman"/>
          <w:i/>
          <w:iCs/>
          <w:color w:val="FF0000"/>
        </w:rPr>
        <w:t xml:space="preserve"> </w:t>
      </w:r>
      <w:r w:rsidR="00DD1DAD" w:rsidRPr="0041665B">
        <w:rPr>
          <w:rFonts w:ascii="Century Gothic" w:hAnsi="Century Gothic" w:cs="Times New Roman"/>
          <w:i/>
          <w:iCs/>
        </w:rPr>
        <w:t>in età fertile che stanno programmando una gravidanza</w:t>
      </w:r>
      <w:r w:rsidR="00927A86">
        <w:rPr>
          <w:rFonts w:ascii="Century Gothic" w:hAnsi="Century Gothic" w:cs="Times New Roman"/>
          <w:i/>
          <w:iCs/>
        </w:rPr>
        <w:t>,</w:t>
      </w:r>
      <w:r w:rsidR="00485D96">
        <w:rPr>
          <w:rFonts w:ascii="Century Gothic" w:hAnsi="Century Gothic" w:cs="Times New Roman"/>
          <w:i/>
          <w:iCs/>
        </w:rPr>
        <w:t xml:space="preserve"> </w:t>
      </w:r>
      <w:r w:rsidR="00DD1DAD" w:rsidRPr="00683AA0">
        <w:rPr>
          <w:rFonts w:ascii="Century Gothic" w:hAnsi="Century Gothic" w:cs="Times New Roman"/>
          <w:i/>
          <w:iCs/>
        </w:rPr>
        <w:t>si consiglia di</w:t>
      </w:r>
      <w:r w:rsidR="00927A86" w:rsidRPr="00683AA0">
        <w:rPr>
          <w:rFonts w:ascii="Century Gothic" w:hAnsi="Century Gothic" w:cs="Times New Roman"/>
          <w:i/>
          <w:iCs/>
        </w:rPr>
        <w:t xml:space="preserve"> </w:t>
      </w:r>
      <w:r w:rsidR="00DD1DAD" w:rsidRPr="00683AA0">
        <w:rPr>
          <w:rFonts w:ascii="Century Gothic" w:hAnsi="Century Gothic" w:cs="Times New Roman"/>
          <w:i/>
          <w:iCs/>
        </w:rPr>
        <w:t>non consumare più di due porzioni di tonno a settimana. Questi consigli si applicano anche al</w:t>
      </w:r>
      <w:r w:rsidR="009A4E87" w:rsidRPr="00683AA0">
        <w:rPr>
          <w:rFonts w:ascii="Century Gothic" w:hAnsi="Century Gothic" w:cs="Times New Roman"/>
          <w:i/>
          <w:iCs/>
        </w:rPr>
        <w:t>le donne in allattamento e i bambini sotto i tre anni</w:t>
      </w:r>
      <w:r w:rsidR="00DD1DAD">
        <w:rPr>
          <w:rFonts w:ascii="Century Gothic" w:hAnsi="Century Gothic" w:cs="Times New Roman"/>
          <w:i/>
          <w:iCs/>
        </w:rPr>
        <w:t xml:space="preserve">. </w:t>
      </w:r>
      <w:r w:rsidR="009A4E87" w:rsidRPr="0041665B">
        <w:rPr>
          <w:rFonts w:ascii="Century Gothic" w:hAnsi="Century Gothic" w:cs="Times New Roman"/>
          <w:i/>
          <w:iCs/>
        </w:rPr>
        <w:t>Nell’ultimo suo parere l’EFSA (</w:t>
      </w:r>
      <w:r w:rsidR="00927A86" w:rsidRPr="0041665B">
        <w:rPr>
          <w:rFonts w:ascii="Century Gothic" w:hAnsi="Century Gothic" w:cs="Times New Roman"/>
          <w:i/>
          <w:iCs/>
        </w:rPr>
        <w:t>Europea</w:t>
      </w:r>
      <w:r w:rsidR="009A4E87" w:rsidRPr="0041665B">
        <w:rPr>
          <w:rFonts w:ascii="Century Gothic" w:hAnsi="Century Gothic" w:cs="Times New Roman"/>
          <w:i/>
          <w:iCs/>
        </w:rPr>
        <w:t xml:space="preserve"> Food Safety Authority) ha stabilito </w:t>
      </w:r>
      <w:r>
        <w:rPr>
          <w:rFonts w:ascii="Century Gothic" w:hAnsi="Century Gothic" w:cs="Times New Roman"/>
          <w:i/>
          <w:iCs/>
        </w:rPr>
        <w:t xml:space="preserve">comunque </w:t>
      </w:r>
      <w:r w:rsidR="009A4E87" w:rsidRPr="0041665B">
        <w:rPr>
          <w:rFonts w:ascii="Century Gothic" w:hAnsi="Century Gothic" w:cs="Times New Roman"/>
          <w:i/>
          <w:iCs/>
        </w:rPr>
        <w:t xml:space="preserve">che </w:t>
      </w:r>
      <w:r w:rsidR="009A4E87" w:rsidRPr="0041665B">
        <w:rPr>
          <w:rFonts w:ascii="Century Gothic" w:hAnsi="Century Gothic" w:cs="Times New Roman"/>
          <w:i/>
          <w:iCs/>
        </w:rPr>
        <w:lastRenderedPageBreak/>
        <w:t>durante la gravidanza il consumo di circa 1-2 porzioni di prodotti della pesca alla settimana, fino ad un massimo di 3-4 porzioni, è stato associato a risultati funzionali migliori nello sviluppo neurologico nei bambini rispetto al non consumo. Queste quantità sono state anche associate dall’E</w:t>
      </w:r>
      <w:r w:rsidR="00683AA0">
        <w:rPr>
          <w:rFonts w:ascii="Century Gothic" w:hAnsi="Century Gothic" w:cs="Times New Roman"/>
          <w:i/>
          <w:iCs/>
        </w:rPr>
        <w:t>FSA</w:t>
      </w:r>
      <w:r w:rsidR="009A4E87" w:rsidRPr="0041665B">
        <w:rPr>
          <w:rFonts w:ascii="Century Gothic" w:hAnsi="Century Gothic" w:cs="Times New Roman"/>
          <w:i/>
          <w:iCs/>
        </w:rPr>
        <w:t xml:space="preserve"> ad un rischio più basso di mortalità per malattie cardiovascolari negli adulti e sono compatibili con gli attuali livelli di assunzione e con le raccomandazioni nella maggior parte dei Paesi europei considerati. </w:t>
      </w:r>
    </w:p>
    <w:p w:rsidR="00DD1DAD" w:rsidRPr="00683AA0" w:rsidRDefault="00D13448" w:rsidP="009A4E87">
      <w:pPr>
        <w:spacing w:after="0" w:line="320" w:lineRule="exact"/>
        <w:jc w:val="both"/>
        <w:rPr>
          <w:rFonts w:ascii="Century Gothic" w:hAnsi="Century Gothic" w:cs="Times New Roman"/>
          <w:i/>
          <w:iCs/>
        </w:rPr>
      </w:pPr>
      <w:r w:rsidRPr="00683AA0">
        <w:rPr>
          <w:rFonts w:ascii="Century Gothic" w:hAnsi="Century Gothic" w:cs="Times New Roman"/>
          <w:i/>
          <w:iCs/>
        </w:rPr>
        <w:t xml:space="preserve">La valutazione dell’EFSA ha </w:t>
      </w:r>
      <w:r w:rsidR="00DD1DAD" w:rsidRPr="00683AA0">
        <w:rPr>
          <w:rFonts w:ascii="Century Gothic" w:hAnsi="Century Gothic" w:cs="Times New Roman"/>
          <w:i/>
          <w:iCs/>
        </w:rPr>
        <w:t>inclu</w:t>
      </w:r>
      <w:r w:rsidRPr="00683AA0">
        <w:rPr>
          <w:rFonts w:ascii="Century Gothic" w:hAnsi="Century Gothic" w:cs="Times New Roman"/>
          <w:i/>
          <w:iCs/>
        </w:rPr>
        <w:t xml:space="preserve">so </w:t>
      </w:r>
      <w:r w:rsidR="00DD1DAD" w:rsidRPr="00683AA0">
        <w:rPr>
          <w:rFonts w:ascii="Century Gothic" w:hAnsi="Century Gothic" w:cs="Times New Roman"/>
          <w:i/>
          <w:iCs/>
        </w:rPr>
        <w:t>gli effetti sia positivi che negativi dovuti alla presenza di nutrienti e di non nutrienti (quali i contaminanti come il metilmercurio)". Questo significa che i benefici legati al consumo di pesce superano di gran lunga gli eventuali rischi comportati dall'eventuale assunzione dei contaminanti.</w:t>
      </w:r>
    </w:p>
    <w:p w:rsidR="00683AA0" w:rsidRDefault="00683AA0" w:rsidP="009A4E87">
      <w:pPr>
        <w:spacing w:after="0" w:line="320" w:lineRule="exact"/>
        <w:rPr>
          <w:rFonts w:ascii="Century Gothic" w:hAnsi="Century Gothic" w:cs="Times New Roman"/>
          <w:b/>
          <w:bCs/>
          <w:caps/>
          <w:u w:val="single"/>
        </w:rPr>
      </w:pPr>
    </w:p>
    <w:p w:rsidR="004E1558" w:rsidRDefault="004E1558" w:rsidP="009A4E87">
      <w:pPr>
        <w:spacing w:after="0" w:line="320" w:lineRule="exact"/>
        <w:rPr>
          <w:rFonts w:ascii="Century Gothic" w:hAnsi="Century Gothic" w:cs="Times New Roman"/>
          <w:b/>
          <w:bCs/>
          <w:caps/>
          <w:u w:val="single"/>
        </w:rPr>
      </w:pPr>
    </w:p>
    <w:p w:rsidR="004E1558" w:rsidRDefault="004E1558" w:rsidP="009A4E87">
      <w:pPr>
        <w:spacing w:after="0" w:line="320" w:lineRule="exact"/>
        <w:rPr>
          <w:rFonts w:ascii="Century Gothic" w:hAnsi="Century Gothic" w:cs="Times New Roman"/>
          <w:b/>
          <w:bCs/>
          <w:caps/>
          <w:u w:val="single"/>
        </w:rPr>
      </w:pPr>
    </w:p>
    <w:p w:rsidR="009A4E87" w:rsidRPr="0041665B" w:rsidRDefault="009A4E87" w:rsidP="009A4E87">
      <w:pPr>
        <w:spacing w:after="0" w:line="320" w:lineRule="exact"/>
        <w:rPr>
          <w:rFonts w:ascii="Century Gothic" w:hAnsi="Century Gothic" w:cs="Times New Roman"/>
          <w:b/>
          <w:bCs/>
          <w:caps/>
          <w:u w:val="single"/>
        </w:rPr>
      </w:pPr>
      <w:r w:rsidRPr="0041665B">
        <w:rPr>
          <w:rFonts w:ascii="Century Gothic" w:hAnsi="Century Gothic" w:cs="Times New Roman"/>
          <w:b/>
          <w:bCs/>
          <w:caps/>
          <w:u w:val="single"/>
        </w:rPr>
        <w:t xml:space="preserve">Mercurio – 2 </w:t>
      </w:r>
    </w:p>
    <w:p w:rsidR="009A4E87" w:rsidRPr="000F41EB" w:rsidRDefault="009A4E87" w:rsidP="009A4E87">
      <w:pPr>
        <w:spacing w:after="0" w:line="320" w:lineRule="exact"/>
        <w:rPr>
          <w:rFonts w:ascii="Century Gothic" w:hAnsi="Century Gothic" w:cs="Times New Roman"/>
          <w:b/>
          <w:bCs/>
          <w:sz w:val="28"/>
          <w:szCs w:val="28"/>
        </w:rPr>
      </w:pPr>
    </w:p>
    <w:p w:rsidR="009A4E87" w:rsidRPr="000F41EB" w:rsidRDefault="009A4E87" w:rsidP="009A4E87">
      <w:pPr>
        <w:spacing w:after="0" w:line="320" w:lineRule="exact"/>
        <w:jc w:val="center"/>
        <w:rPr>
          <w:rFonts w:ascii="Century Gothic" w:hAnsi="Century Gothic" w:cs="Times New Roman"/>
          <w:b/>
          <w:bCs/>
          <w:sz w:val="28"/>
          <w:szCs w:val="28"/>
        </w:rPr>
      </w:pPr>
      <w:r>
        <w:rPr>
          <w:rFonts w:ascii="Century Gothic" w:hAnsi="Century Gothic" w:cs="Times New Roman"/>
          <w:b/>
          <w:bCs/>
          <w:sz w:val="28"/>
          <w:szCs w:val="28"/>
        </w:rPr>
        <w:t>“ L’</w:t>
      </w:r>
      <w:r w:rsidR="00433094">
        <w:rPr>
          <w:rFonts w:ascii="Century Gothic" w:hAnsi="Century Gothic" w:cs="Times New Roman"/>
          <w:b/>
          <w:bCs/>
          <w:sz w:val="28"/>
          <w:szCs w:val="28"/>
        </w:rPr>
        <w:t xml:space="preserve">industria conserviera ittica </w:t>
      </w:r>
      <w:r w:rsidRPr="00683AA0">
        <w:rPr>
          <w:rFonts w:ascii="Century Gothic" w:hAnsi="Century Gothic" w:cs="Times New Roman"/>
          <w:b/>
          <w:bCs/>
          <w:sz w:val="28"/>
          <w:szCs w:val="28"/>
        </w:rPr>
        <w:t xml:space="preserve">garantisce </w:t>
      </w:r>
      <w:r w:rsidR="00D13448" w:rsidRPr="00683AA0">
        <w:rPr>
          <w:rFonts w:ascii="Century Gothic" w:hAnsi="Century Gothic" w:cs="Times New Roman"/>
          <w:b/>
          <w:bCs/>
          <w:sz w:val="28"/>
          <w:szCs w:val="28"/>
        </w:rPr>
        <w:t>severi</w:t>
      </w:r>
      <w:r w:rsidR="00D13448">
        <w:rPr>
          <w:rFonts w:ascii="Century Gothic" w:hAnsi="Century Gothic" w:cs="Times New Roman"/>
          <w:b/>
          <w:bCs/>
          <w:sz w:val="28"/>
          <w:szCs w:val="28"/>
        </w:rPr>
        <w:t xml:space="preserve"> </w:t>
      </w:r>
      <w:r>
        <w:rPr>
          <w:rFonts w:ascii="Century Gothic" w:hAnsi="Century Gothic" w:cs="Times New Roman"/>
          <w:b/>
          <w:bCs/>
          <w:sz w:val="28"/>
          <w:szCs w:val="28"/>
        </w:rPr>
        <w:t>control</w:t>
      </w:r>
      <w:r w:rsidR="00433094">
        <w:rPr>
          <w:rFonts w:ascii="Century Gothic" w:hAnsi="Century Gothic" w:cs="Times New Roman"/>
          <w:b/>
          <w:bCs/>
          <w:sz w:val="28"/>
          <w:szCs w:val="28"/>
        </w:rPr>
        <w:t>li sulla presenza di</w:t>
      </w:r>
      <w:r>
        <w:rPr>
          <w:rFonts w:ascii="Century Gothic" w:hAnsi="Century Gothic" w:cs="Times New Roman"/>
          <w:b/>
          <w:bCs/>
          <w:sz w:val="28"/>
          <w:szCs w:val="28"/>
        </w:rPr>
        <w:t xml:space="preserve"> mercurio </w:t>
      </w:r>
      <w:r w:rsidR="00433094">
        <w:rPr>
          <w:rFonts w:ascii="Century Gothic" w:hAnsi="Century Gothic" w:cs="Times New Roman"/>
          <w:b/>
          <w:bCs/>
          <w:sz w:val="28"/>
          <w:szCs w:val="28"/>
        </w:rPr>
        <w:t>nel tonno in scatola</w:t>
      </w:r>
      <w:r w:rsidRPr="000F41EB">
        <w:rPr>
          <w:rFonts w:ascii="Century Gothic" w:hAnsi="Century Gothic" w:cs="Times New Roman"/>
          <w:b/>
          <w:bCs/>
          <w:sz w:val="28"/>
          <w:szCs w:val="28"/>
        </w:rPr>
        <w:t>”</w:t>
      </w:r>
    </w:p>
    <w:p w:rsidR="009A4E87" w:rsidRPr="0041665B" w:rsidRDefault="009A4E87" w:rsidP="009A4E87">
      <w:pPr>
        <w:spacing w:after="0" w:line="320" w:lineRule="exact"/>
        <w:jc w:val="center"/>
        <w:rPr>
          <w:rFonts w:ascii="Century Gothic" w:hAnsi="Century Gothic" w:cs="Times New Roman"/>
          <w:b/>
          <w:bCs/>
          <w:color w:val="FF0000"/>
        </w:rPr>
      </w:pPr>
    </w:p>
    <w:p w:rsidR="009A4E87" w:rsidRPr="000F41EB" w:rsidRDefault="009A4E87" w:rsidP="009A4E87">
      <w:pPr>
        <w:spacing w:after="0" w:line="320" w:lineRule="exact"/>
        <w:jc w:val="center"/>
        <w:rPr>
          <w:rFonts w:ascii="Century Gothic" w:hAnsi="Century Gothic" w:cs="Times New Roman"/>
          <w:b/>
          <w:bCs/>
          <w:color w:val="FF0000"/>
          <w:sz w:val="32"/>
          <w:szCs w:val="32"/>
        </w:rPr>
      </w:pPr>
      <w:r w:rsidRPr="000F41EB">
        <w:rPr>
          <w:rFonts w:ascii="Century Gothic" w:hAnsi="Century Gothic" w:cs="Times New Roman"/>
          <w:b/>
          <w:bCs/>
          <w:color w:val="FF0000"/>
          <w:sz w:val="32"/>
          <w:szCs w:val="32"/>
        </w:rPr>
        <w:t>VERO</w:t>
      </w:r>
      <w:r>
        <w:rPr>
          <w:rFonts w:ascii="Century Gothic" w:hAnsi="Century Gothic" w:cs="Times New Roman"/>
          <w:b/>
          <w:bCs/>
          <w:color w:val="FF0000"/>
          <w:sz w:val="32"/>
          <w:szCs w:val="32"/>
        </w:rPr>
        <w:t>!</w:t>
      </w:r>
    </w:p>
    <w:p w:rsidR="009A4E87" w:rsidRPr="0041665B" w:rsidRDefault="009A4E87" w:rsidP="009A4E87">
      <w:pPr>
        <w:spacing w:after="0" w:line="320" w:lineRule="exact"/>
        <w:jc w:val="center"/>
        <w:rPr>
          <w:rFonts w:ascii="Century Gothic" w:hAnsi="Century Gothic" w:cs="Times New Roman"/>
          <w:b/>
          <w:bCs/>
        </w:rPr>
      </w:pPr>
    </w:p>
    <w:p w:rsidR="009A4E87" w:rsidRPr="0041665B" w:rsidRDefault="009A4E87" w:rsidP="009A4E87">
      <w:pPr>
        <w:spacing w:after="0" w:line="320" w:lineRule="exact"/>
        <w:jc w:val="both"/>
        <w:rPr>
          <w:rFonts w:ascii="Century Gothic" w:hAnsi="Century Gothic" w:cs="Times New Roman"/>
          <w:b/>
          <w:bCs/>
        </w:rPr>
      </w:pPr>
      <w:r w:rsidRPr="0041665B">
        <w:rPr>
          <w:rFonts w:ascii="Century Gothic" w:hAnsi="Century Gothic" w:cs="Times New Roman"/>
          <w:b/>
          <w:bCs/>
        </w:rPr>
        <w:t>ANCIT - Associazione Nazionale Conservieri Ittici:</w:t>
      </w:r>
      <w:r w:rsidR="00927A86" w:rsidRPr="0041665B">
        <w:rPr>
          <w:rFonts w:ascii="Century Gothic" w:hAnsi="Century Gothic" w:cs="Times New Roman"/>
          <w:b/>
          <w:bCs/>
        </w:rPr>
        <w:t xml:space="preserve"> </w:t>
      </w:r>
    </w:p>
    <w:p w:rsidR="009A4E87" w:rsidRPr="00D13448" w:rsidRDefault="009A4E87" w:rsidP="00683AA0">
      <w:pPr>
        <w:spacing w:after="0" w:line="320" w:lineRule="exact"/>
        <w:jc w:val="both"/>
        <w:rPr>
          <w:rFonts w:ascii="Century Gothic" w:hAnsi="Century Gothic" w:cs="Times New Roman"/>
          <w:strike/>
        </w:rPr>
      </w:pPr>
      <w:r w:rsidRPr="0041665B">
        <w:rPr>
          <w:rFonts w:ascii="Century Gothic" w:hAnsi="Century Gothic" w:cs="Times New Roman"/>
          <w:i/>
          <w:iCs/>
        </w:rPr>
        <w:t>“</w:t>
      </w:r>
      <w:r w:rsidRPr="0041665B">
        <w:rPr>
          <w:rFonts w:ascii="Century Gothic" w:hAnsi="Century Gothic" w:cs="Times New Roman"/>
          <w:i/>
          <w:iCs/>
          <w:lang w:val="fr-FR" w:eastAsia="it-IT"/>
        </w:rPr>
        <w:t>Il</w:t>
      </w:r>
      <w:r w:rsidRPr="0041665B">
        <w:rPr>
          <w:rFonts w:ascii="Century Gothic" w:hAnsi="Century Gothic" w:cs="Times New Roman"/>
          <w:i/>
          <w:iCs/>
          <w:lang w:eastAsia="it-IT"/>
        </w:rPr>
        <w:t xml:space="preserve"> tonno in scatola è soggetto a controlli frequenti, puntuali ed estesi lungo tutta la filiera - dalla cattura alla commercializzazione tali da garantire livelli di salubrità e sicurezza massimi per il prodotto lavorato</w:t>
      </w:r>
      <w:r w:rsidR="00927A86" w:rsidRPr="0041665B">
        <w:rPr>
          <w:rFonts w:ascii="Century Gothic" w:hAnsi="Century Gothic" w:cs="Times New Roman"/>
          <w:i/>
          <w:iCs/>
          <w:lang w:eastAsia="it-IT"/>
        </w:rPr>
        <w:t xml:space="preserve"> </w:t>
      </w:r>
      <w:r w:rsidRPr="0041665B">
        <w:rPr>
          <w:rFonts w:ascii="Century Gothic" w:hAnsi="Century Gothic" w:cs="Times New Roman"/>
          <w:i/>
          <w:iCs/>
          <w:lang w:eastAsia="it-IT"/>
        </w:rPr>
        <w:t>soprattutto per quanto riguarda eventuali livelli di mercurio presenti.  Va segnalato come in questo contesto, i controlli interni, cosi come quelli effettuati dalle</w:t>
      </w:r>
      <w:r w:rsidR="00683AA0">
        <w:rPr>
          <w:rFonts w:ascii="Century Gothic" w:hAnsi="Century Gothic" w:cs="Times New Roman"/>
          <w:i/>
          <w:iCs/>
          <w:lang w:eastAsia="it-IT"/>
        </w:rPr>
        <w:t xml:space="preserve"> </w:t>
      </w:r>
      <w:r w:rsidR="00D13448" w:rsidRPr="00683AA0">
        <w:rPr>
          <w:rFonts w:ascii="Century Gothic" w:hAnsi="Century Gothic" w:cs="Times New Roman"/>
          <w:i/>
          <w:iCs/>
          <w:lang w:eastAsia="it-IT"/>
        </w:rPr>
        <w:t>Autorità</w:t>
      </w:r>
      <w:r w:rsidR="00D13448">
        <w:rPr>
          <w:rFonts w:ascii="Century Gothic" w:hAnsi="Century Gothic" w:cs="Times New Roman"/>
          <w:i/>
          <w:iCs/>
          <w:lang w:eastAsia="it-IT"/>
        </w:rPr>
        <w:t xml:space="preserve"> </w:t>
      </w:r>
      <w:r w:rsidRPr="0041665B">
        <w:rPr>
          <w:rFonts w:ascii="Century Gothic" w:hAnsi="Century Gothic" w:cs="Times New Roman"/>
          <w:i/>
          <w:iCs/>
          <w:lang w:eastAsia="it-IT"/>
        </w:rPr>
        <w:t xml:space="preserve">sanitarie, </w:t>
      </w:r>
      <w:r w:rsidR="00F707ED" w:rsidRPr="00683AA0">
        <w:rPr>
          <w:rFonts w:ascii="Century Gothic" w:hAnsi="Century Gothic" w:cs="Times New Roman"/>
          <w:i/>
          <w:iCs/>
          <w:lang w:eastAsia="it-IT"/>
        </w:rPr>
        <w:t>evidenziano valori</w:t>
      </w:r>
      <w:r w:rsidRPr="0041665B">
        <w:rPr>
          <w:rFonts w:ascii="Century Gothic" w:hAnsi="Century Gothic" w:cs="Times New Roman"/>
          <w:i/>
          <w:iCs/>
          <w:lang w:eastAsia="it-IT"/>
        </w:rPr>
        <w:t xml:space="preserve"> di mercurio di gran lunga inferiori a quelli imposti dall</w:t>
      </w:r>
      <w:r w:rsidR="00D13448">
        <w:rPr>
          <w:rFonts w:ascii="Century Gothic" w:hAnsi="Century Gothic" w:cs="Times New Roman"/>
          <w:i/>
          <w:iCs/>
          <w:lang w:eastAsia="it-IT"/>
        </w:rPr>
        <w:t>a</w:t>
      </w:r>
      <w:r w:rsidRPr="0041665B">
        <w:rPr>
          <w:rFonts w:ascii="Century Gothic" w:hAnsi="Century Gothic" w:cs="Times New Roman"/>
          <w:i/>
          <w:iCs/>
          <w:lang w:eastAsia="it-IT"/>
        </w:rPr>
        <w:t xml:space="preserve"> </w:t>
      </w:r>
      <w:r w:rsidR="00D13448">
        <w:rPr>
          <w:rFonts w:ascii="Century Gothic" w:hAnsi="Century Gothic" w:cs="Times New Roman"/>
          <w:i/>
          <w:iCs/>
          <w:lang w:eastAsia="it-IT"/>
        </w:rPr>
        <w:t xml:space="preserve">legislazione </w:t>
      </w:r>
      <w:r w:rsidRPr="0041665B">
        <w:rPr>
          <w:rFonts w:ascii="Century Gothic" w:hAnsi="Century Gothic" w:cs="Times New Roman"/>
          <w:i/>
          <w:iCs/>
          <w:lang w:eastAsia="it-IT"/>
        </w:rPr>
        <w:t>d</w:t>
      </w:r>
      <w:r w:rsidR="00D13448">
        <w:rPr>
          <w:rFonts w:ascii="Century Gothic" w:hAnsi="Century Gothic" w:cs="Times New Roman"/>
          <w:i/>
          <w:iCs/>
          <w:lang w:eastAsia="it-IT"/>
        </w:rPr>
        <w:t>e</w:t>
      </w:r>
      <w:r w:rsidRPr="0041665B">
        <w:rPr>
          <w:rFonts w:ascii="Century Gothic" w:hAnsi="Century Gothic" w:cs="Times New Roman"/>
          <w:i/>
          <w:iCs/>
          <w:lang w:eastAsia="it-IT"/>
        </w:rPr>
        <w:t>ll’</w:t>
      </w:r>
      <w:r w:rsidR="00D13448">
        <w:rPr>
          <w:rFonts w:ascii="Century Gothic" w:hAnsi="Century Gothic" w:cs="Times New Roman"/>
          <w:i/>
          <w:iCs/>
          <w:lang w:eastAsia="it-IT"/>
        </w:rPr>
        <w:t>U</w:t>
      </w:r>
      <w:r w:rsidRPr="0041665B">
        <w:rPr>
          <w:rFonts w:ascii="Century Gothic" w:hAnsi="Century Gothic" w:cs="Times New Roman"/>
          <w:i/>
          <w:iCs/>
          <w:lang w:eastAsia="it-IT"/>
        </w:rPr>
        <w:t xml:space="preserve">nione europea </w:t>
      </w:r>
      <w:r w:rsidR="00D13448">
        <w:rPr>
          <w:rFonts w:ascii="Century Gothic" w:hAnsi="Century Gothic" w:cs="Times New Roman"/>
          <w:i/>
          <w:iCs/>
          <w:lang w:eastAsia="it-IT"/>
        </w:rPr>
        <w:t>ed italiana</w:t>
      </w:r>
      <w:r w:rsidRPr="0041665B">
        <w:rPr>
          <w:rFonts w:ascii="Century Gothic" w:hAnsi="Century Gothic" w:cs="Times New Roman"/>
          <w:i/>
          <w:iCs/>
          <w:lang w:eastAsia="it-IT"/>
        </w:rPr>
        <w:t>(1 mg/kg di peso fresco). Le aziende aderenti ANCIT adottano una politica di approvvigionamento molto accorta che consente di scegliere le materie prime</w:t>
      </w:r>
      <w:r w:rsidR="00683AA0">
        <w:rPr>
          <w:rFonts w:ascii="Century Gothic" w:hAnsi="Century Gothic" w:cs="Times New Roman"/>
          <w:i/>
          <w:iCs/>
          <w:lang w:eastAsia="it-IT"/>
        </w:rPr>
        <w:t xml:space="preserve"> sicure </w:t>
      </w:r>
      <w:r w:rsidRPr="0041665B">
        <w:rPr>
          <w:rFonts w:ascii="Century Gothic" w:hAnsi="Century Gothic" w:cs="Times New Roman"/>
          <w:i/>
          <w:iCs/>
          <w:lang w:eastAsia="it-IT"/>
        </w:rPr>
        <w:t xml:space="preserve">per evitare che queste contengano contaminanti o sostanze che presentano dei rischi per il consumatore. Inoltre l’industria italiana del tonno in scatola </w:t>
      </w:r>
      <w:r w:rsidR="00F707ED" w:rsidRPr="00683AA0">
        <w:rPr>
          <w:rFonts w:ascii="Century Gothic" w:hAnsi="Century Gothic" w:cs="Times New Roman"/>
          <w:i/>
          <w:iCs/>
          <w:lang w:eastAsia="it-IT"/>
        </w:rPr>
        <w:t xml:space="preserve">utilizza </w:t>
      </w:r>
      <w:r w:rsidRPr="0041665B">
        <w:rPr>
          <w:rFonts w:ascii="Century Gothic" w:hAnsi="Century Gothic" w:cs="Times New Roman"/>
          <w:i/>
          <w:iCs/>
          <w:lang w:eastAsia="it-IT"/>
        </w:rPr>
        <w:t>pesci di diversa provenienza geografica e che vivono in ambienti meno inquinanti come l’ambiente oceanico e tropicale</w:t>
      </w:r>
      <w:r w:rsidR="00683AA0">
        <w:rPr>
          <w:rFonts w:ascii="Century Gothic" w:hAnsi="Century Gothic" w:cs="Times New Roman"/>
          <w:i/>
          <w:iCs/>
          <w:lang w:eastAsia="it-IT"/>
        </w:rPr>
        <w:t>”</w:t>
      </w:r>
      <w:r w:rsidR="00D13448">
        <w:rPr>
          <w:rFonts w:ascii="Century Gothic" w:hAnsi="Century Gothic" w:cs="Times New Roman"/>
          <w:i/>
          <w:iCs/>
          <w:lang w:eastAsia="it-IT"/>
        </w:rPr>
        <w:t>.</w:t>
      </w:r>
    </w:p>
    <w:p w:rsidR="00113EB1" w:rsidRPr="0041665B" w:rsidRDefault="00113EB1" w:rsidP="0041665B">
      <w:pPr>
        <w:spacing w:after="0" w:line="320" w:lineRule="exact"/>
        <w:rPr>
          <w:rFonts w:ascii="Century Gothic" w:hAnsi="Century Gothic" w:cs="Times New Roman"/>
          <w:b/>
          <w:bCs/>
          <w:caps/>
          <w:u w:val="single"/>
        </w:rPr>
      </w:pPr>
    </w:p>
    <w:p w:rsidR="00D86C36" w:rsidRPr="0041665B" w:rsidRDefault="00D86C36" w:rsidP="0041665B">
      <w:pPr>
        <w:spacing w:after="0" w:line="320" w:lineRule="exact"/>
        <w:rPr>
          <w:rFonts w:ascii="Century Gothic" w:hAnsi="Century Gothic" w:cs="Times New Roman"/>
          <w:b/>
          <w:bCs/>
          <w:caps/>
          <w:u w:val="single"/>
        </w:rPr>
      </w:pPr>
    </w:p>
    <w:sectPr w:rsidR="00D86C36" w:rsidRPr="0041665B" w:rsidSect="00BA6A0F">
      <w:footerReference w:type="default" r:id="rId11"/>
      <w:pgSz w:w="11906" w:h="16838"/>
      <w:pgMar w:top="1276" w:right="1134" w:bottom="851" w:left="1134" w:header="708" w:footer="11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45E" w:rsidRDefault="0024045E" w:rsidP="009F6EFA">
      <w:pPr>
        <w:spacing w:after="0" w:line="240" w:lineRule="auto"/>
      </w:pPr>
      <w:r>
        <w:separator/>
      </w:r>
    </w:p>
  </w:endnote>
  <w:endnote w:type="continuationSeparator" w:id="0">
    <w:p w:rsidR="0024045E" w:rsidRDefault="0024045E" w:rsidP="009F6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C36" w:rsidRDefault="00077B8C">
    <w:pPr>
      <w:pStyle w:val="Pidipagina"/>
    </w:pPr>
    <w:r>
      <w:rPr>
        <w:noProof/>
        <w:lang w:eastAsia="it-IT"/>
      </w:rPr>
      <w:drawing>
        <wp:inline distT="0" distB="0" distL="0" distR="0">
          <wp:extent cx="5410200" cy="514350"/>
          <wp:effectExtent l="0" t="0" r="0" b="0"/>
          <wp:docPr id="3"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0" cy="5143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45E" w:rsidRDefault="0024045E" w:rsidP="009F6EFA">
      <w:pPr>
        <w:spacing w:after="0" w:line="240" w:lineRule="auto"/>
      </w:pPr>
      <w:r>
        <w:separator/>
      </w:r>
    </w:p>
  </w:footnote>
  <w:footnote w:type="continuationSeparator" w:id="0">
    <w:p w:rsidR="0024045E" w:rsidRDefault="0024045E" w:rsidP="009F6E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C71C2"/>
    <w:multiLevelType w:val="hybridMultilevel"/>
    <w:tmpl w:val="C102E440"/>
    <w:lvl w:ilvl="0" w:tplc="84B47BBC">
      <w:start w:val="1"/>
      <w:numFmt w:val="decimal"/>
      <w:lvlText w:val="%1."/>
      <w:lvlJc w:val="left"/>
      <w:pPr>
        <w:ind w:left="720" w:hanging="360"/>
      </w:pPr>
      <w:rPr>
        <w:b w:val="0"/>
        <w:bCs w:val="0"/>
        <w:strike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2BE10674"/>
    <w:multiLevelType w:val="hybridMultilevel"/>
    <w:tmpl w:val="6C9ACD72"/>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
    <w:nsid w:val="4CD4303A"/>
    <w:multiLevelType w:val="multilevel"/>
    <w:tmpl w:val="D472B50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54BA2C9E"/>
    <w:multiLevelType w:val="hybridMultilevel"/>
    <w:tmpl w:val="9822F790"/>
    <w:lvl w:ilvl="0" w:tplc="CFCC7FE0">
      <w:start w:val="1"/>
      <w:numFmt w:val="decimal"/>
      <w:lvlText w:val="%1."/>
      <w:lvlJc w:val="left"/>
      <w:pPr>
        <w:ind w:left="502" w:hanging="360"/>
      </w:pPr>
      <w:rPr>
        <w:color w:val="auto"/>
      </w:rPr>
    </w:lvl>
    <w:lvl w:ilvl="1" w:tplc="04100019">
      <w:start w:val="1"/>
      <w:numFmt w:val="lowerLetter"/>
      <w:lvlText w:val="%2."/>
      <w:lvlJc w:val="left"/>
      <w:pPr>
        <w:ind w:left="1222" w:hanging="360"/>
      </w:pPr>
    </w:lvl>
    <w:lvl w:ilvl="2" w:tplc="0410001B">
      <w:start w:val="1"/>
      <w:numFmt w:val="lowerRoman"/>
      <w:lvlText w:val="%3."/>
      <w:lvlJc w:val="right"/>
      <w:pPr>
        <w:ind w:left="1942" w:hanging="180"/>
      </w:pPr>
    </w:lvl>
    <w:lvl w:ilvl="3" w:tplc="0410000F">
      <w:start w:val="1"/>
      <w:numFmt w:val="decimal"/>
      <w:lvlText w:val="%4."/>
      <w:lvlJc w:val="left"/>
      <w:pPr>
        <w:ind w:left="2662" w:hanging="360"/>
      </w:pPr>
    </w:lvl>
    <w:lvl w:ilvl="4" w:tplc="04100019">
      <w:start w:val="1"/>
      <w:numFmt w:val="lowerLetter"/>
      <w:lvlText w:val="%5."/>
      <w:lvlJc w:val="left"/>
      <w:pPr>
        <w:ind w:left="3382" w:hanging="360"/>
      </w:pPr>
    </w:lvl>
    <w:lvl w:ilvl="5" w:tplc="0410001B">
      <w:start w:val="1"/>
      <w:numFmt w:val="lowerRoman"/>
      <w:lvlText w:val="%6."/>
      <w:lvlJc w:val="right"/>
      <w:pPr>
        <w:ind w:left="4102" w:hanging="180"/>
      </w:pPr>
    </w:lvl>
    <w:lvl w:ilvl="6" w:tplc="0410000F">
      <w:start w:val="1"/>
      <w:numFmt w:val="decimal"/>
      <w:lvlText w:val="%7."/>
      <w:lvlJc w:val="left"/>
      <w:pPr>
        <w:ind w:left="4822" w:hanging="360"/>
      </w:pPr>
    </w:lvl>
    <w:lvl w:ilvl="7" w:tplc="04100019">
      <w:start w:val="1"/>
      <w:numFmt w:val="lowerLetter"/>
      <w:lvlText w:val="%8."/>
      <w:lvlJc w:val="left"/>
      <w:pPr>
        <w:ind w:left="5542" w:hanging="360"/>
      </w:pPr>
    </w:lvl>
    <w:lvl w:ilvl="8" w:tplc="0410001B">
      <w:start w:val="1"/>
      <w:numFmt w:val="lowerRoman"/>
      <w:lvlText w:val="%9."/>
      <w:lvlJc w:val="right"/>
      <w:pPr>
        <w:ind w:left="6262" w:hanging="180"/>
      </w:pPr>
    </w:lvl>
  </w:abstractNum>
  <w:abstractNum w:abstractNumId="4">
    <w:nsid w:val="712F6B50"/>
    <w:multiLevelType w:val="hybridMultilevel"/>
    <w:tmpl w:val="5FF836A6"/>
    <w:lvl w:ilvl="0" w:tplc="0410000D">
      <w:start w:val="1"/>
      <w:numFmt w:val="bullet"/>
      <w:lvlText w:val=""/>
      <w:lvlJc w:val="left"/>
      <w:pPr>
        <w:ind w:left="1440" w:hanging="360"/>
      </w:pPr>
      <w:rPr>
        <w:rFonts w:ascii="Wingdings" w:hAnsi="Wingdings" w:cs="Wingdings"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cs="Wingdings" w:hint="default"/>
      </w:rPr>
    </w:lvl>
    <w:lvl w:ilvl="3" w:tplc="04100001">
      <w:start w:val="1"/>
      <w:numFmt w:val="bullet"/>
      <w:lvlText w:val=""/>
      <w:lvlJc w:val="left"/>
      <w:pPr>
        <w:ind w:left="3600" w:hanging="360"/>
      </w:pPr>
      <w:rPr>
        <w:rFonts w:ascii="Symbol" w:hAnsi="Symbol" w:cs="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cs="Wingdings" w:hint="default"/>
      </w:rPr>
    </w:lvl>
    <w:lvl w:ilvl="6" w:tplc="04100001">
      <w:start w:val="1"/>
      <w:numFmt w:val="bullet"/>
      <w:lvlText w:val=""/>
      <w:lvlJc w:val="left"/>
      <w:pPr>
        <w:ind w:left="5760" w:hanging="360"/>
      </w:pPr>
      <w:rPr>
        <w:rFonts w:ascii="Symbol" w:hAnsi="Symbol" w:cs="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cs="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283"/>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F6F"/>
    <w:rsid w:val="00010F44"/>
    <w:rsid w:val="000251CB"/>
    <w:rsid w:val="0006393B"/>
    <w:rsid w:val="00072F7E"/>
    <w:rsid w:val="00077B8C"/>
    <w:rsid w:val="000A5284"/>
    <w:rsid w:val="000C623B"/>
    <w:rsid w:val="000D7000"/>
    <w:rsid w:val="000F41EB"/>
    <w:rsid w:val="00113EB1"/>
    <w:rsid w:val="001427D8"/>
    <w:rsid w:val="0015763B"/>
    <w:rsid w:val="0017462B"/>
    <w:rsid w:val="001B3006"/>
    <w:rsid w:val="001C728C"/>
    <w:rsid w:val="00212AE7"/>
    <w:rsid w:val="00213873"/>
    <w:rsid w:val="0024045E"/>
    <w:rsid w:val="00244C9B"/>
    <w:rsid w:val="00264286"/>
    <w:rsid w:val="00266676"/>
    <w:rsid w:val="002C6585"/>
    <w:rsid w:val="002F6ED8"/>
    <w:rsid w:val="00315152"/>
    <w:rsid w:val="00320E00"/>
    <w:rsid w:val="00320EDB"/>
    <w:rsid w:val="00352670"/>
    <w:rsid w:val="0038756B"/>
    <w:rsid w:val="003B1162"/>
    <w:rsid w:val="003D0675"/>
    <w:rsid w:val="003D16C5"/>
    <w:rsid w:val="003D7EE4"/>
    <w:rsid w:val="004033D7"/>
    <w:rsid w:val="00406E81"/>
    <w:rsid w:val="00407578"/>
    <w:rsid w:val="0041471C"/>
    <w:rsid w:val="0041665B"/>
    <w:rsid w:val="00420659"/>
    <w:rsid w:val="00423B80"/>
    <w:rsid w:val="00427DBD"/>
    <w:rsid w:val="00433094"/>
    <w:rsid w:val="00472E45"/>
    <w:rsid w:val="0047778F"/>
    <w:rsid w:val="00483BBA"/>
    <w:rsid w:val="00485D96"/>
    <w:rsid w:val="004901B0"/>
    <w:rsid w:val="00495C70"/>
    <w:rsid w:val="004A29E4"/>
    <w:rsid w:val="004D1026"/>
    <w:rsid w:val="004E1558"/>
    <w:rsid w:val="004E2491"/>
    <w:rsid w:val="00507CCE"/>
    <w:rsid w:val="005852FF"/>
    <w:rsid w:val="00597243"/>
    <w:rsid w:val="005B6FEB"/>
    <w:rsid w:val="005C7DDC"/>
    <w:rsid w:val="005D16E0"/>
    <w:rsid w:val="005D4762"/>
    <w:rsid w:val="005D6395"/>
    <w:rsid w:val="00627C34"/>
    <w:rsid w:val="0065711E"/>
    <w:rsid w:val="00683AA0"/>
    <w:rsid w:val="00684BD6"/>
    <w:rsid w:val="006B1CE3"/>
    <w:rsid w:val="006E7C76"/>
    <w:rsid w:val="00702D9F"/>
    <w:rsid w:val="00706654"/>
    <w:rsid w:val="007313F0"/>
    <w:rsid w:val="00737697"/>
    <w:rsid w:val="00745ADA"/>
    <w:rsid w:val="00757651"/>
    <w:rsid w:val="007805D0"/>
    <w:rsid w:val="007809E3"/>
    <w:rsid w:val="007958D7"/>
    <w:rsid w:val="007D3AB7"/>
    <w:rsid w:val="007E5130"/>
    <w:rsid w:val="007F1F84"/>
    <w:rsid w:val="008001B1"/>
    <w:rsid w:val="008303CF"/>
    <w:rsid w:val="008420BD"/>
    <w:rsid w:val="00844F89"/>
    <w:rsid w:val="00851C00"/>
    <w:rsid w:val="008520A2"/>
    <w:rsid w:val="00856ED8"/>
    <w:rsid w:val="008F3E87"/>
    <w:rsid w:val="00917311"/>
    <w:rsid w:val="00925500"/>
    <w:rsid w:val="00927A86"/>
    <w:rsid w:val="00933424"/>
    <w:rsid w:val="009775DC"/>
    <w:rsid w:val="009A4E87"/>
    <w:rsid w:val="009B3587"/>
    <w:rsid w:val="009B3BA5"/>
    <w:rsid w:val="009E12E1"/>
    <w:rsid w:val="009E1BDD"/>
    <w:rsid w:val="009F6EFA"/>
    <w:rsid w:val="00A235F9"/>
    <w:rsid w:val="00A53BF7"/>
    <w:rsid w:val="00A53E1C"/>
    <w:rsid w:val="00A66579"/>
    <w:rsid w:val="00A670BB"/>
    <w:rsid w:val="00A77E1D"/>
    <w:rsid w:val="00AA08B5"/>
    <w:rsid w:val="00AC1064"/>
    <w:rsid w:val="00AF1E2E"/>
    <w:rsid w:val="00AF2ECF"/>
    <w:rsid w:val="00AF388F"/>
    <w:rsid w:val="00B116E9"/>
    <w:rsid w:val="00B2100A"/>
    <w:rsid w:val="00B21855"/>
    <w:rsid w:val="00B35CDE"/>
    <w:rsid w:val="00B42FC6"/>
    <w:rsid w:val="00B550EB"/>
    <w:rsid w:val="00B5638C"/>
    <w:rsid w:val="00B729EF"/>
    <w:rsid w:val="00BA6A0F"/>
    <w:rsid w:val="00BC4921"/>
    <w:rsid w:val="00BC5A76"/>
    <w:rsid w:val="00BE062C"/>
    <w:rsid w:val="00BE19FE"/>
    <w:rsid w:val="00BE1F6F"/>
    <w:rsid w:val="00BE5EE4"/>
    <w:rsid w:val="00BF3600"/>
    <w:rsid w:val="00C3350D"/>
    <w:rsid w:val="00C429BF"/>
    <w:rsid w:val="00C5492B"/>
    <w:rsid w:val="00C931A9"/>
    <w:rsid w:val="00C94512"/>
    <w:rsid w:val="00CA3289"/>
    <w:rsid w:val="00CC2D8C"/>
    <w:rsid w:val="00CD2FCB"/>
    <w:rsid w:val="00CE3EDD"/>
    <w:rsid w:val="00CF4799"/>
    <w:rsid w:val="00D13448"/>
    <w:rsid w:val="00D72E49"/>
    <w:rsid w:val="00D80D0F"/>
    <w:rsid w:val="00D861CE"/>
    <w:rsid w:val="00D86C36"/>
    <w:rsid w:val="00DA7B2A"/>
    <w:rsid w:val="00DB6471"/>
    <w:rsid w:val="00DB6FDB"/>
    <w:rsid w:val="00DC71DC"/>
    <w:rsid w:val="00DD1DAD"/>
    <w:rsid w:val="00DD31B3"/>
    <w:rsid w:val="00DD5D0A"/>
    <w:rsid w:val="00E00A4F"/>
    <w:rsid w:val="00E02D9E"/>
    <w:rsid w:val="00E12811"/>
    <w:rsid w:val="00E2157F"/>
    <w:rsid w:val="00E32A16"/>
    <w:rsid w:val="00E41BDD"/>
    <w:rsid w:val="00E46AE1"/>
    <w:rsid w:val="00E56052"/>
    <w:rsid w:val="00E60A46"/>
    <w:rsid w:val="00E7030F"/>
    <w:rsid w:val="00EA3E4F"/>
    <w:rsid w:val="00EF172C"/>
    <w:rsid w:val="00F062D4"/>
    <w:rsid w:val="00F44BBC"/>
    <w:rsid w:val="00F52EC7"/>
    <w:rsid w:val="00F62679"/>
    <w:rsid w:val="00F707ED"/>
    <w:rsid w:val="00F754DB"/>
    <w:rsid w:val="00F83AC9"/>
    <w:rsid w:val="00F950EA"/>
    <w:rsid w:val="00FD34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062C"/>
    <w:pPr>
      <w:spacing w:after="200" w:line="276" w:lineRule="auto"/>
    </w:pPr>
    <w:rPr>
      <w:rFonts w:cs="Calibri"/>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rsid w:val="00925500"/>
    <w:pPr>
      <w:spacing w:after="0" w:line="240" w:lineRule="auto"/>
    </w:pPr>
  </w:style>
  <w:style w:type="character" w:customStyle="1" w:styleId="TestonormaleCarattere">
    <w:name w:val="Testo normale Carattere"/>
    <w:basedOn w:val="Carpredefinitoparagrafo"/>
    <w:link w:val="Testonormale"/>
    <w:uiPriority w:val="99"/>
    <w:locked/>
    <w:rsid w:val="00925500"/>
    <w:rPr>
      <w:rFonts w:ascii="Calibri" w:hAnsi="Calibri" w:cs="Calibri"/>
      <w:sz w:val="21"/>
      <w:szCs w:val="21"/>
    </w:rPr>
  </w:style>
  <w:style w:type="paragraph" w:styleId="Paragrafoelenco">
    <w:name w:val="List Paragraph"/>
    <w:basedOn w:val="Normale"/>
    <w:uiPriority w:val="99"/>
    <w:qFormat/>
    <w:rsid w:val="00925500"/>
    <w:pPr>
      <w:ind w:left="720"/>
    </w:pPr>
  </w:style>
  <w:style w:type="character" w:styleId="Collegamentoipertestuale">
    <w:name w:val="Hyperlink"/>
    <w:basedOn w:val="Carpredefinitoparagrafo"/>
    <w:uiPriority w:val="99"/>
    <w:rsid w:val="005852FF"/>
    <w:rPr>
      <w:color w:val="0000FF"/>
      <w:u w:val="single"/>
    </w:rPr>
  </w:style>
  <w:style w:type="paragraph" w:styleId="Testofumetto">
    <w:name w:val="Balloon Text"/>
    <w:basedOn w:val="Normale"/>
    <w:link w:val="TestofumettoCarattere"/>
    <w:uiPriority w:val="99"/>
    <w:semiHidden/>
    <w:rsid w:val="009F6EF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9F6EFA"/>
    <w:rPr>
      <w:rFonts w:ascii="Tahoma" w:hAnsi="Tahoma" w:cs="Tahoma"/>
      <w:sz w:val="16"/>
      <w:szCs w:val="16"/>
    </w:rPr>
  </w:style>
  <w:style w:type="paragraph" w:styleId="Intestazione">
    <w:name w:val="header"/>
    <w:basedOn w:val="Normale"/>
    <w:link w:val="IntestazioneCarattere"/>
    <w:uiPriority w:val="99"/>
    <w:rsid w:val="009F6EF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9F6EFA"/>
  </w:style>
  <w:style w:type="paragraph" w:styleId="Pidipagina">
    <w:name w:val="footer"/>
    <w:basedOn w:val="Normale"/>
    <w:link w:val="PidipaginaCarattere"/>
    <w:uiPriority w:val="99"/>
    <w:rsid w:val="009F6EF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9F6E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062C"/>
    <w:pPr>
      <w:spacing w:after="200" w:line="276" w:lineRule="auto"/>
    </w:pPr>
    <w:rPr>
      <w:rFonts w:cs="Calibri"/>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rsid w:val="00925500"/>
    <w:pPr>
      <w:spacing w:after="0" w:line="240" w:lineRule="auto"/>
    </w:pPr>
  </w:style>
  <w:style w:type="character" w:customStyle="1" w:styleId="TestonormaleCarattere">
    <w:name w:val="Testo normale Carattere"/>
    <w:basedOn w:val="Carpredefinitoparagrafo"/>
    <w:link w:val="Testonormale"/>
    <w:uiPriority w:val="99"/>
    <w:locked/>
    <w:rsid w:val="00925500"/>
    <w:rPr>
      <w:rFonts w:ascii="Calibri" w:hAnsi="Calibri" w:cs="Calibri"/>
      <w:sz w:val="21"/>
      <w:szCs w:val="21"/>
    </w:rPr>
  </w:style>
  <w:style w:type="paragraph" w:styleId="Paragrafoelenco">
    <w:name w:val="List Paragraph"/>
    <w:basedOn w:val="Normale"/>
    <w:uiPriority w:val="99"/>
    <w:qFormat/>
    <w:rsid w:val="00925500"/>
    <w:pPr>
      <w:ind w:left="720"/>
    </w:pPr>
  </w:style>
  <w:style w:type="character" w:styleId="Collegamentoipertestuale">
    <w:name w:val="Hyperlink"/>
    <w:basedOn w:val="Carpredefinitoparagrafo"/>
    <w:uiPriority w:val="99"/>
    <w:rsid w:val="005852FF"/>
    <w:rPr>
      <w:color w:val="0000FF"/>
      <w:u w:val="single"/>
    </w:rPr>
  </w:style>
  <w:style w:type="paragraph" w:styleId="Testofumetto">
    <w:name w:val="Balloon Text"/>
    <w:basedOn w:val="Normale"/>
    <w:link w:val="TestofumettoCarattere"/>
    <w:uiPriority w:val="99"/>
    <w:semiHidden/>
    <w:rsid w:val="009F6EF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9F6EFA"/>
    <w:rPr>
      <w:rFonts w:ascii="Tahoma" w:hAnsi="Tahoma" w:cs="Tahoma"/>
      <w:sz w:val="16"/>
      <w:szCs w:val="16"/>
    </w:rPr>
  </w:style>
  <w:style w:type="paragraph" w:styleId="Intestazione">
    <w:name w:val="header"/>
    <w:basedOn w:val="Normale"/>
    <w:link w:val="IntestazioneCarattere"/>
    <w:uiPriority w:val="99"/>
    <w:rsid w:val="009F6EF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9F6EFA"/>
  </w:style>
  <w:style w:type="paragraph" w:styleId="Pidipagina">
    <w:name w:val="footer"/>
    <w:basedOn w:val="Normale"/>
    <w:link w:val="PidipaginaCarattere"/>
    <w:uiPriority w:val="99"/>
    <w:rsid w:val="009F6EF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9F6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370130">
      <w:marLeft w:val="0"/>
      <w:marRight w:val="0"/>
      <w:marTop w:val="0"/>
      <w:marBottom w:val="0"/>
      <w:divBdr>
        <w:top w:val="none" w:sz="0" w:space="0" w:color="auto"/>
        <w:left w:val="none" w:sz="0" w:space="0" w:color="auto"/>
        <w:bottom w:val="none" w:sz="0" w:space="0" w:color="auto"/>
        <w:right w:val="none" w:sz="0" w:space="0" w:color="auto"/>
      </w:divBdr>
    </w:div>
    <w:div w:id="5083701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tonno360.it"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C0E27-3646-4574-8892-C7D10FC38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1890</Words>
  <Characters>10777</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s.ranaldi</dc:creator>
  <cp:lastModifiedBy>s.ranaldi</cp:lastModifiedBy>
  <cp:revision>7</cp:revision>
  <cp:lastPrinted>2014-07-24T13:52:00Z</cp:lastPrinted>
  <dcterms:created xsi:type="dcterms:W3CDTF">2014-09-10T15:46:00Z</dcterms:created>
  <dcterms:modified xsi:type="dcterms:W3CDTF">2014-10-15T16:51:00Z</dcterms:modified>
</cp:coreProperties>
</file>