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5FD1F" w14:textId="77777777" w:rsidR="001B2225" w:rsidRPr="00885782" w:rsidRDefault="001B2225" w:rsidP="001B2225">
      <w:pPr>
        <w:pStyle w:val="Header"/>
        <w:rPr>
          <w:rFonts w:cstheme="minorHAnsi"/>
          <w:b/>
          <w:bCs/>
          <w:color w:val="C3001E"/>
          <w:sz w:val="32"/>
          <w:szCs w:val="32"/>
          <w:lang w:val="fr-FR"/>
        </w:rPr>
      </w:pPr>
      <w:r w:rsidRPr="00885782">
        <w:rPr>
          <w:rFonts w:cstheme="minorHAnsi"/>
          <w:b/>
          <w:bCs/>
          <w:color w:val="C3001E"/>
          <w:sz w:val="32"/>
          <w:szCs w:val="32"/>
          <w:lang w:val="fr-FR"/>
        </w:rPr>
        <w:t>COMMUNIQUÉ DE PRESSE</w:t>
      </w:r>
    </w:p>
    <w:p w14:paraId="4EEC82B3" w14:textId="77777777" w:rsidR="001B2225" w:rsidRPr="00885782" w:rsidRDefault="001B2225" w:rsidP="001B2225">
      <w:pPr>
        <w:spacing w:line="271" w:lineRule="auto"/>
        <w:rPr>
          <w:rFonts w:asciiTheme="minorHAnsi" w:hAnsiTheme="minorHAnsi" w:cstheme="minorHAnsi"/>
          <w:b/>
          <w:bCs/>
          <w:sz w:val="20"/>
          <w:szCs w:val="20"/>
          <w:lang w:val="fr-FR"/>
        </w:rPr>
      </w:pPr>
    </w:p>
    <w:p w14:paraId="625EF134" w14:textId="77777777" w:rsidR="001B2225" w:rsidRPr="00885782" w:rsidRDefault="001B2225" w:rsidP="001B2225">
      <w:pPr>
        <w:spacing w:line="271" w:lineRule="auto"/>
        <w:rPr>
          <w:rFonts w:asciiTheme="minorHAnsi" w:hAnsiTheme="minorHAnsi" w:cstheme="minorHAnsi"/>
          <w:b/>
          <w:bCs/>
          <w:sz w:val="20"/>
          <w:szCs w:val="20"/>
          <w:lang w:val="fr-FR"/>
        </w:rPr>
      </w:pPr>
    </w:p>
    <w:p w14:paraId="6F585279" w14:textId="4D42C93E" w:rsidR="001B2225" w:rsidRPr="00885782" w:rsidRDefault="001B2225" w:rsidP="001B2225">
      <w:pPr>
        <w:spacing w:line="271" w:lineRule="auto"/>
        <w:rPr>
          <w:rFonts w:asciiTheme="minorHAnsi" w:hAnsiTheme="minorHAnsi" w:cstheme="minorHAnsi"/>
          <w:b/>
          <w:bCs/>
          <w:sz w:val="20"/>
          <w:szCs w:val="20"/>
          <w:lang w:val="fr-FR"/>
        </w:rPr>
      </w:pPr>
      <w:r w:rsidRPr="00885782">
        <w:rPr>
          <w:rFonts w:asciiTheme="minorHAnsi" w:hAnsiTheme="minorHAnsi" w:cstheme="minorHAnsi"/>
          <w:b/>
          <w:bCs/>
          <w:sz w:val="20"/>
          <w:szCs w:val="20"/>
          <w:lang w:val="fr-FR"/>
        </w:rPr>
        <w:t xml:space="preserve">Mex, Suisse, </w:t>
      </w:r>
      <w:r w:rsidR="00E2330A" w:rsidRPr="00885782">
        <w:rPr>
          <w:rFonts w:asciiTheme="minorHAnsi" w:hAnsiTheme="minorHAnsi" w:cstheme="minorHAnsi"/>
          <w:b/>
          <w:bCs/>
          <w:sz w:val="20"/>
          <w:szCs w:val="20"/>
          <w:lang w:val="fr-FR"/>
        </w:rPr>
        <w:t xml:space="preserve">le </w:t>
      </w:r>
      <w:r w:rsidR="00BC46F2" w:rsidRPr="00885782">
        <w:rPr>
          <w:rFonts w:asciiTheme="minorHAnsi" w:hAnsiTheme="minorHAnsi" w:cstheme="minorHAnsi"/>
          <w:b/>
          <w:bCs/>
          <w:sz w:val="20"/>
          <w:szCs w:val="20"/>
          <w:lang w:val="fr-FR"/>
        </w:rPr>
        <w:t>6 octobre</w:t>
      </w:r>
      <w:r w:rsidR="00E2330A" w:rsidRPr="00885782">
        <w:rPr>
          <w:rFonts w:asciiTheme="minorHAnsi" w:hAnsiTheme="minorHAnsi" w:cstheme="minorHAnsi"/>
          <w:b/>
          <w:bCs/>
          <w:sz w:val="20"/>
          <w:szCs w:val="20"/>
          <w:lang w:val="fr-FR"/>
        </w:rPr>
        <w:t> 2020</w:t>
      </w:r>
    </w:p>
    <w:p w14:paraId="48DCF64D" w14:textId="77777777" w:rsidR="00A752F8" w:rsidRPr="00885782" w:rsidRDefault="00A752F8" w:rsidP="00A752F8">
      <w:pPr>
        <w:rPr>
          <w:rFonts w:cstheme="minorHAnsi"/>
          <w:sz w:val="20"/>
          <w:szCs w:val="20"/>
          <w:lang w:val="fr-FR"/>
        </w:rPr>
      </w:pPr>
    </w:p>
    <w:p w14:paraId="5FE1B346" w14:textId="77777777" w:rsidR="00A752F8" w:rsidRPr="00885782" w:rsidRDefault="00A752F8" w:rsidP="00A752F8">
      <w:pPr>
        <w:rPr>
          <w:rFonts w:cstheme="minorHAnsi"/>
          <w:sz w:val="20"/>
          <w:szCs w:val="20"/>
          <w:lang w:val="fr-FR"/>
        </w:rPr>
      </w:pPr>
    </w:p>
    <w:p w14:paraId="70A77352" w14:textId="77777777" w:rsidR="00A752F8" w:rsidRPr="00885782" w:rsidRDefault="00A752F8" w:rsidP="00A752F8">
      <w:pPr>
        <w:rPr>
          <w:rFonts w:cs="Arial"/>
          <w:b/>
          <w:bCs/>
          <w:color w:val="000000"/>
          <w:sz w:val="20"/>
          <w:szCs w:val="20"/>
          <w:lang w:val="fr-FR"/>
        </w:rPr>
      </w:pPr>
      <w:r w:rsidRPr="00885782">
        <w:rPr>
          <w:rFonts w:cs="Arial"/>
          <w:b/>
          <w:bCs/>
          <w:color w:val="000000"/>
          <w:sz w:val="20"/>
          <w:szCs w:val="20"/>
          <w:lang w:val="fr-FR"/>
        </w:rPr>
        <w:t xml:space="preserve">BOBST lance oneINSPECTION, une offre complète de contrôle qualité pour toutes les industries de l’emballage </w:t>
      </w:r>
    </w:p>
    <w:p w14:paraId="63000A65" w14:textId="77777777" w:rsidR="00A752F8" w:rsidRPr="00885782" w:rsidRDefault="00A752F8" w:rsidP="00A752F8">
      <w:pPr>
        <w:rPr>
          <w:rFonts w:cs="Arial"/>
          <w:b/>
          <w:bCs/>
          <w:color w:val="000000"/>
          <w:sz w:val="20"/>
          <w:szCs w:val="20"/>
          <w:lang w:val="fr-FR"/>
        </w:rPr>
      </w:pPr>
    </w:p>
    <w:p w14:paraId="139BBD67" w14:textId="77777777" w:rsidR="00A752F8" w:rsidRPr="00885782" w:rsidRDefault="00A752F8" w:rsidP="00A752F8">
      <w:pPr>
        <w:spacing w:line="276" w:lineRule="auto"/>
        <w:rPr>
          <w:rFonts w:eastAsia="DengXian" w:cstheme="minorHAnsi"/>
          <w:color w:val="2C2C2C" w:themeColor="text1" w:themeShade="80"/>
          <w:sz w:val="20"/>
          <w:szCs w:val="20"/>
          <w:lang w:val="fr-FR"/>
        </w:rPr>
      </w:pPr>
      <w:r w:rsidRPr="00885782">
        <w:rPr>
          <w:rFonts w:eastAsia="DengXian" w:cstheme="minorHAnsi"/>
          <w:sz w:val="20"/>
          <w:szCs w:val="20"/>
          <w:lang w:val="fr-FR"/>
        </w:rPr>
        <w:t xml:space="preserve">BOBST a lancé oneINSPECTION, une offre intégrée et évolutive de solutions de contrôle qualité qui répond de manière proactive aux besoins des propriétaires de marques et des convertisseurs, faisant de </w:t>
      </w:r>
      <w:r w:rsidRPr="00885782">
        <w:rPr>
          <w:rFonts w:eastAsia="DengXian" w:cstheme="minorHAnsi"/>
          <w:color w:val="2C2C2C" w:themeColor="text1" w:themeShade="80"/>
          <w:sz w:val="20"/>
          <w:szCs w:val="20"/>
          <w:lang w:val="fr-FR"/>
        </w:rPr>
        <w:t xml:space="preserve">l’emballage zéro défaut une réalité dans les secteurs des étiquettes, de l’emballage souple, de la boîte pliante et du carton ondulé. Cette nouvelle offre de contrôle qualité offrira également une importante valeur ajoutée aux conditionneurs, aux commerçants et aux consommateurs dans le cadre de la chaîne de valeur de l’emballage. </w:t>
      </w:r>
    </w:p>
    <w:p w14:paraId="2CCD08D2" w14:textId="00CBC92A" w:rsidR="00D50C31" w:rsidRPr="00885782" w:rsidRDefault="00A752F8" w:rsidP="00A752F8">
      <w:pPr>
        <w:spacing w:line="276" w:lineRule="auto"/>
        <w:rPr>
          <w:rFonts w:eastAsia="DengXian" w:cstheme="minorHAnsi"/>
          <w:color w:val="2C2C2C" w:themeColor="text1" w:themeShade="80"/>
          <w:sz w:val="20"/>
          <w:szCs w:val="20"/>
          <w:lang w:val="fr-FR"/>
        </w:rPr>
      </w:pPr>
      <w:r w:rsidRPr="00885782">
        <w:rPr>
          <w:color w:val="2C2C2C" w:themeColor="text1" w:themeShade="80"/>
          <w:lang w:val="fr-FR"/>
        </w:rPr>
        <w:br/>
      </w:r>
      <w:r w:rsidR="00D50C31" w:rsidRPr="00885782">
        <w:rPr>
          <w:rFonts w:eastAsia="DengXian" w:cstheme="minorHAnsi"/>
          <w:color w:val="2C2C2C" w:themeColor="text1" w:themeShade="80"/>
          <w:sz w:val="20"/>
          <w:szCs w:val="20"/>
          <w:lang w:val="fr-FR"/>
        </w:rPr>
        <w:t xml:space="preserve">oneINSPECTION garantit un processus de qualité "de bout en bout" basé sur les données, spécifiquement adapté à chaque secteur industriel et qui peut être déployé sur des chaînes de production existantes ou sur de nouvelles chaînes. C'est l'une des solutions phares développées par BOBST pour contribuer à façonner l'avenir du secteur de l'emballage, et une composante essentielle de BOBST CONNECT – une infrastructure ouverte hébergée dans le cloud offrant des solutions en matière de préimpression, production, optimisation des process, maintenance et accès au marché. </w:t>
      </w:r>
    </w:p>
    <w:p w14:paraId="10B10762" w14:textId="77777777" w:rsidR="00D50C31" w:rsidRPr="00885782" w:rsidRDefault="00D50C31" w:rsidP="00A752F8">
      <w:pPr>
        <w:spacing w:line="276" w:lineRule="auto"/>
        <w:rPr>
          <w:rFonts w:eastAsia="DengXian" w:cstheme="minorHAnsi"/>
          <w:color w:val="2C2C2C" w:themeColor="text1" w:themeShade="80"/>
          <w:sz w:val="20"/>
          <w:szCs w:val="20"/>
          <w:lang w:val="fr-FR"/>
        </w:rPr>
      </w:pPr>
    </w:p>
    <w:p w14:paraId="24FAA7CC" w14:textId="50D82FDD" w:rsidR="00A752F8" w:rsidRPr="00885782" w:rsidRDefault="00A752F8" w:rsidP="00A752F8">
      <w:pPr>
        <w:spacing w:line="276" w:lineRule="auto"/>
        <w:rPr>
          <w:rFonts w:eastAsia="DengXian" w:cstheme="minorHAnsi"/>
          <w:sz w:val="20"/>
          <w:szCs w:val="20"/>
          <w:lang w:val="fr-FR"/>
        </w:rPr>
      </w:pPr>
      <w:r w:rsidRPr="00885782">
        <w:rPr>
          <w:rFonts w:eastAsia="DengXian" w:cstheme="minorHAnsi"/>
          <w:color w:val="2C2C2C" w:themeColor="text1" w:themeShade="80"/>
          <w:sz w:val="20"/>
          <w:szCs w:val="20"/>
          <w:lang w:val="fr-FR"/>
        </w:rPr>
        <w:t>« Les propriétaires de marques et les convertisseurs sont confrontés à des marges et à des délais de plus en plus serrés, ce qui fait peser une pression énorme sur le contrôle qualité », souligne Alexandre Pauchard</w:t>
      </w:r>
      <w:r w:rsidRPr="00885782">
        <w:rPr>
          <w:rFonts w:eastAsia="DengXian" w:cstheme="minorHAnsi"/>
          <w:sz w:val="20"/>
          <w:szCs w:val="20"/>
          <w:lang w:val="fr-FR"/>
        </w:rPr>
        <w:t xml:space="preserve">, directeur de la Recherche et du Développement du groupe. « Nous avons lancé oneINSPECTION pour alléger cette pression. La plupart des entreprises n’ont plus le luxe de dédier du personnel au contrôle de leurs processus d’emballage et de remplissage. C’est pourquoi nous proposons des solutions hautement numérisées, automatisées et totalement fiables, en ligne et hors ligne. Grâce à elles, les convertisseurs et les propriétaires de marques peuvent retrouver leur tranquillité d’esprit. » </w:t>
      </w:r>
    </w:p>
    <w:p w14:paraId="3F040FC1" w14:textId="77777777" w:rsidR="00A752F8" w:rsidRPr="00885782" w:rsidRDefault="00A752F8" w:rsidP="00A752F8">
      <w:pPr>
        <w:spacing w:line="276" w:lineRule="auto"/>
        <w:rPr>
          <w:rFonts w:eastAsia="DengXian" w:cstheme="minorHAnsi"/>
          <w:sz w:val="20"/>
          <w:szCs w:val="20"/>
          <w:lang w:val="fr-FR"/>
        </w:rPr>
      </w:pPr>
    </w:p>
    <w:p w14:paraId="19DD465E" w14:textId="77777777" w:rsidR="00A752F8" w:rsidRPr="00885782" w:rsidRDefault="00A752F8" w:rsidP="00A752F8">
      <w:pPr>
        <w:spacing w:line="276" w:lineRule="auto"/>
        <w:rPr>
          <w:rFonts w:eastAsia="DengXian" w:cstheme="minorHAnsi"/>
          <w:sz w:val="20"/>
          <w:szCs w:val="20"/>
          <w:lang w:val="fr-FR"/>
        </w:rPr>
      </w:pPr>
      <w:r w:rsidRPr="00885782">
        <w:rPr>
          <w:rFonts w:eastAsia="DengXian" w:cstheme="minorHAnsi"/>
          <w:sz w:val="20"/>
          <w:szCs w:val="20"/>
          <w:lang w:val="fr-FR"/>
        </w:rPr>
        <w:t>Les solutions actuellement disponibles pour chaque secteur sont les suivantes :</w:t>
      </w:r>
    </w:p>
    <w:p w14:paraId="58E14329" w14:textId="77777777" w:rsidR="00A752F8" w:rsidRPr="00885782" w:rsidRDefault="00A752F8" w:rsidP="00A752F8">
      <w:pPr>
        <w:pStyle w:val="Body"/>
        <w:spacing w:after="0"/>
        <w:ind w:left="720"/>
        <w:rPr>
          <w:rFonts w:asciiTheme="minorHAnsi" w:hAnsiTheme="minorHAnsi" w:cstheme="minorHAnsi"/>
          <w:color w:val="2C2C2C" w:themeColor="text1" w:themeShade="80"/>
          <w:sz w:val="20"/>
          <w:szCs w:val="20"/>
        </w:rPr>
      </w:pPr>
    </w:p>
    <w:p w14:paraId="54DA72E1" w14:textId="77777777" w:rsidR="00A752F8" w:rsidRPr="00885782" w:rsidRDefault="00A752F8" w:rsidP="00A752F8">
      <w:pPr>
        <w:pStyle w:val="Body"/>
        <w:spacing w:after="0"/>
        <w:rPr>
          <w:rFonts w:asciiTheme="minorHAnsi" w:hAnsiTheme="minorHAnsi" w:cstheme="minorHAnsi"/>
          <w:b/>
          <w:color w:val="2C2C2C" w:themeColor="text1" w:themeShade="80"/>
          <w:sz w:val="20"/>
          <w:szCs w:val="20"/>
        </w:rPr>
      </w:pPr>
      <w:r w:rsidRPr="00885782">
        <w:rPr>
          <w:rFonts w:asciiTheme="minorHAnsi" w:hAnsiTheme="minorHAnsi" w:cstheme="minorHAnsi"/>
          <w:b/>
          <w:color w:val="2C2C2C" w:themeColor="text1" w:themeShade="80"/>
          <w:sz w:val="20"/>
          <w:szCs w:val="20"/>
        </w:rPr>
        <w:t>Boîte pliante</w:t>
      </w:r>
    </w:p>
    <w:p w14:paraId="5B760CA9" w14:textId="77777777" w:rsidR="00A752F8" w:rsidRPr="00885782" w:rsidRDefault="00A752F8" w:rsidP="00A752F8">
      <w:pPr>
        <w:pStyle w:val="Body"/>
        <w:numPr>
          <w:ilvl w:val="0"/>
          <w:numId w:val="12"/>
        </w:numPr>
        <w:spacing w:after="0"/>
        <w:rPr>
          <w:rFonts w:asciiTheme="minorHAnsi" w:hAnsiTheme="minorHAnsi" w:cstheme="minorHAnsi"/>
          <w:color w:val="2C2C2C" w:themeColor="text1" w:themeShade="80"/>
          <w:sz w:val="20"/>
          <w:szCs w:val="20"/>
        </w:rPr>
      </w:pPr>
      <w:r w:rsidRPr="00885782">
        <w:rPr>
          <w:rFonts w:asciiTheme="minorHAnsi" w:hAnsiTheme="minorHAnsi" w:cstheme="minorHAnsi"/>
          <w:color w:val="2C2C2C" w:themeColor="text1" w:themeShade="80"/>
          <w:sz w:val="20"/>
          <w:szCs w:val="20"/>
        </w:rPr>
        <w:t xml:space="preserve">Nouvel ACCUCHECK – un système de contrôle qualité 100% en ligne qui vérifie la qualité, la couleur, les codes, le texte et le registre de chaque pose. </w:t>
      </w:r>
    </w:p>
    <w:p w14:paraId="5AD090F3" w14:textId="77777777" w:rsidR="00A752F8" w:rsidRPr="00885782" w:rsidRDefault="00A752F8" w:rsidP="00A752F8">
      <w:pPr>
        <w:pStyle w:val="Body"/>
        <w:numPr>
          <w:ilvl w:val="0"/>
          <w:numId w:val="14"/>
        </w:numPr>
        <w:spacing w:after="0"/>
        <w:rPr>
          <w:rFonts w:asciiTheme="minorHAnsi" w:hAnsiTheme="minorHAnsi" w:cstheme="minorHAnsi"/>
          <w:color w:val="2C2C2C" w:themeColor="text1" w:themeShade="80"/>
          <w:sz w:val="20"/>
          <w:szCs w:val="20"/>
        </w:rPr>
      </w:pPr>
      <w:proofErr w:type="spellStart"/>
      <w:r w:rsidRPr="00885782">
        <w:rPr>
          <w:rFonts w:asciiTheme="minorHAnsi" w:hAnsiTheme="minorHAnsi" w:cstheme="minorHAnsi"/>
          <w:color w:val="2C2C2C" w:themeColor="text1" w:themeShade="80"/>
          <w:sz w:val="20"/>
          <w:szCs w:val="20"/>
        </w:rPr>
        <w:t>iQ</w:t>
      </w:r>
      <w:proofErr w:type="spellEnd"/>
      <w:r w:rsidRPr="00885782">
        <w:rPr>
          <w:rFonts w:asciiTheme="minorHAnsi" w:hAnsiTheme="minorHAnsi" w:cstheme="minorHAnsi"/>
          <w:color w:val="2C2C2C" w:themeColor="text1" w:themeShade="80"/>
          <w:sz w:val="20"/>
          <w:szCs w:val="20"/>
        </w:rPr>
        <w:t xml:space="preserve"> 400 – un système de contrôle qualité 100% en ligne pour la production de boîtes pliantes alimentées par bandes.</w:t>
      </w:r>
    </w:p>
    <w:p w14:paraId="0E55A727" w14:textId="77777777" w:rsidR="00A752F8" w:rsidRPr="00885782" w:rsidRDefault="00A752F8" w:rsidP="00A752F8">
      <w:pPr>
        <w:pStyle w:val="Body"/>
        <w:spacing w:after="0"/>
        <w:rPr>
          <w:rFonts w:asciiTheme="minorHAnsi" w:hAnsiTheme="minorHAnsi" w:cstheme="minorHAnsi"/>
          <w:color w:val="2C2C2C" w:themeColor="text1" w:themeShade="80"/>
          <w:sz w:val="20"/>
          <w:szCs w:val="20"/>
        </w:rPr>
      </w:pPr>
    </w:p>
    <w:p w14:paraId="06FA33BA" w14:textId="77777777" w:rsidR="00A752F8" w:rsidRPr="00885782" w:rsidRDefault="00A752F8" w:rsidP="00A752F8">
      <w:pPr>
        <w:pStyle w:val="Body"/>
        <w:spacing w:after="0"/>
        <w:rPr>
          <w:rFonts w:asciiTheme="minorHAnsi" w:hAnsiTheme="minorHAnsi" w:cstheme="minorHAnsi"/>
          <w:b/>
          <w:color w:val="2C2C2C" w:themeColor="text1" w:themeShade="80"/>
          <w:sz w:val="20"/>
          <w:szCs w:val="20"/>
        </w:rPr>
      </w:pPr>
      <w:r w:rsidRPr="00885782">
        <w:rPr>
          <w:rFonts w:asciiTheme="minorHAnsi" w:hAnsiTheme="minorHAnsi" w:cstheme="minorHAnsi"/>
          <w:b/>
          <w:color w:val="2C2C2C" w:themeColor="text1" w:themeShade="80"/>
          <w:sz w:val="20"/>
          <w:szCs w:val="20"/>
        </w:rPr>
        <w:t>Carton ondulé</w:t>
      </w:r>
    </w:p>
    <w:p w14:paraId="479F0EA8" w14:textId="77777777" w:rsidR="00A752F8" w:rsidRPr="00885782" w:rsidRDefault="00A752F8" w:rsidP="00A752F8">
      <w:pPr>
        <w:pStyle w:val="Body"/>
        <w:numPr>
          <w:ilvl w:val="0"/>
          <w:numId w:val="15"/>
        </w:numPr>
        <w:spacing w:after="0"/>
        <w:rPr>
          <w:rFonts w:asciiTheme="minorHAnsi" w:hAnsiTheme="minorHAnsi" w:cstheme="minorHAnsi"/>
          <w:color w:val="2C2C2C" w:themeColor="text1" w:themeShade="80"/>
          <w:sz w:val="20"/>
          <w:szCs w:val="20"/>
        </w:rPr>
      </w:pPr>
      <w:proofErr w:type="spellStart"/>
      <w:r w:rsidRPr="00885782">
        <w:rPr>
          <w:rFonts w:asciiTheme="minorHAnsi" w:hAnsiTheme="minorHAnsi" w:cstheme="minorHAnsi"/>
          <w:color w:val="2C2C2C" w:themeColor="text1" w:themeShade="80"/>
          <w:sz w:val="20"/>
          <w:szCs w:val="20"/>
        </w:rPr>
        <w:t>iQ</w:t>
      </w:r>
      <w:proofErr w:type="spellEnd"/>
      <w:r w:rsidRPr="00885782">
        <w:rPr>
          <w:rFonts w:asciiTheme="minorHAnsi" w:hAnsiTheme="minorHAnsi" w:cstheme="minorHAnsi"/>
          <w:color w:val="2C2C2C" w:themeColor="text1" w:themeShade="80"/>
          <w:sz w:val="20"/>
          <w:szCs w:val="20"/>
        </w:rPr>
        <w:t xml:space="preserve"> 300 : un système de contrôle qualité 100 % en ligne pour la production de carton ondulé.</w:t>
      </w:r>
    </w:p>
    <w:p w14:paraId="3C0223B0" w14:textId="77777777" w:rsidR="00A752F8" w:rsidRPr="00885782" w:rsidRDefault="00A752F8" w:rsidP="00A752F8">
      <w:pPr>
        <w:pStyle w:val="Body"/>
        <w:numPr>
          <w:ilvl w:val="0"/>
          <w:numId w:val="15"/>
        </w:numPr>
        <w:spacing w:after="0"/>
        <w:rPr>
          <w:rFonts w:asciiTheme="minorHAnsi" w:hAnsiTheme="minorHAnsi" w:cstheme="minorHAnsi"/>
          <w:color w:val="2C2C2C" w:themeColor="text1" w:themeShade="80"/>
          <w:sz w:val="20"/>
          <w:szCs w:val="20"/>
        </w:rPr>
      </w:pPr>
      <w:r w:rsidRPr="00885782">
        <w:rPr>
          <w:rFonts w:asciiTheme="minorHAnsi" w:hAnsiTheme="minorHAnsi" w:cstheme="minorHAnsi"/>
          <w:color w:val="2C2C2C" w:themeColor="text1" w:themeShade="80"/>
          <w:sz w:val="20"/>
          <w:szCs w:val="20"/>
        </w:rPr>
        <w:t>PREMIUM GAP CONTROL – un système qui contrôle le processus de pliage de toutes les boîtes finies à vitesse de production maximale.</w:t>
      </w:r>
    </w:p>
    <w:p w14:paraId="391FFCEA" w14:textId="77777777" w:rsidR="00A752F8" w:rsidRPr="00885782" w:rsidRDefault="00A752F8" w:rsidP="00A752F8">
      <w:pPr>
        <w:pStyle w:val="Body"/>
        <w:numPr>
          <w:ilvl w:val="0"/>
          <w:numId w:val="15"/>
        </w:numPr>
        <w:spacing w:after="0"/>
        <w:rPr>
          <w:rFonts w:eastAsia="DengXian" w:cstheme="minorHAnsi"/>
          <w:sz w:val="20"/>
          <w:szCs w:val="20"/>
        </w:rPr>
      </w:pPr>
      <w:r w:rsidRPr="00885782">
        <w:rPr>
          <w:rFonts w:asciiTheme="minorHAnsi" w:hAnsiTheme="minorHAnsi" w:cstheme="minorHAnsi"/>
          <w:color w:val="2C2C2C" w:themeColor="text1" w:themeShade="80"/>
          <w:sz w:val="20"/>
          <w:szCs w:val="20"/>
        </w:rPr>
        <w:t>Table d’inspection numérique – un véritable « centre de qualité » qui augmente les compétences de l’opérateur grâce à des superpositions en réalité augmentée tout en recueillant des éléments de preuve photographiques pour l’audit ; elle renforce la confiance client et assure une qualité optimale pour la production d’emballages en carton ondulé.</w:t>
      </w:r>
      <w:r w:rsidRPr="00885782">
        <w:rPr>
          <w:rFonts w:eastAsia="DengXian" w:cstheme="minorHAnsi"/>
          <w:sz w:val="20"/>
          <w:szCs w:val="20"/>
        </w:rPr>
        <w:br/>
      </w:r>
    </w:p>
    <w:p w14:paraId="1B367F04" w14:textId="77777777" w:rsidR="00A752F8" w:rsidRPr="00885782" w:rsidRDefault="00A752F8" w:rsidP="00A752F8">
      <w:pPr>
        <w:pStyle w:val="Body"/>
        <w:spacing w:after="0"/>
        <w:rPr>
          <w:rFonts w:asciiTheme="minorHAnsi" w:hAnsiTheme="minorHAnsi" w:cstheme="minorHAnsi"/>
          <w:b/>
          <w:color w:val="2C2C2C" w:themeColor="text1" w:themeShade="80"/>
          <w:sz w:val="20"/>
          <w:szCs w:val="20"/>
        </w:rPr>
      </w:pPr>
      <w:r w:rsidRPr="00885782">
        <w:rPr>
          <w:rFonts w:asciiTheme="minorHAnsi" w:hAnsiTheme="minorHAnsi" w:cstheme="minorHAnsi"/>
          <w:b/>
          <w:color w:val="2C2C2C" w:themeColor="text1" w:themeShade="80"/>
          <w:sz w:val="20"/>
          <w:szCs w:val="20"/>
        </w:rPr>
        <w:lastRenderedPageBreak/>
        <w:t>Étiquettes</w:t>
      </w:r>
    </w:p>
    <w:p w14:paraId="14B38669" w14:textId="77777777" w:rsidR="00A752F8" w:rsidRPr="00885782" w:rsidRDefault="00A752F8" w:rsidP="00A752F8">
      <w:pPr>
        <w:pStyle w:val="Body"/>
        <w:numPr>
          <w:ilvl w:val="0"/>
          <w:numId w:val="12"/>
        </w:numPr>
        <w:spacing w:after="0"/>
        <w:rPr>
          <w:rFonts w:asciiTheme="minorHAnsi" w:hAnsiTheme="minorHAnsi" w:cstheme="minorHAnsi"/>
          <w:color w:val="2C2C2C" w:themeColor="text1" w:themeShade="80"/>
          <w:sz w:val="20"/>
          <w:szCs w:val="20"/>
        </w:rPr>
      </w:pPr>
      <w:proofErr w:type="spellStart"/>
      <w:r w:rsidRPr="00885782">
        <w:rPr>
          <w:rFonts w:asciiTheme="minorHAnsi" w:hAnsiTheme="minorHAnsi" w:cstheme="minorHAnsi"/>
          <w:color w:val="2C2C2C" w:themeColor="text1" w:themeShade="80"/>
          <w:sz w:val="20"/>
          <w:szCs w:val="20"/>
        </w:rPr>
        <w:t>Print</w:t>
      </w:r>
      <w:proofErr w:type="spellEnd"/>
      <w:r w:rsidRPr="00885782">
        <w:rPr>
          <w:rFonts w:asciiTheme="minorHAnsi" w:hAnsiTheme="minorHAnsi" w:cstheme="minorHAnsi"/>
          <w:color w:val="2C2C2C" w:themeColor="text1" w:themeShade="80"/>
          <w:sz w:val="20"/>
          <w:szCs w:val="20"/>
        </w:rPr>
        <w:t xml:space="preserve"> </w:t>
      </w:r>
      <w:proofErr w:type="spellStart"/>
      <w:r w:rsidRPr="00885782">
        <w:rPr>
          <w:rFonts w:asciiTheme="minorHAnsi" w:hAnsiTheme="minorHAnsi" w:cstheme="minorHAnsi"/>
          <w:color w:val="2C2C2C" w:themeColor="text1" w:themeShade="80"/>
          <w:sz w:val="20"/>
          <w:szCs w:val="20"/>
        </w:rPr>
        <w:t>Tutor</w:t>
      </w:r>
      <w:proofErr w:type="spellEnd"/>
      <w:r w:rsidRPr="00885782">
        <w:rPr>
          <w:rFonts w:asciiTheme="minorHAnsi" w:hAnsiTheme="minorHAnsi" w:cstheme="minorHAnsi"/>
          <w:color w:val="2C2C2C" w:themeColor="text1" w:themeShade="80"/>
          <w:sz w:val="20"/>
          <w:szCs w:val="20"/>
        </w:rPr>
        <w:t xml:space="preserve"> Max – un système spécifiquement conçu pour mesurer et contrôler la couleur pour le </w:t>
      </w:r>
      <w:proofErr w:type="spellStart"/>
      <w:r w:rsidRPr="00885782">
        <w:rPr>
          <w:rFonts w:asciiTheme="minorHAnsi" w:hAnsiTheme="minorHAnsi" w:cstheme="minorHAnsi"/>
          <w:color w:val="2C2C2C" w:themeColor="text1" w:themeShade="80"/>
          <w:sz w:val="20"/>
          <w:szCs w:val="20"/>
        </w:rPr>
        <w:t>DigiColor</w:t>
      </w:r>
      <w:proofErr w:type="spellEnd"/>
      <w:r w:rsidRPr="00885782">
        <w:rPr>
          <w:rFonts w:asciiTheme="minorHAnsi" w:hAnsiTheme="minorHAnsi" w:cstheme="minorHAnsi"/>
          <w:color w:val="2C2C2C" w:themeColor="text1" w:themeShade="80"/>
          <w:sz w:val="20"/>
          <w:szCs w:val="20"/>
        </w:rPr>
        <w:t>.</w:t>
      </w:r>
    </w:p>
    <w:p w14:paraId="46382856" w14:textId="77777777" w:rsidR="00A752F8" w:rsidRPr="00885782" w:rsidRDefault="00A752F8" w:rsidP="00A752F8">
      <w:pPr>
        <w:pStyle w:val="Body"/>
        <w:numPr>
          <w:ilvl w:val="0"/>
          <w:numId w:val="12"/>
        </w:numPr>
        <w:spacing w:after="0"/>
        <w:rPr>
          <w:rFonts w:asciiTheme="minorHAnsi" w:hAnsiTheme="minorHAnsi" w:cstheme="minorHAnsi"/>
          <w:color w:val="2C2C2C" w:themeColor="text1" w:themeShade="80"/>
          <w:sz w:val="20"/>
          <w:szCs w:val="20"/>
        </w:rPr>
      </w:pPr>
      <w:proofErr w:type="spellStart"/>
      <w:r w:rsidRPr="00885782">
        <w:rPr>
          <w:rFonts w:asciiTheme="minorHAnsi" w:hAnsiTheme="minorHAnsi" w:cstheme="minorHAnsi"/>
          <w:color w:val="2C2C2C" w:themeColor="text1" w:themeShade="80"/>
          <w:sz w:val="20"/>
          <w:szCs w:val="20"/>
        </w:rPr>
        <w:t>iQ</w:t>
      </w:r>
      <w:proofErr w:type="spellEnd"/>
      <w:r w:rsidRPr="00885782">
        <w:rPr>
          <w:rFonts w:asciiTheme="minorHAnsi" w:hAnsiTheme="minorHAnsi" w:cstheme="minorHAnsi"/>
          <w:color w:val="2C2C2C" w:themeColor="text1" w:themeShade="80"/>
          <w:sz w:val="20"/>
          <w:szCs w:val="20"/>
        </w:rPr>
        <w:t xml:space="preserve"> 500 – un système de contrôle qualité 100% en ligne qui vérifie la qualité, la couleur, les codes, le texte et le registre de chaque étiquette. </w:t>
      </w:r>
    </w:p>
    <w:p w14:paraId="73703BF0" w14:textId="77777777" w:rsidR="00A752F8" w:rsidRPr="00885782" w:rsidRDefault="00A752F8" w:rsidP="00A752F8">
      <w:pPr>
        <w:pStyle w:val="Body"/>
        <w:spacing w:after="0"/>
        <w:ind w:left="720"/>
        <w:rPr>
          <w:rFonts w:asciiTheme="minorHAnsi" w:hAnsiTheme="minorHAnsi" w:cstheme="minorHAnsi"/>
          <w:color w:val="2C2C2C" w:themeColor="text1" w:themeShade="80"/>
          <w:sz w:val="20"/>
          <w:szCs w:val="20"/>
        </w:rPr>
      </w:pPr>
    </w:p>
    <w:p w14:paraId="33B85814" w14:textId="77777777" w:rsidR="00A752F8" w:rsidRPr="00885782" w:rsidRDefault="00A752F8" w:rsidP="00A752F8">
      <w:pPr>
        <w:pStyle w:val="Body"/>
        <w:spacing w:after="0"/>
        <w:rPr>
          <w:rFonts w:asciiTheme="minorHAnsi" w:hAnsiTheme="minorHAnsi" w:cstheme="minorHAnsi"/>
          <w:b/>
          <w:color w:val="2C2C2C" w:themeColor="text1" w:themeShade="80"/>
          <w:sz w:val="20"/>
          <w:szCs w:val="20"/>
        </w:rPr>
      </w:pPr>
      <w:r w:rsidRPr="00885782">
        <w:rPr>
          <w:rFonts w:asciiTheme="minorHAnsi" w:hAnsiTheme="minorHAnsi" w:cstheme="minorHAnsi"/>
          <w:b/>
          <w:color w:val="2C2C2C" w:themeColor="text1" w:themeShade="80"/>
          <w:sz w:val="20"/>
          <w:szCs w:val="20"/>
        </w:rPr>
        <w:t>Emballage souple</w:t>
      </w:r>
    </w:p>
    <w:p w14:paraId="4217D4B4" w14:textId="77777777" w:rsidR="00A752F8" w:rsidRPr="00885782" w:rsidRDefault="00A752F8" w:rsidP="00A752F8">
      <w:pPr>
        <w:pStyle w:val="Body"/>
        <w:numPr>
          <w:ilvl w:val="0"/>
          <w:numId w:val="13"/>
        </w:numPr>
        <w:spacing w:after="0"/>
        <w:rPr>
          <w:rFonts w:asciiTheme="minorHAnsi" w:hAnsiTheme="minorHAnsi" w:cstheme="minorHAnsi"/>
          <w:b/>
          <w:bCs/>
          <w:color w:val="2C2C2C" w:themeColor="text1" w:themeShade="80"/>
          <w:sz w:val="20"/>
          <w:szCs w:val="20"/>
        </w:rPr>
      </w:pPr>
      <w:r w:rsidRPr="00885782">
        <w:rPr>
          <w:rFonts w:asciiTheme="minorHAnsi" w:hAnsiTheme="minorHAnsi" w:cstheme="minorHAnsi"/>
          <w:color w:val="2C2C2C" w:themeColor="text1" w:themeShade="80"/>
          <w:sz w:val="20"/>
          <w:szCs w:val="20"/>
        </w:rPr>
        <w:t>HAWKEYE – un système à double fonction : densité optique et détecteur de piqûre.</w:t>
      </w:r>
    </w:p>
    <w:p w14:paraId="2747C446" w14:textId="77777777" w:rsidR="00A752F8" w:rsidRPr="00885782" w:rsidRDefault="00A752F8" w:rsidP="00A752F8">
      <w:pPr>
        <w:pStyle w:val="Body"/>
        <w:numPr>
          <w:ilvl w:val="0"/>
          <w:numId w:val="13"/>
        </w:numPr>
        <w:spacing w:after="0"/>
        <w:rPr>
          <w:rFonts w:asciiTheme="minorHAnsi" w:hAnsiTheme="minorHAnsi" w:cstheme="minorHAnsi"/>
          <w:color w:val="2C2C2C" w:themeColor="text1" w:themeShade="80"/>
          <w:sz w:val="20"/>
          <w:szCs w:val="20"/>
        </w:rPr>
      </w:pPr>
      <w:r w:rsidRPr="00885782">
        <w:rPr>
          <w:rFonts w:asciiTheme="minorHAnsi" w:hAnsiTheme="minorHAnsi" w:cstheme="minorHAnsi"/>
          <w:color w:val="2C2C2C" w:themeColor="text1" w:themeShade="80"/>
          <w:sz w:val="20"/>
          <w:szCs w:val="20"/>
        </w:rPr>
        <w:t>Table d’inspection numérique – un véritable « centre de qualité » qui augmente les compétences de l’opérateur grâce à des superpositions en réalité augmentée tout en recueillant des éléments de preuve photographiques pour l’audit ; elle renforce la confiance client et assure une qualité optimale pour la production d’emballages souples.</w:t>
      </w:r>
    </w:p>
    <w:p w14:paraId="074184D4" w14:textId="77777777" w:rsidR="00A752F8" w:rsidRPr="00885782" w:rsidRDefault="00A752F8" w:rsidP="00A752F8">
      <w:pPr>
        <w:rPr>
          <w:rFonts w:eastAsia="DengXian" w:cstheme="minorHAnsi"/>
          <w:sz w:val="20"/>
          <w:szCs w:val="20"/>
          <w:lang w:val="fr-FR"/>
        </w:rPr>
      </w:pPr>
    </w:p>
    <w:p w14:paraId="779172DB" w14:textId="6B9FE60B" w:rsidR="00A752F8" w:rsidRPr="00885782" w:rsidRDefault="00A752F8" w:rsidP="00A752F8">
      <w:pPr>
        <w:rPr>
          <w:rFonts w:eastAsia="DengXian" w:cstheme="minorHAnsi"/>
          <w:sz w:val="20"/>
          <w:szCs w:val="20"/>
          <w:lang w:val="fr-FR"/>
        </w:rPr>
      </w:pPr>
      <w:r w:rsidRPr="00885782">
        <w:rPr>
          <w:rFonts w:eastAsia="DengXian" w:cstheme="minorHAnsi"/>
          <w:sz w:val="20"/>
          <w:szCs w:val="20"/>
          <w:lang w:val="fr-FR"/>
        </w:rPr>
        <w:t>Ces solutions offrent des processus de contrôle qualité axés sur les données, éliminant ainsi les risques d’erreur humaine. Elles génèrent des rapports numériques pour le suivi de la qualité, et utilisent de puissants algorithmes exclusifs de traitement d'images pour une inspection parfaite. Elles sont également dotées de nouvelles capacités telles que :</w:t>
      </w:r>
    </w:p>
    <w:p w14:paraId="70491361" w14:textId="77777777" w:rsidR="00BC46F2" w:rsidRPr="00885782" w:rsidRDefault="00BC46F2" w:rsidP="00A752F8">
      <w:pPr>
        <w:rPr>
          <w:rFonts w:eastAsia="DengXian" w:cstheme="minorHAnsi"/>
          <w:sz w:val="20"/>
          <w:szCs w:val="20"/>
          <w:lang w:val="fr-FR"/>
        </w:rPr>
      </w:pPr>
    </w:p>
    <w:p w14:paraId="21F04474" w14:textId="77777777" w:rsidR="00A752F8" w:rsidRPr="00885782" w:rsidRDefault="00A752F8" w:rsidP="00A752F8">
      <w:pPr>
        <w:pStyle w:val="ListParagraph"/>
        <w:numPr>
          <w:ilvl w:val="0"/>
          <w:numId w:val="16"/>
        </w:numPr>
        <w:rPr>
          <w:rFonts w:eastAsia="DengXian" w:cstheme="minorHAnsi"/>
          <w:sz w:val="20"/>
          <w:szCs w:val="20"/>
          <w:lang w:val="fr-FR"/>
        </w:rPr>
      </w:pPr>
      <w:r w:rsidRPr="00885782">
        <w:rPr>
          <w:rFonts w:eastAsia="DengXian" w:cstheme="minorHAnsi"/>
          <w:b/>
          <w:bCs/>
          <w:sz w:val="20"/>
          <w:szCs w:val="20"/>
          <w:lang w:val="fr-FR"/>
        </w:rPr>
        <w:t>l’apprentissage machine</w:t>
      </w:r>
      <w:r w:rsidRPr="00885782">
        <w:rPr>
          <w:rFonts w:eastAsia="DengXian" w:cstheme="minorHAnsi"/>
          <w:sz w:val="20"/>
          <w:szCs w:val="20"/>
          <w:lang w:val="fr-FR"/>
        </w:rPr>
        <w:t xml:space="preserve">, disponible sur les nouveaux systèmes ACCUCHECK et </w:t>
      </w:r>
      <w:proofErr w:type="spellStart"/>
      <w:r w:rsidRPr="00885782">
        <w:rPr>
          <w:rFonts w:eastAsia="DengXian" w:cstheme="minorHAnsi"/>
          <w:sz w:val="20"/>
          <w:szCs w:val="20"/>
          <w:lang w:val="fr-FR"/>
        </w:rPr>
        <w:t>iQ</w:t>
      </w:r>
      <w:proofErr w:type="spellEnd"/>
      <w:r w:rsidRPr="00885782">
        <w:rPr>
          <w:rFonts w:eastAsia="DengXian" w:cstheme="minorHAnsi"/>
          <w:sz w:val="20"/>
          <w:szCs w:val="20"/>
          <w:lang w:val="fr-FR"/>
        </w:rPr>
        <w:t xml:space="preserve"> 500, qui facilite la configuration et réduit les temps de préparation de la machine ; </w:t>
      </w:r>
    </w:p>
    <w:p w14:paraId="197EEA96" w14:textId="77777777" w:rsidR="00A752F8" w:rsidRPr="00885782" w:rsidRDefault="00A752F8" w:rsidP="00A752F8">
      <w:pPr>
        <w:pStyle w:val="ListParagraph"/>
        <w:numPr>
          <w:ilvl w:val="0"/>
          <w:numId w:val="16"/>
        </w:numPr>
        <w:rPr>
          <w:rFonts w:eastAsia="DengXian" w:cstheme="minorHAnsi"/>
          <w:sz w:val="20"/>
          <w:szCs w:val="20"/>
          <w:lang w:val="fr-FR"/>
        </w:rPr>
      </w:pPr>
      <w:r w:rsidRPr="00885782">
        <w:rPr>
          <w:rFonts w:eastAsia="DengXian" w:cstheme="minorHAnsi"/>
          <w:sz w:val="20"/>
          <w:szCs w:val="20"/>
          <w:lang w:val="fr-FR"/>
        </w:rPr>
        <w:t xml:space="preserve">des </w:t>
      </w:r>
      <w:r w:rsidRPr="00885782">
        <w:rPr>
          <w:rFonts w:eastAsia="DengXian" w:cstheme="minorHAnsi"/>
          <w:b/>
          <w:bCs/>
          <w:sz w:val="20"/>
          <w:szCs w:val="20"/>
          <w:lang w:val="fr-FR"/>
        </w:rPr>
        <w:t>fonctions PDF exclusives</w:t>
      </w:r>
      <w:r w:rsidRPr="00885782">
        <w:rPr>
          <w:rFonts w:eastAsia="DengXian" w:cstheme="minorHAnsi"/>
          <w:sz w:val="20"/>
          <w:szCs w:val="20"/>
          <w:lang w:val="fr-FR"/>
        </w:rPr>
        <w:t>, développées sur le système </w:t>
      </w:r>
      <w:proofErr w:type="spellStart"/>
      <w:r w:rsidRPr="00885782">
        <w:rPr>
          <w:rFonts w:eastAsia="DengXian" w:cstheme="minorHAnsi"/>
          <w:sz w:val="20"/>
          <w:szCs w:val="20"/>
          <w:lang w:val="fr-FR"/>
        </w:rPr>
        <w:t>iQ</w:t>
      </w:r>
      <w:proofErr w:type="spellEnd"/>
      <w:r w:rsidRPr="00885782">
        <w:rPr>
          <w:rFonts w:eastAsia="DengXian" w:cstheme="minorHAnsi"/>
          <w:sz w:val="20"/>
          <w:szCs w:val="20"/>
          <w:lang w:val="fr-FR"/>
        </w:rPr>
        <w:t xml:space="preserve"> 500, qui permettent des contrôles de conformité précis et réduisent les temps de réglage ;</w:t>
      </w:r>
    </w:p>
    <w:p w14:paraId="34FA4B2B" w14:textId="77777777" w:rsidR="00A752F8" w:rsidRPr="00885782" w:rsidRDefault="00A752F8" w:rsidP="00A752F8">
      <w:pPr>
        <w:pStyle w:val="ListParagraph"/>
        <w:numPr>
          <w:ilvl w:val="0"/>
          <w:numId w:val="16"/>
        </w:numPr>
        <w:rPr>
          <w:rFonts w:eastAsia="DengXian" w:cstheme="minorHAnsi"/>
          <w:sz w:val="20"/>
          <w:szCs w:val="20"/>
          <w:lang w:val="fr-FR"/>
        </w:rPr>
      </w:pPr>
      <w:r w:rsidRPr="00885782">
        <w:rPr>
          <w:rFonts w:eastAsia="DengXian" w:cstheme="minorHAnsi"/>
          <w:b/>
          <w:bCs/>
          <w:sz w:val="20"/>
          <w:szCs w:val="20"/>
          <w:lang w:val="fr-FR"/>
        </w:rPr>
        <w:t>l’optimisation de l’ensemble de la production</w:t>
      </w:r>
      <w:r w:rsidRPr="00885782">
        <w:rPr>
          <w:rFonts w:eastAsia="DengXian" w:cstheme="minorHAnsi"/>
          <w:sz w:val="20"/>
          <w:szCs w:val="20"/>
          <w:lang w:val="fr-FR"/>
        </w:rPr>
        <w:t xml:space="preserve"> grâce à des fonctionnalités en boucle fermée comme le HAWKEYE et le </w:t>
      </w:r>
      <w:proofErr w:type="spellStart"/>
      <w:r w:rsidRPr="00885782">
        <w:rPr>
          <w:rFonts w:eastAsia="DengXian" w:cstheme="minorHAnsi"/>
          <w:sz w:val="20"/>
          <w:szCs w:val="20"/>
          <w:lang w:val="fr-FR"/>
        </w:rPr>
        <w:t>Print</w:t>
      </w:r>
      <w:proofErr w:type="spellEnd"/>
      <w:r w:rsidRPr="00885782">
        <w:rPr>
          <w:rFonts w:eastAsia="DengXian" w:cstheme="minorHAnsi"/>
          <w:sz w:val="20"/>
          <w:szCs w:val="20"/>
          <w:lang w:val="fr-FR"/>
        </w:rPr>
        <w:t xml:space="preserve"> </w:t>
      </w:r>
      <w:proofErr w:type="spellStart"/>
      <w:r w:rsidRPr="00885782">
        <w:rPr>
          <w:rFonts w:eastAsia="DengXian" w:cstheme="minorHAnsi"/>
          <w:sz w:val="20"/>
          <w:szCs w:val="20"/>
          <w:lang w:val="fr-FR"/>
        </w:rPr>
        <w:t>Tutor</w:t>
      </w:r>
      <w:proofErr w:type="spellEnd"/>
      <w:r w:rsidRPr="00885782">
        <w:rPr>
          <w:rFonts w:eastAsia="DengXian" w:cstheme="minorHAnsi"/>
          <w:sz w:val="20"/>
          <w:szCs w:val="20"/>
          <w:lang w:val="fr-FR"/>
        </w:rPr>
        <w:t xml:space="preserve"> Max, qui garantissent une qualité irréprochable et un haut niveau de productivité ;</w:t>
      </w:r>
    </w:p>
    <w:p w14:paraId="01227FD3" w14:textId="77777777" w:rsidR="00A752F8" w:rsidRPr="00885782" w:rsidRDefault="00A752F8" w:rsidP="00A752F8">
      <w:pPr>
        <w:pStyle w:val="ListParagraph"/>
        <w:numPr>
          <w:ilvl w:val="0"/>
          <w:numId w:val="16"/>
        </w:numPr>
        <w:rPr>
          <w:rFonts w:eastAsia="DengXian" w:cstheme="minorHAnsi"/>
          <w:sz w:val="20"/>
          <w:szCs w:val="20"/>
          <w:lang w:val="fr-FR"/>
        </w:rPr>
      </w:pPr>
      <w:r w:rsidRPr="00885782">
        <w:rPr>
          <w:rFonts w:eastAsia="DengXian" w:cstheme="minorHAnsi"/>
          <w:sz w:val="20"/>
          <w:szCs w:val="20"/>
          <w:lang w:val="fr-FR"/>
        </w:rPr>
        <w:t>Une meilleure</w:t>
      </w:r>
      <w:r w:rsidRPr="00885782">
        <w:rPr>
          <w:rFonts w:eastAsia="DengXian" w:cstheme="minorHAnsi"/>
          <w:b/>
          <w:bCs/>
          <w:sz w:val="20"/>
          <w:szCs w:val="20"/>
          <w:lang w:val="fr-FR"/>
        </w:rPr>
        <w:t xml:space="preserve"> connectivité et une meilleure intégration des flux de travail</w:t>
      </w:r>
      <w:r w:rsidRPr="00885782">
        <w:rPr>
          <w:rFonts w:eastAsia="DengXian" w:cstheme="minorHAnsi"/>
          <w:sz w:val="20"/>
          <w:szCs w:val="20"/>
          <w:lang w:val="fr-FR"/>
        </w:rPr>
        <w:t xml:space="preserve"> pour une prise de décision basée sur des faits, par exemple les statistiques sur le rendement global fournies par les nouveaux systèmes ACCUCHECK et </w:t>
      </w:r>
      <w:proofErr w:type="spellStart"/>
      <w:r w:rsidRPr="00885782">
        <w:rPr>
          <w:rFonts w:eastAsia="DengXian" w:cstheme="minorHAnsi"/>
          <w:sz w:val="20"/>
          <w:szCs w:val="20"/>
          <w:lang w:val="fr-FR"/>
        </w:rPr>
        <w:t>iQ</w:t>
      </w:r>
      <w:proofErr w:type="spellEnd"/>
      <w:r w:rsidRPr="00885782">
        <w:rPr>
          <w:rFonts w:eastAsia="DengXian" w:cstheme="minorHAnsi"/>
          <w:sz w:val="20"/>
          <w:szCs w:val="20"/>
          <w:lang w:val="fr-FR"/>
        </w:rPr>
        <w:t xml:space="preserve"> 500.</w:t>
      </w:r>
    </w:p>
    <w:p w14:paraId="238E74E8" w14:textId="77777777" w:rsidR="00A752F8" w:rsidRPr="00885782" w:rsidRDefault="00A752F8" w:rsidP="00A752F8">
      <w:pPr>
        <w:pStyle w:val="ListParagraph"/>
        <w:rPr>
          <w:rFonts w:eastAsia="DengXian" w:cstheme="minorHAnsi"/>
          <w:sz w:val="20"/>
          <w:szCs w:val="20"/>
          <w:lang w:val="fr-FR"/>
        </w:rPr>
      </w:pPr>
    </w:p>
    <w:p w14:paraId="2B27A50D" w14:textId="77777777" w:rsidR="00A752F8" w:rsidRPr="00885782" w:rsidRDefault="00A752F8" w:rsidP="00A752F8">
      <w:pPr>
        <w:rPr>
          <w:rFonts w:eastAsia="DengXian" w:cstheme="minorHAnsi"/>
          <w:sz w:val="20"/>
          <w:szCs w:val="20"/>
          <w:lang w:val="fr-FR"/>
        </w:rPr>
      </w:pPr>
      <w:r w:rsidRPr="00885782">
        <w:rPr>
          <w:rFonts w:eastAsia="DengXian" w:cstheme="minorHAnsi"/>
          <w:sz w:val="20"/>
          <w:szCs w:val="20"/>
          <w:lang w:val="fr-FR"/>
        </w:rPr>
        <w:t>Les systèmes oneINSPECTION bénéficieront de ces nouvelles capacités et les intégreront progressivement pour enrichir leurs offres.</w:t>
      </w:r>
    </w:p>
    <w:p w14:paraId="2AF3AE9D" w14:textId="77777777" w:rsidR="00A752F8" w:rsidRPr="00885782" w:rsidRDefault="00A752F8" w:rsidP="00A752F8">
      <w:pPr>
        <w:rPr>
          <w:rFonts w:eastAsia="DengXian" w:cstheme="minorHAnsi"/>
          <w:sz w:val="20"/>
          <w:szCs w:val="20"/>
          <w:lang w:val="fr-FR"/>
        </w:rPr>
      </w:pPr>
    </w:p>
    <w:p w14:paraId="617E98C8" w14:textId="77777777" w:rsidR="00A752F8" w:rsidRPr="00885782" w:rsidRDefault="00A752F8" w:rsidP="00A752F8">
      <w:pPr>
        <w:rPr>
          <w:rFonts w:eastAsia="DengXian" w:cstheme="minorHAnsi"/>
          <w:sz w:val="20"/>
          <w:szCs w:val="20"/>
          <w:lang w:val="fr-FR"/>
        </w:rPr>
      </w:pPr>
      <w:r w:rsidRPr="00885782">
        <w:rPr>
          <w:rFonts w:eastAsia="DengXian" w:cstheme="minorHAnsi"/>
          <w:sz w:val="20"/>
          <w:szCs w:val="20"/>
          <w:lang w:val="fr-FR"/>
        </w:rPr>
        <w:t>À terme, oneINSPECTION offrira une gamme de solutions de contrôle qualité de bout en bout, qui bouclera la boucle entre la conception du graphisme et le produit fini via le système BOBST CONNECT, permettant de réduire les rappels de produits et les gaspillages.</w:t>
      </w:r>
    </w:p>
    <w:p w14:paraId="50B82DC0" w14:textId="77777777" w:rsidR="00A752F8" w:rsidRPr="00885782" w:rsidRDefault="00A752F8" w:rsidP="00A752F8">
      <w:pPr>
        <w:rPr>
          <w:rFonts w:eastAsia="DengXian" w:cstheme="minorHAnsi"/>
          <w:sz w:val="20"/>
          <w:szCs w:val="20"/>
          <w:lang w:val="fr-FR"/>
        </w:rPr>
      </w:pPr>
    </w:p>
    <w:p w14:paraId="44BFEEEC" w14:textId="77777777" w:rsidR="00A752F8" w:rsidRPr="00885782" w:rsidRDefault="00A752F8" w:rsidP="00A752F8">
      <w:pPr>
        <w:rPr>
          <w:rFonts w:eastAsia="DengXian" w:cstheme="minorHAnsi"/>
          <w:sz w:val="20"/>
          <w:szCs w:val="20"/>
          <w:lang w:val="fr-FR"/>
        </w:rPr>
      </w:pPr>
      <w:r w:rsidRPr="00885782">
        <w:rPr>
          <w:rFonts w:eastAsia="DengXian" w:cstheme="minorHAnsi"/>
          <w:sz w:val="20"/>
          <w:szCs w:val="20"/>
          <w:lang w:val="fr-FR"/>
        </w:rPr>
        <w:t>« oneINSPECTION fait entrer le contrôle qualité dans l’ère numérique », résume Alexandre Pauchard, directeur de la Recherche et Développement du groupe. « Il reflète parfaitement notre volonté de façonner l’avenir du secteur de l’emballage en nous appuyant sur quatre grands piliers : la connectivité, la numérisation, l’automatisation et la durabilité, dans le cas présent en proposant une nouvelle gamme d’équipements et de solutions qui exploitent l’intelligence numérique, les logiciels et les plateformes basées sur le cloud.</w:t>
      </w:r>
    </w:p>
    <w:p w14:paraId="123DBB37" w14:textId="77777777" w:rsidR="00A752F8" w:rsidRPr="00885782" w:rsidRDefault="00A752F8" w:rsidP="00A752F8">
      <w:pPr>
        <w:rPr>
          <w:rFonts w:eastAsia="DengXian" w:cstheme="minorHAnsi"/>
          <w:sz w:val="20"/>
          <w:szCs w:val="20"/>
          <w:lang w:val="fr-FR"/>
        </w:rPr>
      </w:pPr>
    </w:p>
    <w:p w14:paraId="6543DA89" w14:textId="77777777" w:rsidR="00A752F8" w:rsidRPr="00885782" w:rsidRDefault="00A752F8" w:rsidP="00A752F8">
      <w:pPr>
        <w:rPr>
          <w:rFonts w:eastAsia="DengXian" w:cstheme="minorHAnsi"/>
          <w:sz w:val="20"/>
          <w:szCs w:val="20"/>
          <w:lang w:val="fr-FR"/>
        </w:rPr>
      </w:pPr>
      <w:r w:rsidRPr="00885782">
        <w:rPr>
          <w:rFonts w:eastAsia="DengXian" w:cstheme="minorHAnsi"/>
          <w:sz w:val="20"/>
          <w:szCs w:val="20"/>
          <w:lang w:val="fr-FR"/>
        </w:rPr>
        <w:t xml:space="preserve">Pour les convertisseurs, oneINSPECTION est synonyme d'une tranquillité d’esprit totale, car il leur permet de fournir aux propriétaires de marques des produits de très haute qualité tout en gagnant en efficacité et en rentabilité. Ils auront ainsi à portée de main un contrôle qualité garanti, qui fera de l’emballage zéro défaut une réalité. </w:t>
      </w:r>
      <w:r w:rsidRPr="00885782">
        <w:rPr>
          <w:sz w:val="20"/>
          <w:szCs w:val="20"/>
          <w:lang w:val="fr-FR"/>
        </w:rPr>
        <w:t xml:space="preserve"> </w:t>
      </w:r>
    </w:p>
    <w:p w14:paraId="7723A464" w14:textId="77777777" w:rsidR="00A752F8" w:rsidRPr="00885782" w:rsidRDefault="00A752F8" w:rsidP="00A752F8">
      <w:pPr>
        <w:spacing w:line="240" w:lineRule="auto"/>
        <w:rPr>
          <w:rFonts w:asciiTheme="majorHAnsi" w:eastAsia="Microsoft YaHei" w:hAnsiTheme="majorHAnsi" w:cstheme="majorHAnsi"/>
          <w:color w:val="265896"/>
          <w:szCs w:val="19"/>
          <w:u w:val="single"/>
          <w:lang w:val="fr-FR"/>
        </w:rPr>
      </w:pPr>
    </w:p>
    <w:p w14:paraId="5F23D8D5" w14:textId="77777777" w:rsidR="001B2225" w:rsidRPr="00885782" w:rsidRDefault="001B2225" w:rsidP="001B2225">
      <w:pPr>
        <w:autoSpaceDE w:val="0"/>
        <w:autoSpaceDN w:val="0"/>
        <w:adjustRightInd w:val="0"/>
        <w:spacing w:line="271" w:lineRule="auto"/>
        <w:rPr>
          <w:rFonts w:asciiTheme="minorHAnsi" w:hAnsiTheme="minorHAnsi" w:cstheme="minorHAnsi"/>
          <w:sz w:val="20"/>
          <w:szCs w:val="20"/>
          <w:lang w:val="fr-FR"/>
        </w:rPr>
      </w:pPr>
    </w:p>
    <w:p w14:paraId="7D425DBC" w14:textId="77777777" w:rsidR="001B2225" w:rsidRPr="00885782" w:rsidRDefault="001B2225" w:rsidP="001B2225">
      <w:pPr>
        <w:autoSpaceDE w:val="0"/>
        <w:autoSpaceDN w:val="0"/>
        <w:adjustRightInd w:val="0"/>
        <w:spacing w:line="271" w:lineRule="auto"/>
        <w:rPr>
          <w:rFonts w:asciiTheme="minorHAnsi" w:hAnsiTheme="minorHAnsi" w:cstheme="minorHAnsi"/>
          <w:sz w:val="20"/>
          <w:szCs w:val="20"/>
          <w:lang w:val="fr-FR"/>
        </w:rPr>
      </w:pPr>
    </w:p>
    <w:p w14:paraId="7612E6E3" w14:textId="77777777" w:rsidR="004C28DE" w:rsidRPr="00885782" w:rsidRDefault="004C28DE" w:rsidP="00885782">
      <w:pPr>
        <w:autoSpaceDE w:val="0"/>
        <w:autoSpaceDN w:val="0"/>
        <w:adjustRightInd w:val="0"/>
        <w:spacing w:line="240" w:lineRule="auto"/>
        <w:outlineLvl w:val="0"/>
        <w:rPr>
          <w:rFonts w:cs="Arial"/>
          <w:b/>
          <w:bCs/>
          <w:szCs w:val="19"/>
          <w:lang w:val="fr-FR"/>
        </w:rPr>
      </w:pPr>
      <w:r w:rsidRPr="00885782">
        <w:rPr>
          <w:rFonts w:cs="Arial"/>
          <w:b/>
          <w:bCs/>
          <w:szCs w:val="19"/>
          <w:lang w:val="fr-FR"/>
        </w:rPr>
        <w:t>A propos de BOBST</w:t>
      </w:r>
    </w:p>
    <w:p w14:paraId="4E307A64" w14:textId="77777777" w:rsidR="001B00E3" w:rsidRPr="00885782" w:rsidRDefault="001B00E3" w:rsidP="00885782">
      <w:pPr>
        <w:autoSpaceDE w:val="0"/>
        <w:autoSpaceDN w:val="0"/>
        <w:adjustRightInd w:val="0"/>
        <w:spacing w:line="240" w:lineRule="auto"/>
        <w:outlineLvl w:val="0"/>
        <w:rPr>
          <w:rFonts w:cs="Arial"/>
          <w:b/>
          <w:bCs/>
          <w:szCs w:val="19"/>
          <w:lang w:val="fr-FR"/>
        </w:rPr>
      </w:pPr>
    </w:p>
    <w:p w14:paraId="7565D720" w14:textId="77777777" w:rsidR="00872A48" w:rsidRPr="00885782" w:rsidRDefault="00872A48" w:rsidP="00885782">
      <w:pPr>
        <w:shd w:val="clear" w:color="auto" w:fill="FFFFFF"/>
        <w:spacing w:line="240" w:lineRule="auto"/>
        <w:rPr>
          <w:rFonts w:cs="Arial"/>
          <w:szCs w:val="19"/>
          <w:lang w:val="fr-FR" w:eastAsia="fr-FR"/>
        </w:rPr>
      </w:pPr>
      <w:r w:rsidRPr="00885782">
        <w:rPr>
          <w:rFonts w:cs="Arial"/>
          <w:szCs w:val="19"/>
          <w:lang w:val="fr-FR" w:eastAsia="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5EFAED45" w14:textId="77777777" w:rsidR="00872A48" w:rsidRPr="00885782" w:rsidRDefault="00872A48" w:rsidP="00885782">
      <w:pPr>
        <w:shd w:val="clear" w:color="auto" w:fill="FFFFFF"/>
        <w:spacing w:line="240" w:lineRule="auto"/>
        <w:rPr>
          <w:rFonts w:cs="Arial"/>
          <w:szCs w:val="19"/>
          <w:lang w:val="fr-FR" w:eastAsia="fr-FR"/>
        </w:rPr>
      </w:pPr>
    </w:p>
    <w:p w14:paraId="539A95F3" w14:textId="5B6D59A4" w:rsidR="004C28DE" w:rsidRPr="00885782" w:rsidRDefault="00872A48" w:rsidP="00885782">
      <w:pPr>
        <w:shd w:val="clear" w:color="auto" w:fill="FFFFFF"/>
        <w:spacing w:line="240" w:lineRule="auto"/>
        <w:rPr>
          <w:rFonts w:cs="Arial"/>
          <w:szCs w:val="19"/>
          <w:lang w:val="fr-FR" w:eastAsia="fr-FR"/>
        </w:rPr>
      </w:pPr>
      <w:r w:rsidRPr="00885782">
        <w:rPr>
          <w:rFonts w:cs="Arial"/>
          <w:szCs w:val="19"/>
          <w:lang w:val="fr-FR" w:eastAsia="fr-FR"/>
        </w:rPr>
        <w:t>Fondée en 1890 à Lausanne (Suisse) par Joseph Bobst, la société BOBST est présente dans plus de 50 pays, possède 15 sites de production dans 8 pays et emploie plus de 5 500 personnes dans le monde. Elle a enregistré un chiffre d’affaires consolidé de CHF 1 636 millions sur l’exercice 2019.</w:t>
      </w:r>
    </w:p>
    <w:p w14:paraId="6C777AFE" w14:textId="77777777" w:rsidR="004C28DE" w:rsidRPr="00885782" w:rsidRDefault="004C28DE" w:rsidP="00885782">
      <w:pPr>
        <w:shd w:val="clear" w:color="auto" w:fill="FFFFFF"/>
        <w:spacing w:line="240" w:lineRule="auto"/>
        <w:rPr>
          <w:rFonts w:cs="Arial"/>
          <w:szCs w:val="19"/>
          <w:lang w:val="fr-FR" w:eastAsia="fr-FR"/>
        </w:rPr>
      </w:pPr>
    </w:p>
    <w:p w14:paraId="3EB65BCF" w14:textId="77777777" w:rsidR="008A6629" w:rsidRPr="00885782" w:rsidRDefault="004C28DE" w:rsidP="00885782">
      <w:pPr>
        <w:spacing w:line="240" w:lineRule="auto"/>
        <w:rPr>
          <w:rFonts w:cs="Arial"/>
          <w:b/>
          <w:szCs w:val="19"/>
          <w:lang w:val="fr-FR"/>
        </w:rPr>
      </w:pPr>
      <w:r w:rsidRPr="00885782">
        <w:rPr>
          <w:rFonts w:cs="Arial"/>
          <w:b/>
          <w:szCs w:val="19"/>
          <w:lang w:val="fr-FR"/>
        </w:rPr>
        <w:t>Contact presse</w:t>
      </w:r>
      <w:r w:rsidR="008A6629" w:rsidRPr="00885782">
        <w:rPr>
          <w:rFonts w:cs="Arial"/>
          <w:b/>
          <w:szCs w:val="19"/>
          <w:lang w:val="fr-FR"/>
        </w:rPr>
        <w:t>:</w:t>
      </w:r>
    </w:p>
    <w:p w14:paraId="74ECDFA6" w14:textId="77777777" w:rsidR="001B00E3" w:rsidRPr="00885782" w:rsidRDefault="001B00E3" w:rsidP="00885782">
      <w:pPr>
        <w:spacing w:line="240" w:lineRule="auto"/>
        <w:rPr>
          <w:rFonts w:cs="Arial"/>
          <w:b/>
          <w:szCs w:val="19"/>
          <w:lang w:val="fr-FR"/>
        </w:rPr>
      </w:pPr>
    </w:p>
    <w:p w14:paraId="3E4CE023" w14:textId="77777777" w:rsidR="008A6629" w:rsidRPr="00885782" w:rsidRDefault="008A6629" w:rsidP="00885782">
      <w:pPr>
        <w:spacing w:line="240" w:lineRule="auto"/>
        <w:rPr>
          <w:rFonts w:cs="Arial"/>
          <w:szCs w:val="19"/>
          <w:lang w:val="fr-FR" w:eastAsia="zh-CN"/>
        </w:rPr>
      </w:pPr>
      <w:r w:rsidRPr="00885782">
        <w:rPr>
          <w:rFonts w:cs="Arial"/>
          <w:szCs w:val="19"/>
          <w:lang w:val="fr-FR" w:eastAsia="zh-CN"/>
        </w:rPr>
        <w:t>Gudrun Alex</w:t>
      </w:r>
      <w:r w:rsidRPr="00885782">
        <w:rPr>
          <w:rFonts w:cs="Arial"/>
          <w:szCs w:val="19"/>
          <w:lang w:val="fr-FR" w:eastAsia="zh-CN"/>
        </w:rPr>
        <w:br/>
        <w:t xml:space="preserve">BOBST PR </w:t>
      </w:r>
      <w:proofErr w:type="spellStart"/>
      <w:r w:rsidRPr="00885782">
        <w:rPr>
          <w:rFonts w:cs="Arial"/>
          <w:szCs w:val="19"/>
          <w:lang w:val="fr-FR" w:eastAsia="zh-CN"/>
        </w:rPr>
        <w:t>Representative</w:t>
      </w:r>
      <w:proofErr w:type="spellEnd"/>
    </w:p>
    <w:p w14:paraId="263F69DF" w14:textId="77777777" w:rsidR="008A6629" w:rsidRPr="00885782" w:rsidRDefault="008A6629" w:rsidP="00885782">
      <w:pPr>
        <w:spacing w:line="240" w:lineRule="auto"/>
        <w:rPr>
          <w:rFonts w:cs="Arial"/>
          <w:szCs w:val="19"/>
          <w:lang w:val="fr-FR" w:eastAsia="de-DE"/>
        </w:rPr>
      </w:pPr>
      <w:r w:rsidRPr="00885782">
        <w:rPr>
          <w:rFonts w:cs="Arial"/>
          <w:szCs w:val="19"/>
          <w:lang w:val="fr-FR" w:eastAsia="de-DE"/>
        </w:rPr>
        <w:t xml:space="preserve">Tel.: +49 211 58 58 66 66 </w:t>
      </w:r>
    </w:p>
    <w:p w14:paraId="69CD4A9A" w14:textId="77777777" w:rsidR="008A6629" w:rsidRPr="00885782" w:rsidRDefault="008A6629" w:rsidP="00885782">
      <w:pPr>
        <w:spacing w:line="240" w:lineRule="auto"/>
        <w:rPr>
          <w:rFonts w:cs="Arial"/>
          <w:szCs w:val="19"/>
          <w:lang w:val="fr-FR" w:eastAsia="de-DE"/>
        </w:rPr>
      </w:pPr>
      <w:r w:rsidRPr="00885782">
        <w:rPr>
          <w:rFonts w:cs="Arial"/>
          <w:szCs w:val="19"/>
          <w:lang w:val="fr-FR" w:eastAsia="de-DE"/>
        </w:rPr>
        <w:t>Mobile: +49 160 48 41 439</w:t>
      </w:r>
    </w:p>
    <w:p w14:paraId="03B3F7CD" w14:textId="77777777" w:rsidR="00280DC9" w:rsidRPr="00885782" w:rsidRDefault="00280DC9" w:rsidP="00885782">
      <w:pPr>
        <w:spacing w:line="240" w:lineRule="auto"/>
        <w:rPr>
          <w:rFonts w:cs="Arial"/>
          <w:szCs w:val="19"/>
          <w:lang w:val="fr-FR" w:eastAsia="de-DE"/>
        </w:rPr>
      </w:pPr>
      <w:r w:rsidRPr="00885782">
        <w:rPr>
          <w:rFonts w:cs="Arial"/>
          <w:szCs w:val="19"/>
          <w:lang w:val="fr-FR" w:eastAsia="de-DE"/>
        </w:rPr>
        <w:t xml:space="preserve">Email: </w:t>
      </w:r>
      <w:hyperlink r:id="rId8" w:history="1">
        <w:r w:rsidRPr="00885782">
          <w:rPr>
            <w:rFonts w:asciiTheme="majorHAnsi" w:eastAsia="Microsoft YaHei" w:hAnsiTheme="majorHAnsi" w:cstheme="majorHAnsi"/>
            <w:color w:val="0000FF"/>
            <w:szCs w:val="19"/>
            <w:u w:val="single"/>
            <w:lang w:val="fr-FR" w:eastAsia="de-DE"/>
          </w:rPr>
          <w:t>gudrun.alex@bobst.com</w:t>
        </w:r>
      </w:hyperlink>
    </w:p>
    <w:p w14:paraId="2A361EA2" w14:textId="77777777" w:rsidR="008A6629" w:rsidRPr="00885782" w:rsidRDefault="008A6629" w:rsidP="00885782">
      <w:pPr>
        <w:spacing w:line="240" w:lineRule="auto"/>
        <w:rPr>
          <w:rFonts w:cs="Arial"/>
          <w:szCs w:val="19"/>
          <w:lang w:val="fr-FR" w:eastAsia="de-DE"/>
        </w:rPr>
      </w:pPr>
    </w:p>
    <w:p w14:paraId="72DF9ECD" w14:textId="77777777" w:rsidR="00280DC9" w:rsidRPr="00885782" w:rsidRDefault="00280DC9" w:rsidP="00885782">
      <w:pPr>
        <w:spacing w:line="240" w:lineRule="auto"/>
        <w:rPr>
          <w:rFonts w:eastAsia="SimSun" w:cs="Arial"/>
          <w:b/>
          <w:bCs/>
          <w:szCs w:val="19"/>
          <w:lang w:val="fr-FR" w:eastAsia="zh-CN" w:bidi="th-TH"/>
        </w:rPr>
      </w:pPr>
      <w:r w:rsidRPr="00885782">
        <w:rPr>
          <w:rFonts w:eastAsia="SimSun" w:cs="Arial"/>
          <w:b/>
          <w:bCs/>
          <w:szCs w:val="19"/>
          <w:lang w:val="fr-FR" w:eastAsia="zh-CN" w:bidi="th-TH"/>
        </w:rPr>
        <w:t>Follow us:</w:t>
      </w:r>
    </w:p>
    <w:p w14:paraId="07DC0FFE" w14:textId="77777777" w:rsidR="001B00E3" w:rsidRPr="00885782" w:rsidRDefault="001B00E3" w:rsidP="00885782">
      <w:pPr>
        <w:spacing w:line="240" w:lineRule="auto"/>
        <w:rPr>
          <w:rFonts w:ascii="Times New Roman" w:eastAsia="SimSun" w:hAnsi="Times New Roman"/>
          <w:b/>
          <w:bCs/>
          <w:szCs w:val="19"/>
          <w:lang w:val="fr-FR" w:eastAsia="zh-CN" w:bidi="th-TH"/>
        </w:rPr>
      </w:pPr>
    </w:p>
    <w:p w14:paraId="205E3DF2" w14:textId="77777777" w:rsidR="00990BFB" w:rsidRPr="00885782" w:rsidRDefault="00280DC9" w:rsidP="00885782">
      <w:pPr>
        <w:spacing w:line="240" w:lineRule="auto"/>
        <w:rPr>
          <w:rFonts w:asciiTheme="majorHAnsi" w:eastAsia="Microsoft YaHei" w:hAnsiTheme="majorHAnsi" w:cstheme="majorHAnsi"/>
          <w:color w:val="265896"/>
          <w:szCs w:val="19"/>
          <w:u w:val="single"/>
          <w:lang w:val="fr-FR" w:eastAsia="zh-CN" w:bidi="th-TH"/>
        </w:rPr>
      </w:pPr>
      <w:r w:rsidRPr="00885782">
        <w:rPr>
          <w:rFonts w:asciiTheme="majorHAnsi" w:eastAsia="Microsoft YaHei" w:hAnsiTheme="majorHAnsi" w:cstheme="majorHAnsi"/>
          <w:szCs w:val="19"/>
          <w:lang w:val="fr-FR" w:eastAsia="zh-CN" w:bidi="th-TH"/>
        </w:rPr>
        <w:t xml:space="preserve">Facebook: </w:t>
      </w:r>
      <w:hyperlink r:id="rId9" w:history="1">
        <w:r w:rsidRPr="00885782">
          <w:rPr>
            <w:rFonts w:asciiTheme="majorHAnsi" w:eastAsia="Microsoft YaHei" w:hAnsiTheme="majorHAnsi" w:cstheme="majorHAnsi"/>
            <w:color w:val="0000FF"/>
            <w:szCs w:val="19"/>
            <w:u w:val="single"/>
            <w:lang w:val="fr-FR" w:eastAsia="de-DE"/>
          </w:rPr>
          <w:t>www.bobst.com/facebook</w:t>
        </w:r>
      </w:hyperlink>
      <w:r w:rsidRPr="00885782">
        <w:rPr>
          <w:rFonts w:asciiTheme="majorHAnsi" w:eastAsia="Microsoft YaHei" w:hAnsiTheme="majorHAnsi" w:cstheme="majorHAnsi"/>
          <w:szCs w:val="19"/>
          <w:lang w:val="fr-FR" w:eastAsia="zh-CN" w:bidi="th-TH"/>
        </w:rPr>
        <w:t xml:space="preserve"> </w:t>
      </w:r>
      <w:r w:rsidRPr="00885782">
        <w:rPr>
          <w:rFonts w:asciiTheme="majorHAnsi" w:eastAsia="Microsoft YaHei" w:hAnsiTheme="majorHAnsi" w:cstheme="majorHAnsi"/>
          <w:szCs w:val="19"/>
          <w:lang w:val="fr-FR" w:eastAsia="zh-CN" w:bidi="th-TH"/>
        </w:rPr>
        <w:br/>
        <w:t xml:space="preserve">LinkedIn: </w:t>
      </w:r>
      <w:hyperlink r:id="rId10" w:history="1">
        <w:r w:rsidRPr="00885782">
          <w:rPr>
            <w:rFonts w:asciiTheme="majorHAnsi" w:eastAsia="Microsoft YaHei" w:hAnsiTheme="majorHAnsi" w:cstheme="majorHAnsi"/>
            <w:color w:val="0000FF"/>
            <w:szCs w:val="19"/>
            <w:u w:val="single"/>
            <w:lang w:val="fr-FR" w:eastAsia="de-DE"/>
          </w:rPr>
          <w:t>www.bobst.com/linkedin</w:t>
        </w:r>
      </w:hyperlink>
      <w:r w:rsidRPr="00885782">
        <w:rPr>
          <w:rFonts w:asciiTheme="majorHAnsi" w:eastAsia="Microsoft YaHei" w:hAnsiTheme="majorHAnsi" w:cstheme="majorHAnsi"/>
          <w:szCs w:val="19"/>
          <w:lang w:val="fr-FR" w:eastAsia="zh-CN" w:bidi="th-TH"/>
        </w:rPr>
        <w:t xml:space="preserve"> </w:t>
      </w:r>
      <w:r w:rsidRPr="00885782">
        <w:rPr>
          <w:rFonts w:asciiTheme="majorHAnsi" w:eastAsia="Microsoft YaHei" w:hAnsiTheme="majorHAnsi" w:cstheme="majorHAnsi"/>
          <w:szCs w:val="19"/>
          <w:lang w:val="fr-FR" w:eastAsia="zh-CN" w:bidi="th-TH"/>
        </w:rPr>
        <w:br/>
        <w:t xml:space="preserve">Twitter: @BOBSTglobal </w:t>
      </w:r>
      <w:hyperlink r:id="rId11" w:history="1">
        <w:r w:rsidRPr="00885782">
          <w:rPr>
            <w:rFonts w:asciiTheme="majorHAnsi" w:eastAsia="Microsoft YaHei" w:hAnsiTheme="majorHAnsi" w:cstheme="majorHAnsi"/>
            <w:color w:val="0000FF"/>
            <w:szCs w:val="19"/>
            <w:u w:val="single"/>
            <w:lang w:val="fr-FR" w:eastAsia="de-DE"/>
          </w:rPr>
          <w:t>www.bobst.com/twitter</w:t>
        </w:r>
      </w:hyperlink>
      <w:r w:rsidRPr="00885782">
        <w:rPr>
          <w:rFonts w:asciiTheme="majorHAnsi" w:eastAsia="Microsoft YaHei" w:hAnsiTheme="majorHAnsi" w:cstheme="majorHAnsi"/>
          <w:color w:val="0000FF"/>
          <w:szCs w:val="19"/>
          <w:u w:val="single"/>
          <w:lang w:val="fr-FR" w:eastAsia="de-DE"/>
        </w:rPr>
        <w:t xml:space="preserve"> </w:t>
      </w:r>
      <w:r w:rsidRPr="00885782">
        <w:rPr>
          <w:rFonts w:asciiTheme="majorHAnsi" w:eastAsia="Microsoft YaHei" w:hAnsiTheme="majorHAnsi" w:cstheme="majorHAnsi"/>
          <w:szCs w:val="19"/>
          <w:lang w:val="fr-FR" w:eastAsia="zh-CN" w:bidi="th-TH"/>
        </w:rPr>
        <w:br/>
        <w:t xml:space="preserve">YouTube: </w:t>
      </w:r>
      <w:hyperlink r:id="rId12" w:history="1">
        <w:r w:rsidRPr="00885782">
          <w:rPr>
            <w:rFonts w:asciiTheme="majorHAnsi" w:eastAsia="Microsoft YaHei" w:hAnsiTheme="majorHAnsi" w:cstheme="majorHAnsi"/>
            <w:color w:val="0000FF"/>
            <w:szCs w:val="19"/>
            <w:u w:val="single"/>
            <w:lang w:val="fr-FR" w:eastAsia="de-DE"/>
          </w:rPr>
          <w:t>www.bobst.com/youtube</w:t>
        </w:r>
      </w:hyperlink>
    </w:p>
    <w:sectPr w:rsidR="00990BFB" w:rsidRPr="00885782" w:rsidSect="00F961AB">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DB78B" w14:textId="77777777" w:rsidR="00B70C27" w:rsidRDefault="00B70C27" w:rsidP="00BB5BE9">
      <w:pPr>
        <w:spacing w:line="240" w:lineRule="auto"/>
      </w:pPr>
      <w:r>
        <w:separator/>
      </w:r>
    </w:p>
  </w:endnote>
  <w:endnote w:type="continuationSeparator" w:id="0">
    <w:p w14:paraId="515A6910" w14:textId="77777777" w:rsidR="00B70C27" w:rsidRDefault="00B70C2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D50C31">
      <w:rPr>
        <w:noProof/>
      </w:rPr>
      <w:t>3</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D50C31">
      <w:rPr>
        <w:noProof/>
      </w:rPr>
      <w:t>3</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77777777"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Bobst Mex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821D0" w14:textId="77777777" w:rsidR="00B70C27" w:rsidRDefault="00B70C27" w:rsidP="00BB5BE9">
      <w:pPr>
        <w:spacing w:line="240" w:lineRule="auto"/>
      </w:pPr>
      <w:r>
        <w:separator/>
      </w:r>
    </w:p>
  </w:footnote>
  <w:footnote w:type="continuationSeparator" w:id="0">
    <w:p w14:paraId="376A2BD5" w14:textId="77777777" w:rsidR="00B70C27" w:rsidRDefault="00B70C2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754F" w14:textId="77777777" w:rsidR="00BB5BE9" w:rsidRPr="004C28DE" w:rsidRDefault="00885782" w:rsidP="00BB5BE9">
    <w:pPr>
      <w:pStyle w:val="Header"/>
    </w:pPr>
    <w:sdt>
      <w:sdtPr>
        <w:tag w:val="X_StaticLogo"/>
        <w:id w:val="-1429885881"/>
      </w:sdtPr>
      <w:sdtEndPr/>
      <w:sdtContent>
        <w:r w:rsidR="00165731" w:rsidRPr="004C28DE">
          <w:rPr>
            <w:noProof/>
            <w:lang w:bidi="th-TH"/>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7F0FE" w14:textId="77777777" w:rsidR="00F36CF1" w:rsidRPr="004C28DE" w:rsidRDefault="00885782" w:rsidP="00DB1DC2">
    <w:pPr>
      <w:pStyle w:val="Header"/>
    </w:pPr>
    <w:sdt>
      <w:sdtPr>
        <w:tag w:val="X_StaticLogo"/>
        <w:id w:val="1410575528"/>
      </w:sdtPr>
      <w:sdtEndPr/>
      <w:sdtContent>
        <w:r w:rsidR="00DB1DC2" w:rsidRPr="004C28DE">
          <w:rPr>
            <w:noProof/>
            <w:lang w:bidi="th-TH"/>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51B30"/>
    <w:multiLevelType w:val="hybridMultilevel"/>
    <w:tmpl w:val="88F0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86EA7"/>
    <w:multiLevelType w:val="hybridMultilevel"/>
    <w:tmpl w:val="AACCC886"/>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76E7CE8"/>
    <w:multiLevelType w:val="hybridMultilevel"/>
    <w:tmpl w:val="4766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80733"/>
    <w:multiLevelType w:val="hybridMultilevel"/>
    <w:tmpl w:val="9FC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EB050B"/>
    <w:multiLevelType w:val="hybridMultilevel"/>
    <w:tmpl w:val="499C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381F"/>
    <w:rsid w:val="00043F57"/>
    <w:rsid w:val="000B7CE1"/>
    <w:rsid w:val="00122852"/>
    <w:rsid w:val="0012287C"/>
    <w:rsid w:val="00162F04"/>
    <w:rsid w:val="00165731"/>
    <w:rsid w:val="00185617"/>
    <w:rsid w:val="00193DE7"/>
    <w:rsid w:val="001978E2"/>
    <w:rsid w:val="001B00E3"/>
    <w:rsid w:val="001B2225"/>
    <w:rsid w:val="001B4282"/>
    <w:rsid w:val="0027064C"/>
    <w:rsid w:val="00280DC9"/>
    <w:rsid w:val="002E1911"/>
    <w:rsid w:val="003F1F32"/>
    <w:rsid w:val="00406778"/>
    <w:rsid w:val="00441257"/>
    <w:rsid w:val="00441D37"/>
    <w:rsid w:val="004701B5"/>
    <w:rsid w:val="004711C7"/>
    <w:rsid w:val="004C2489"/>
    <w:rsid w:val="004C28DE"/>
    <w:rsid w:val="004F3549"/>
    <w:rsid w:val="00540DC4"/>
    <w:rsid w:val="00546823"/>
    <w:rsid w:val="005A48B2"/>
    <w:rsid w:val="005D1C0F"/>
    <w:rsid w:val="005D62D0"/>
    <w:rsid w:val="00607A8B"/>
    <w:rsid w:val="0064617D"/>
    <w:rsid w:val="00672351"/>
    <w:rsid w:val="006A45F6"/>
    <w:rsid w:val="007054D8"/>
    <w:rsid w:val="007117DB"/>
    <w:rsid w:val="00744CD0"/>
    <w:rsid w:val="0074688B"/>
    <w:rsid w:val="007805EA"/>
    <w:rsid w:val="007E6A57"/>
    <w:rsid w:val="00872A48"/>
    <w:rsid w:val="00885782"/>
    <w:rsid w:val="008A6629"/>
    <w:rsid w:val="008B5EF4"/>
    <w:rsid w:val="008D353F"/>
    <w:rsid w:val="00923BF4"/>
    <w:rsid w:val="00990BFB"/>
    <w:rsid w:val="009A0420"/>
    <w:rsid w:val="00A131E9"/>
    <w:rsid w:val="00A752F8"/>
    <w:rsid w:val="00AB644E"/>
    <w:rsid w:val="00B70C27"/>
    <w:rsid w:val="00BA155B"/>
    <w:rsid w:val="00BB5BE9"/>
    <w:rsid w:val="00BC46F2"/>
    <w:rsid w:val="00C20D00"/>
    <w:rsid w:val="00C365C9"/>
    <w:rsid w:val="00CC7F9D"/>
    <w:rsid w:val="00D50C31"/>
    <w:rsid w:val="00DB1DC2"/>
    <w:rsid w:val="00DE5DD2"/>
    <w:rsid w:val="00DF7B45"/>
    <w:rsid w:val="00E2330A"/>
    <w:rsid w:val="00E542C8"/>
    <w:rsid w:val="00F03D8B"/>
    <w:rsid w:val="00F36CF1"/>
    <w:rsid w:val="00F92EA2"/>
    <w:rsid w:val="00F961AB"/>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Body">
    <w:name w:val="Body"/>
    <w:rsid w:val="00A752F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fr-FR" w:eastAsia="fr-FR" w:bidi="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D69DF-628D-4763-80F5-A4F94725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2</TotalTime>
  <Pages>3</Pages>
  <Words>1060</Words>
  <Characters>6047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Alter-Ego BVBA</cp:lastModifiedBy>
  <cp:revision>3</cp:revision>
  <cp:lastPrinted>2015-02-06T09:00:00Z</cp:lastPrinted>
  <dcterms:created xsi:type="dcterms:W3CDTF">2020-10-01T12:39:00Z</dcterms:created>
  <dcterms:modified xsi:type="dcterms:W3CDTF">2020-10-06T07:50:00Z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