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1424F" w14:textId="2D4A8D9D" w:rsidR="0072321A" w:rsidRDefault="6830300C" w:rsidP="78ECE886">
      <w:pPr>
        <w:shd w:val="clear" w:color="auto" w:fill="FFFFFF" w:themeFill="background1"/>
        <w:spacing w:before="240" w:after="240" w:line="276" w:lineRule="auto"/>
        <w:jc w:val="center"/>
        <w:rPr>
          <w:rFonts w:ascii="Gill Sans Nova" w:eastAsia="Gill Sans Nova" w:hAnsi="Gill Sans Nova" w:cs="Gill Sans Nova"/>
          <w:b/>
          <w:bCs/>
          <w:color w:val="0F1115"/>
          <w:sz w:val="36"/>
          <w:szCs w:val="36"/>
        </w:rPr>
      </w:pPr>
      <w:r w:rsidRPr="78ECE886">
        <w:rPr>
          <w:rFonts w:ascii="Gill Sans Nova" w:eastAsia="Gill Sans Nova" w:hAnsi="Gill Sans Nova" w:cs="Gill Sans Nova"/>
          <w:b/>
          <w:bCs/>
          <w:color w:val="0F1115"/>
          <w:sz w:val="36"/>
          <w:szCs w:val="36"/>
        </w:rPr>
        <w:t>El arte de la llegada:</w:t>
      </w:r>
      <w:r w:rsidR="66471EA8" w:rsidRPr="78ECE886">
        <w:rPr>
          <w:rFonts w:ascii="Gill Sans Nova" w:eastAsia="Gill Sans Nova" w:hAnsi="Gill Sans Nova" w:cs="Gill Sans Nova"/>
          <w:b/>
          <w:bCs/>
          <w:color w:val="0F1115"/>
          <w:sz w:val="36"/>
          <w:szCs w:val="36"/>
        </w:rPr>
        <w:t xml:space="preserve"> </w:t>
      </w:r>
      <w:r w:rsidRPr="78ECE886">
        <w:rPr>
          <w:rFonts w:ascii="Gill Sans Nova" w:eastAsia="Gill Sans Nova" w:hAnsi="Gill Sans Nova" w:cs="Gill Sans Nova"/>
          <w:b/>
          <w:bCs/>
          <w:color w:val="0F1115"/>
          <w:sz w:val="36"/>
          <w:szCs w:val="36"/>
        </w:rPr>
        <w:t>La Transportació</w:t>
      </w:r>
      <w:r w:rsidR="2B9006D4" w:rsidRPr="78ECE886">
        <w:rPr>
          <w:rFonts w:ascii="Gill Sans Nova" w:eastAsia="Gill Sans Nova" w:hAnsi="Gill Sans Nova" w:cs="Gill Sans Nova"/>
          <w:b/>
          <w:bCs/>
          <w:color w:val="0F1115"/>
          <w:sz w:val="36"/>
          <w:szCs w:val="36"/>
        </w:rPr>
        <w:t>n excepcional en The Peninsula</w:t>
      </w:r>
    </w:p>
    <w:p w14:paraId="4265A9D5" w14:textId="525826A9" w:rsidR="2F1E77ED" w:rsidRDefault="2F1E77ED" w:rsidP="78ECE886">
      <w:pPr>
        <w:shd w:val="clear" w:color="auto" w:fill="FFFFFF" w:themeFill="background1"/>
        <w:spacing w:before="240" w:after="240" w:line="276" w:lineRule="auto"/>
        <w:jc w:val="center"/>
        <w:rPr>
          <w:rFonts w:ascii="Gill Sans Nova" w:eastAsia="Gill Sans Nova" w:hAnsi="Gill Sans Nova" w:cs="Gill Sans Nova"/>
          <w:i/>
          <w:iCs/>
          <w:color w:val="0F1115"/>
        </w:rPr>
      </w:pPr>
      <w:r w:rsidRPr="78ECE886">
        <w:rPr>
          <w:rFonts w:ascii="Gill Sans Nova" w:eastAsia="Gill Sans Nova" w:hAnsi="Gill Sans Nova" w:cs="Gill Sans Nova"/>
          <w:i/>
          <w:iCs/>
          <w:color w:val="0F1115"/>
        </w:rPr>
        <w:t>De yates privados en Estambul a Rolls-Royce en Londres y helicópteros en Hong Kong, la legendaria hospitalidad de The Peninsula redefine la forma en que comienza cada viaje.</w:t>
      </w:r>
    </w:p>
    <w:p w14:paraId="5339B097" w14:textId="30C7A377" w:rsidR="0072321A" w:rsidRDefault="6830300C" w:rsidP="78ECE886">
      <w:pPr>
        <w:shd w:val="clear" w:color="auto" w:fill="FFFFFF" w:themeFill="background1"/>
        <w:spacing w:before="240" w:after="240" w:line="276" w:lineRule="auto"/>
        <w:jc w:val="both"/>
        <w:rPr>
          <w:rFonts w:ascii="Gill Sans Nova" w:eastAsia="Gill Sans Nova" w:hAnsi="Gill Sans Nova" w:cs="Gill Sans Nova"/>
          <w:color w:val="0F1115"/>
        </w:rPr>
      </w:pPr>
      <w:r w:rsidRPr="78ECE886">
        <w:rPr>
          <w:rFonts w:ascii="Gill Sans Nova" w:eastAsia="Gill Sans Nova" w:hAnsi="Gill Sans Nova" w:cs="Gill Sans Nova"/>
          <w:color w:val="0F1115"/>
        </w:rPr>
        <w:t xml:space="preserve">En </w:t>
      </w:r>
      <w:hyperlink r:id="rId9">
        <w:r w:rsidRPr="78ECE886">
          <w:rPr>
            <w:rStyle w:val="Hyperlink"/>
            <w:rFonts w:ascii="Gill Sans Nova" w:eastAsia="Gill Sans Nova" w:hAnsi="Gill Sans Nova" w:cs="Gill Sans Nova"/>
          </w:rPr>
          <w:t>The Peninsula Hotels</w:t>
        </w:r>
      </w:hyperlink>
      <w:r w:rsidRPr="78ECE886">
        <w:rPr>
          <w:rFonts w:ascii="Gill Sans Nova" w:eastAsia="Gill Sans Nova" w:hAnsi="Gill Sans Nova" w:cs="Gill Sans Nova"/>
          <w:color w:val="0F1115"/>
        </w:rPr>
        <w:t>, el lujo comienza incluso antes de que los huéspedes lleguen a la puerta del hotel. Desde flotas personalizadas de Rolls-Royce en el característico Verde Peninsula, hasta helicópteros privados y yates elegantes, la marca transforma los trayectos en experiencias memorables. A diferencia de los traslados hoteleros convencionales, los vehículos a medida de The Peninsula sirven como una extensión de sus propiedades, donde el viaje en sí —ya sea por tierra, mar o aire— se convierte en parte del atractivo del destino.</w:t>
      </w:r>
    </w:p>
    <w:p w14:paraId="6264A3D5" w14:textId="67686AF1" w:rsidR="0072321A" w:rsidRDefault="6830300C" w:rsidP="78ECE886">
      <w:pPr>
        <w:shd w:val="clear" w:color="auto" w:fill="FFFFFF" w:themeFill="background1"/>
        <w:spacing w:before="240" w:after="240" w:line="276" w:lineRule="auto"/>
        <w:jc w:val="both"/>
        <w:rPr>
          <w:rFonts w:ascii="Gill Sans Nova" w:eastAsia="Gill Sans Nova" w:hAnsi="Gill Sans Nova" w:cs="Gill Sans Nova"/>
          <w:b/>
          <w:bCs/>
          <w:color w:val="0F1115"/>
          <w:sz w:val="32"/>
          <w:szCs w:val="32"/>
        </w:rPr>
      </w:pPr>
      <w:r w:rsidRPr="78ECE886">
        <w:rPr>
          <w:rFonts w:ascii="Gill Sans Nova" w:eastAsia="Gill Sans Nova" w:hAnsi="Gill Sans Nova" w:cs="Gill Sans Nova"/>
          <w:b/>
          <w:bCs/>
          <w:color w:val="0F1115"/>
          <w:sz w:val="28"/>
          <w:szCs w:val="28"/>
        </w:rPr>
        <w:t>T</w:t>
      </w:r>
      <w:r w:rsidR="7FB95567" w:rsidRPr="78ECE886">
        <w:rPr>
          <w:rFonts w:ascii="Gill Sans Nova" w:eastAsia="Gill Sans Nova" w:hAnsi="Gill Sans Nova" w:cs="Gill Sans Nova"/>
          <w:b/>
          <w:bCs/>
          <w:color w:val="0F1115"/>
          <w:sz w:val="28"/>
          <w:szCs w:val="28"/>
        </w:rPr>
        <w:t xml:space="preserve">rayectos marítimos escénicos </w:t>
      </w:r>
    </w:p>
    <w:p w14:paraId="5ACB0C90" w14:textId="7D7D6EB7" w:rsidR="0072321A" w:rsidRDefault="6830300C" w:rsidP="78ECE886">
      <w:pPr>
        <w:shd w:val="clear" w:color="auto" w:fill="FFFFFF" w:themeFill="background1"/>
        <w:spacing w:before="240" w:after="240" w:line="276" w:lineRule="auto"/>
        <w:jc w:val="both"/>
        <w:rPr>
          <w:rFonts w:ascii="Gill Sans Nova" w:eastAsia="Gill Sans Nova" w:hAnsi="Gill Sans Nova" w:cs="Gill Sans Nova"/>
          <w:color w:val="0F1115"/>
        </w:rPr>
      </w:pPr>
      <w:r w:rsidRPr="78ECE886">
        <w:rPr>
          <w:rFonts w:ascii="Gill Sans Nova" w:eastAsia="Gill Sans Nova" w:hAnsi="Gill Sans Nova" w:cs="Gill Sans Nova"/>
          <w:color w:val="0F1115"/>
        </w:rPr>
        <w:t xml:space="preserve">En todo el mundo, los hoteles Peninsula con frente al mar mantienen yates distintivos y suntuosamente equipados para el disfrute y la comodidad de sus huéspedes. </w:t>
      </w:r>
      <w:hyperlink r:id="rId10">
        <w:r w:rsidRPr="78ECE886">
          <w:rPr>
            <w:rStyle w:val="Hyperlink"/>
            <w:rFonts w:ascii="Gill Sans Nova" w:eastAsia="Gill Sans Nova" w:hAnsi="Gill Sans Nova" w:cs="Gill Sans Nova"/>
          </w:rPr>
          <w:t>The Peninsula Istanbul</w:t>
        </w:r>
      </w:hyperlink>
      <w:r w:rsidRPr="78ECE886">
        <w:rPr>
          <w:rFonts w:ascii="Gill Sans Nova" w:eastAsia="Gill Sans Nova" w:hAnsi="Gill Sans Nova" w:cs="Gill Sans Nova"/>
          <w:color w:val="0F1115"/>
        </w:rPr>
        <w:t xml:space="preserve"> presentó en julio de 2025 su espectacular yate de lujo a medida, </w:t>
      </w:r>
      <w:r w:rsidRPr="78ECE886">
        <w:rPr>
          <w:rFonts w:ascii="Gill Sans Nova" w:eastAsia="Gill Sans Nova" w:hAnsi="Gill Sans Nova" w:cs="Gill Sans Nova"/>
          <w:i/>
          <w:iCs/>
          <w:color w:val="0F1115"/>
        </w:rPr>
        <w:t>PEN 1</w:t>
      </w:r>
      <w:r w:rsidRPr="78ECE886">
        <w:rPr>
          <w:rFonts w:ascii="Gill Sans Nova" w:eastAsia="Gill Sans Nova" w:hAnsi="Gill Sans Nova" w:cs="Gill Sans Nova"/>
          <w:color w:val="0F1115"/>
        </w:rPr>
        <w:t xml:space="preserve">, que ofrece cruceros privados por el Bósforo con cócteles artesanales, vinos turcos y vistas de los monumentos más icónicos de la ciudad. Los elegantes barcos fluviales de teca de </w:t>
      </w:r>
      <w:hyperlink r:id="rId11">
        <w:r w:rsidRPr="78ECE886">
          <w:rPr>
            <w:rStyle w:val="Hyperlink"/>
            <w:rFonts w:ascii="Gill Sans Nova" w:eastAsia="Gill Sans Nova" w:hAnsi="Gill Sans Nova" w:cs="Gill Sans Nova"/>
          </w:rPr>
          <w:t>The Peninsula Bangkok</w:t>
        </w:r>
      </w:hyperlink>
      <w:r w:rsidRPr="78ECE886">
        <w:rPr>
          <w:rFonts w:ascii="Gill Sans Nova" w:eastAsia="Gill Sans Nova" w:hAnsi="Gill Sans Nova" w:cs="Gill Sans Nova"/>
          <w:color w:val="0F1115"/>
        </w:rPr>
        <w:t xml:space="preserve">, inspirados en las tradicionales barcas de arroz, proporcionan trayectos serenos por el río Chao Phraya, conectando a los huéspedes con muchos de los sitios históricos y centros culturales modernos más extraordinarios de la ciudad. Mientras tanto, el yate Azimut 47 de </w:t>
      </w:r>
      <w:hyperlink r:id="rId12">
        <w:r w:rsidRPr="78ECE886">
          <w:rPr>
            <w:rStyle w:val="Hyperlink"/>
            <w:rFonts w:ascii="Gill Sans Nova" w:eastAsia="Gill Sans Nova" w:hAnsi="Gill Sans Nova" w:cs="Gill Sans Nova"/>
          </w:rPr>
          <w:t>The Peninsula Shanghai</w:t>
        </w:r>
      </w:hyperlink>
      <w:r w:rsidRPr="78ECE886">
        <w:rPr>
          <w:rFonts w:ascii="Gill Sans Nova" w:eastAsia="Gill Sans Nova" w:hAnsi="Gill Sans Nova" w:cs="Gill Sans Nova"/>
          <w:color w:val="0F1115"/>
        </w:rPr>
        <w:t xml:space="preserve"> ofrece cruceros privados por el río Huangpu, que brindan vistas impresionantes del magnífico skyline de la ciudad. Como parte de la </w:t>
      </w:r>
      <w:hyperlink r:id="rId13">
        <w:r w:rsidRPr="78ECE886">
          <w:rPr>
            <w:rStyle w:val="Hyperlink"/>
            <w:rFonts w:ascii="Gill Sans Nova" w:eastAsia="Gill Sans Nova" w:hAnsi="Gill Sans Nova" w:cs="Gill Sans Nova"/>
          </w:rPr>
          <w:t>Peninsula Academy</w:t>
        </w:r>
      </w:hyperlink>
      <w:r w:rsidRPr="78ECE886">
        <w:rPr>
          <w:rFonts w:ascii="Gill Sans Nova" w:eastAsia="Gill Sans Nova" w:hAnsi="Gill Sans Nova" w:cs="Gill Sans Nova"/>
          <w:color w:val="0F1115"/>
        </w:rPr>
        <w:t xml:space="preserve">, </w:t>
      </w:r>
      <w:hyperlink r:id="rId14">
        <w:r w:rsidRPr="78ECE886">
          <w:rPr>
            <w:rStyle w:val="Hyperlink"/>
            <w:rFonts w:ascii="Gill Sans Nova" w:eastAsia="Gill Sans Nova" w:hAnsi="Gill Sans Nova" w:cs="Gill Sans Nova"/>
          </w:rPr>
          <w:t>The Peninsula Chicago</w:t>
        </w:r>
      </w:hyperlink>
      <w:r w:rsidRPr="78ECE886">
        <w:rPr>
          <w:rFonts w:ascii="Gill Sans Nova" w:eastAsia="Gill Sans Nova" w:hAnsi="Gill Sans Nova" w:cs="Gill Sans Nova"/>
          <w:color w:val="0F1115"/>
        </w:rPr>
        <w:t xml:space="preserve"> invita a los huéspedes a explorar la belleza del Lago Míchigan a bordo de lujosas embarcaciones que van desde veleros de 51 pies hasta yates a motor de 105 pies.</w:t>
      </w:r>
    </w:p>
    <w:p w14:paraId="2CB11C54" w14:textId="7270D835" w:rsidR="0072321A" w:rsidRDefault="6830300C" w:rsidP="78ECE886">
      <w:pPr>
        <w:shd w:val="clear" w:color="auto" w:fill="FFFFFF" w:themeFill="background1"/>
        <w:spacing w:before="240" w:after="240" w:line="276" w:lineRule="auto"/>
        <w:jc w:val="both"/>
        <w:rPr>
          <w:rFonts w:ascii="Gill Sans Nova" w:eastAsia="Gill Sans Nova" w:hAnsi="Gill Sans Nova" w:cs="Gill Sans Nova"/>
          <w:b/>
          <w:bCs/>
          <w:color w:val="0F1115"/>
          <w:sz w:val="28"/>
          <w:szCs w:val="28"/>
        </w:rPr>
      </w:pPr>
      <w:r w:rsidRPr="78ECE886">
        <w:rPr>
          <w:rFonts w:ascii="Gill Sans Nova" w:eastAsia="Gill Sans Nova" w:hAnsi="Gill Sans Nova" w:cs="Gill Sans Nova"/>
          <w:b/>
          <w:bCs/>
          <w:color w:val="0F1115"/>
          <w:sz w:val="28"/>
          <w:szCs w:val="28"/>
        </w:rPr>
        <w:t>O</w:t>
      </w:r>
      <w:r w:rsidR="718315A4" w:rsidRPr="78ECE886">
        <w:rPr>
          <w:rFonts w:ascii="Gill Sans Nova" w:eastAsia="Gill Sans Nova" w:hAnsi="Gill Sans Nova" w:cs="Gill Sans Nova"/>
          <w:b/>
          <w:bCs/>
          <w:color w:val="0F1115"/>
          <w:sz w:val="28"/>
          <w:szCs w:val="28"/>
        </w:rPr>
        <w:t xml:space="preserve">pciones automotrices </w:t>
      </w:r>
      <w:r w:rsidR="552B97CF" w:rsidRPr="78ECE886">
        <w:rPr>
          <w:rFonts w:ascii="Gill Sans Nova" w:eastAsia="Gill Sans Nova" w:hAnsi="Gill Sans Nova" w:cs="Gill Sans Nova"/>
          <w:b/>
          <w:bCs/>
          <w:color w:val="0F1115"/>
          <w:sz w:val="28"/>
          <w:szCs w:val="28"/>
        </w:rPr>
        <w:t>de lujo</w:t>
      </w:r>
    </w:p>
    <w:p w14:paraId="5707DC85" w14:textId="52B5FA3A" w:rsidR="0072321A" w:rsidRDefault="6830300C" w:rsidP="78ECE886">
      <w:pPr>
        <w:shd w:val="clear" w:color="auto" w:fill="FFFFFF" w:themeFill="background1"/>
        <w:spacing w:before="240" w:after="240" w:line="276" w:lineRule="auto"/>
        <w:jc w:val="both"/>
        <w:rPr>
          <w:rFonts w:ascii="Gill Sans Nova" w:eastAsia="Gill Sans Nova" w:hAnsi="Gill Sans Nova" w:cs="Gill Sans Nova"/>
          <w:b/>
          <w:bCs/>
          <w:i/>
          <w:iCs/>
          <w:color w:val="0F1115"/>
        </w:rPr>
      </w:pPr>
      <w:r w:rsidRPr="78ECE886">
        <w:rPr>
          <w:rFonts w:ascii="Gill Sans Nova" w:eastAsia="Gill Sans Nova" w:hAnsi="Gill Sans Nova" w:cs="Gill Sans Nova"/>
          <w:b/>
          <w:bCs/>
          <w:i/>
          <w:iCs/>
          <w:color w:val="0F1115"/>
        </w:rPr>
        <w:t>T</w:t>
      </w:r>
      <w:r w:rsidR="308A0BD0" w:rsidRPr="78ECE886">
        <w:rPr>
          <w:rFonts w:ascii="Gill Sans Nova" w:eastAsia="Gill Sans Nova" w:hAnsi="Gill Sans Nova" w:cs="Gill Sans Nova"/>
          <w:b/>
          <w:bCs/>
          <w:i/>
          <w:iCs/>
          <w:color w:val="0F1115"/>
        </w:rPr>
        <w:t>he Peninsula y Rolls-Royce: Una alianza</w:t>
      </w:r>
      <w:r w:rsidR="5D317C4F" w:rsidRPr="78ECE886">
        <w:rPr>
          <w:rFonts w:ascii="Gill Sans Nova" w:eastAsia="Gill Sans Nova" w:hAnsi="Gill Sans Nova" w:cs="Gill Sans Nova"/>
          <w:b/>
          <w:bCs/>
          <w:i/>
          <w:iCs/>
          <w:color w:val="0F1115"/>
        </w:rPr>
        <w:t xml:space="preserve"> </w:t>
      </w:r>
      <w:r w:rsidR="049CC5F7" w:rsidRPr="78ECE886">
        <w:rPr>
          <w:rFonts w:ascii="Gill Sans Nova" w:eastAsia="Gill Sans Nova" w:hAnsi="Gill Sans Nova" w:cs="Gill Sans Nova"/>
          <w:b/>
          <w:bCs/>
          <w:i/>
          <w:iCs/>
          <w:color w:val="0F1115"/>
        </w:rPr>
        <w:t xml:space="preserve">histórica </w:t>
      </w:r>
      <w:r w:rsidR="308A0BD0" w:rsidRPr="78ECE886">
        <w:rPr>
          <w:rFonts w:ascii="Gill Sans Nova" w:eastAsia="Gill Sans Nova" w:hAnsi="Gill Sans Nova" w:cs="Gill Sans Nova"/>
          <w:b/>
          <w:bCs/>
          <w:i/>
          <w:iCs/>
          <w:color w:val="0F1115"/>
        </w:rPr>
        <w:t>en busca de la excelencia</w:t>
      </w:r>
    </w:p>
    <w:p w14:paraId="681BBE05" w14:textId="532B16A6" w:rsidR="0072321A" w:rsidRDefault="6830300C" w:rsidP="78ECE886">
      <w:pPr>
        <w:shd w:val="clear" w:color="auto" w:fill="FFFFFF" w:themeFill="background1"/>
        <w:spacing w:before="240" w:after="240" w:line="276" w:lineRule="auto"/>
        <w:jc w:val="both"/>
        <w:rPr>
          <w:rFonts w:ascii="Gill Sans Nova" w:eastAsia="Gill Sans Nova" w:hAnsi="Gill Sans Nova" w:cs="Gill Sans Nova"/>
          <w:color w:val="0F1115"/>
        </w:rPr>
      </w:pPr>
      <w:r w:rsidRPr="78ECE886">
        <w:rPr>
          <w:rFonts w:ascii="Gill Sans Nova" w:eastAsia="Gill Sans Nova" w:hAnsi="Gill Sans Nova" w:cs="Gill Sans Nova"/>
          <w:color w:val="0F1115"/>
        </w:rPr>
        <w:t xml:space="preserve">Los vehículos más icónicos de The Peninsula son, </w:t>
      </w:r>
      <w:proofErr w:type="gramStart"/>
      <w:r w:rsidRPr="78ECE886">
        <w:rPr>
          <w:rFonts w:ascii="Gill Sans Nova" w:eastAsia="Gill Sans Nova" w:hAnsi="Gill Sans Nova" w:cs="Gill Sans Nova"/>
          <w:color w:val="0F1115"/>
        </w:rPr>
        <w:t>sin lugar a dudas</w:t>
      </w:r>
      <w:proofErr w:type="gramEnd"/>
      <w:r w:rsidRPr="78ECE886">
        <w:rPr>
          <w:rFonts w:ascii="Gill Sans Nova" w:eastAsia="Gill Sans Nova" w:hAnsi="Gill Sans Nova" w:cs="Gill Sans Nova"/>
          <w:color w:val="0F1115"/>
        </w:rPr>
        <w:t xml:space="preserve">, su colección de Rolls-Royce a medida, todos acabados en el característico Brewster Green. Esta legendaria asociación comenzó en 1970, cuando </w:t>
      </w:r>
      <w:hyperlink r:id="rId15">
        <w:r w:rsidRPr="78ECE886">
          <w:rPr>
            <w:rStyle w:val="Hyperlink"/>
            <w:rFonts w:ascii="Gill Sans Nova" w:eastAsia="Gill Sans Nova" w:hAnsi="Gill Sans Nova" w:cs="Gill Sans Nova"/>
          </w:rPr>
          <w:t>The</w:t>
        </w:r>
        <w:r w:rsidRPr="78ECE886">
          <w:rPr>
            <w:rStyle w:val="Hyperlink"/>
            <w:rFonts w:ascii="Gill Sans Nova" w:eastAsia="Gill Sans Nova" w:hAnsi="Gill Sans Nova" w:cs="Gill Sans Nova"/>
            <w:b/>
            <w:bCs/>
          </w:rPr>
          <w:t xml:space="preserve"> </w:t>
        </w:r>
        <w:r w:rsidRPr="78ECE886">
          <w:rPr>
            <w:rStyle w:val="Hyperlink"/>
            <w:rFonts w:ascii="Gill Sans Nova" w:eastAsia="Gill Sans Nova" w:hAnsi="Gill Sans Nova" w:cs="Gill Sans Nova"/>
          </w:rPr>
          <w:t>Peninsula Hong Kong</w:t>
        </w:r>
      </w:hyperlink>
      <w:r w:rsidRPr="78ECE886">
        <w:rPr>
          <w:rFonts w:ascii="Gill Sans Nova" w:eastAsia="Gill Sans Nova" w:hAnsi="Gill Sans Nova" w:cs="Gill Sans Nova"/>
          <w:color w:val="0F1115"/>
        </w:rPr>
        <w:t xml:space="preserve"> realizó lo que entonces fue el pedido privado más grande de la historia de Rolls-Royce Silver Shadows —un récord que el grupo hotelero ha batido siete veces desde entonces. En la actualidad, más de 25 automóviles Rolls-Royce personalizados ocupan un lugar privilegiado en las flotas de las </w:t>
      </w:r>
      <w:r w:rsidRPr="78ECE886">
        <w:rPr>
          <w:rFonts w:ascii="Gill Sans Nova" w:eastAsia="Gill Sans Nova" w:hAnsi="Gill Sans Nova" w:cs="Gill Sans Nova"/>
          <w:color w:val="0F1115"/>
        </w:rPr>
        <w:lastRenderedPageBreak/>
        <w:t>propiedades Peninsula alrededor del mundo. En abril de 2025, The Peninsula Hong Kong dio la bienvenida a seis nuevos vehículos Rolls-Royce Phantom Extended a medida, que cuentan con parrillas iluminadas, salpicaderos LED y asientos con función de masaje. Modelos igualmente distintivos también se encuentran en los hoteles Peninsula de Tokio, Beijing, Shanghai, Bangkok, París y Londres; y tanto en la propiedad de Hong Kong como en la de Londres, las flotas incluyen espectaculares Rolls-Royce Phantom II Sedanca de Ville vintage restauradas, de 1934 y 1935 respectivamente.</w:t>
      </w:r>
    </w:p>
    <w:p w14:paraId="6CAA9638" w14:textId="2A1A3BE7" w:rsidR="0072321A" w:rsidRDefault="6830300C" w:rsidP="78ECE886">
      <w:pPr>
        <w:shd w:val="clear" w:color="auto" w:fill="FFFFFF" w:themeFill="background1"/>
        <w:spacing w:before="240" w:after="240" w:line="276" w:lineRule="auto"/>
        <w:jc w:val="both"/>
        <w:rPr>
          <w:rFonts w:ascii="Gill Sans Nova" w:eastAsia="Gill Sans Nova" w:hAnsi="Gill Sans Nova" w:cs="Gill Sans Nova"/>
          <w:color w:val="0F1115"/>
        </w:rPr>
      </w:pPr>
      <w:r w:rsidRPr="78ECE886">
        <w:rPr>
          <w:rFonts w:ascii="Gill Sans Nova" w:eastAsia="Gill Sans Nova" w:hAnsi="Gill Sans Nova" w:cs="Gill Sans Nova"/>
          <w:color w:val="0F1115"/>
        </w:rPr>
        <w:t>Cada Rolls-Royce de The Peninsula es construido y personalizado según un conjunto de especificaciones rigurosas. Más allá de los detalles característicos de Rolls-Royce —como la tapicería de cuero teñido por volteo y la madera interior procedente de árboles individuales para garantizar la uniformidad—, los vehículos Peninsula incluyen características especiales como cajas frías para toallas húmedas refrescantes, prácticos controles climáticos en los reposabrazos, iluminación modificada para la comodidad del pasajero y compartimentos de equipaje especialmente diseñados con tornillos hundidos y fundas de protección hechas a mano para evitar daños en las maletas. Estos exquisitos vehículos de fabricación británica también cuentan con compartimentos de equipaje especialmente modificados para acomodar hasta cuatro maletas grandes cada uno, interiores acabados lujosamente en cuero rico y madera de nogal con vetas, y detalles considerados como tapetes personalizados y paraguas a disposición de los huéspedes.</w:t>
      </w:r>
    </w:p>
    <w:p w14:paraId="5B6F2D1C" w14:textId="10C143C4" w:rsidR="0072321A" w:rsidRDefault="6830300C" w:rsidP="78ECE886">
      <w:pPr>
        <w:shd w:val="clear" w:color="auto" w:fill="FFFFFF" w:themeFill="background1"/>
        <w:spacing w:before="240" w:after="240" w:line="276" w:lineRule="auto"/>
        <w:jc w:val="both"/>
        <w:rPr>
          <w:rFonts w:ascii="Gill Sans Nova" w:eastAsia="Gill Sans Nova" w:hAnsi="Gill Sans Nova" w:cs="Gill Sans Nova"/>
          <w:b/>
          <w:bCs/>
          <w:color w:val="0F1115"/>
        </w:rPr>
      </w:pPr>
      <w:r w:rsidRPr="78ECE886">
        <w:rPr>
          <w:rFonts w:ascii="Gill Sans Nova" w:eastAsia="Gill Sans Nova" w:hAnsi="Gill Sans Nova" w:cs="Gill Sans Nova"/>
          <w:b/>
          <w:bCs/>
          <w:i/>
          <w:iCs/>
          <w:color w:val="0F1115"/>
        </w:rPr>
        <w:t>O</w:t>
      </w:r>
      <w:r w:rsidR="5F1AE87F" w:rsidRPr="78ECE886">
        <w:rPr>
          <w:rFonts w:ascii="Gill Sans Nova" w:eastAsia="Gill Sans Nova" w:hAnsi="Gill Sans Nova" w:cs="Gill Sans Nova"/>
          <w:b/>
          <w:bCs/>
          <w:i/>
          <w:iCs/>
          <w:color w:val="0F1115"/>
        </w:rPr>
        <w:t>fertas auténticas y específicas del destino</w:t>
      </w:r>
    </w:p>
    <w:p w14:paraId="2EE43E88" w14:textId="2A4F91B6" w:rsidR="0072321A" w:rsidRDefault="6830300C" w:rsidP="78ECE886">
      <w:pPr>
        <w:shd w:val="clear" w:color="auto" w:fill="FFFFFF" w:themeFill="background1"/>
        <w:spacing w:before="240" w:after="240" w:line="276" w:lineRule="auto"/>
        <w:jc w:val="both"/>
        <w:rPr>
          <w:rFonts w:ascii="Gill Sans Nova" w:eastAsia="Gill Sans Nova" w:hAnsi="Gill Sans Nova" w:cs="Gill Sans Nova"/>
          <w:color w:val="0F1115"/>
        </w:rPr>
      </w:pPr>
      <w:r w:rsidRPr="78ECE886">
        <w:rPr>
          <w:rFonts w:ascii="Gill Sans Nova" w:eastAsia="Gill Sans Nova" w:hAnsi="Gill Sans Nova" w:cs="Gill Sans Nova"/>
          <w:color w:val="0F1115"/>
        </w:rPr>
        <w:t xml:space="preserve">Como parte de su compromiso de proporcionar experiencias inmersivas en sus destinos, The Peninsula ofrece a sus huéspedes una variedad de opciones de transporte tradicionales y culturalmente relevantes en sus propiedades alrededor del mundo. Más allá de su flota de barcos fluviales a medida, The Peninsula Bangkok mantiene tuk-tuks tradicionales para el transporte de los huéspedes por la ciudad. </w:t>
      </w:r>
      <w:hyperlink r:id="rId16">
        <w:r w:rsidRPr="78ECE886">
          <w:rPr>
            <w:rStyle w:val="Hyperlink"/>
            <w:rFonts w:ascii="Gill Sans Nova" w:eastAsia="Gill Sans Nova" w:hAnsi="Gill Sans Nova" w:cs="Gill Sans Nova"/>
          </w:rPr>
          <w:t>The Peninsula Manila</w:t>
        </w:r>
      </w:hyperlink>
      <w:r w:rsidRPr="78ECE886">
        <w:rPr>
          <w:rFonts w:ascii="Gill Sans Nova" w:eastAsia="Gill Sans Nova" w:hAnsi="Gill Sans Nova" w:cs="Gill Sans Nova"/>
          <w:color w:val="0F1115"/>
        </w:rPr>
        <w:t xml:space="preserve"> ofrece tours turísticos en una réplica a medida y construida a mano del primer Jeepney Sarao de 1955 —un vehículo popular en Filipinas desde la Segunda Guerra Mundial— que cuenta con interiores climatizados, asientos de cuero marrón y un minibar que ofrece agua fría y toallas frescas. Para los huéspedes que deseen viajar en el tiempo, </w:t>
      </w:r>
      <w:hyperlink r:id="rId17">
        <w:r w:rsidRPr="78ECE886">
          <w:rPr>
            <w:rStyle w:val="Hyperlink"/>
            <w:rFonts w:ascii="Gill Sans Nova" w:eastAsia="Gill Sans Nova" w:hAnsi="Gill Sans Nova" w:cs="Gill Sans Nova"/>
          </w:rPr>
          <w:t>The Peninsula Paris</w:t>
        </w:r>
      </w:hyperlink>
      <w:r w:rsidRPr="78ECE886">
        <w:rPr>
          <w:rFonts w:ascii="Gill Sans Nova" w:eastAsia="Gill Sans Nova" w:hAnsi="Gill Sans Nova" w:cs="Gill Sans Nova"/>
          <w:color w:val="0F1115"/>
        </w:rPr>
        <w:t xml:space="preserve"> mantiene en su flota un Citroën 2CV Fourgonnette de 1967; una nostalgia similar se evoca a través del Austin FX4 Sedanca Brougham de 1960 de </w:t>
      </w:r>
      <w:hyperlink r:id="rId18">
        <w:r w:rsidRPr="78ECE886">
          <w:rPr>
            <w:rStyle w:val="Hyperlink"/>
            <w:rFonts w:ascii="Gill Sans Nova" w:eastAsia="Gill Sans Nova" w:hAnsi="Gill Sans Nova" w:cs="Gill Sans Nova"/>
          </w:rPr>
          <w:t>The Peninsula London</w:t>
        </w:r>
      </w:hyperlink>
      <w:r w:rsidRPr="78ECE886">
        <w:rPr>
          <w:rFonts w:ascii="Gill Sans Nova" w:eastAsia="Gill Sans Nova" w:hAnsi="Gill Sans Nova" w:cs="Gill Sans Nova"/>
          <w:color w:val="0F1115"/>
        </w:rPr>
        <w:t xml:space="preserve"> —un clásico taxi negro londinense vintage con acabado personalizado— y el bellamente restaurado Packard Clipper de 1946 de </w:t>
      </w:r>
      <w:hyperlink r:id="rId19">
        <w:r w:rsidRPr="78ECE886">
          <w:rPr>
            <w:rStyle w:val="Hyperlink"/>
            <w:rFonts w:ascii="Gill Sans Nova" w:eastAsia="Gill Sans Nova" w:hAnsi="Gill Sans Nova" w:cs="Gill Sans Nova"/>
          </w:rPr>
          <w:t>The Peninsula Chicago.</w:t>
        </w:r>
      </w:hyperlink>
    </w:p>
    <w:p w14:paraId="74FB80F8" w14:textId="410E7488" w:rsidR="0072321A" w:rsidRDefault="6830300C" w:rsidP="78ECE886">
      <w:pPr>
        <w:shd w:val="clear" w:color="auto" w:fill="FFFFFF" w:themeFill="background1"/>
        <w:spacing w:before="240" w:after="240" w:line="276" w:lineRule="auto"/>
        <w:jc w:val="both"/>
        <w:rPr>
          <w:rFonts w:ascii="Gill Sans Nova" w:eastAsia="Gill Sans Nova" w:hAnsi="Gill Sans Nova" w:cs="Gill Sans Nova"/>
          <w:b/>
          <w:bCs/>
          <w:i/>
          <w:iCs/>
          <w:color w:val="0F1115"/>
        </w:rPr>
      </w:pPr>
      <w:r w:rsidRPr="78ECE886">
        <w:rPr>
          <w:rFonts w:ascii="Gill Sans Nova" w:eastAsia="Gill Sans Nova" w:hAnsi="Gill Sans Nova" w:cs="Gill Sans Nova"/>
          <w:b/>
          <w:bCs/>
          <w:i/>
          <w:iCs/>
          <w:color w:val="0F1115"/>
        </w:rPr>
        <w:t>I</w:t>
      </w:r>
      <w:r w:rsidR="6FC11B60" w:rsidRPr="78ECE886">
        <w:rPr>
          <w:rFonts w:ascii="Gill Sans Nova" w:eastAsia="Gill Sans Nova" w:hAnsi="Gill Sans Nova" w:cs="Gill Sans Nova"/>
          <w:b/>
          <w:bCs/>
          <w:i/>
          <w:iCs/>
          <w:color w:val="0F1115"/>
        </w:rPr>
        <w:t>nnovaciones Modernas</w:t>
      </w:r>
    </w:p>
    <w:p w14:paraId="3D03E5F5" w14:textId="2C90DB26" w:rsidR="0072321A" w:rsidRDefault="6830300C" w:rsidP="78ECE886">
      <w:pPr>
        <w:shd w:val="clear" w:color="auto" w:fill="FFFFFF" w:themeFill="background1"/>
        <w:spacing w:before="240" w:after="240" w:line="276" w:lineRule="auto"/>
        <w:jc w:val="both"/>
        <w:rPr>
          <w:rFonts w:ascii="Gill Sans Nova" w:eastAsia="Gill Sans Nova" w:hAnsi="Gill Sans Nova" w:cs="Gill Sans Nova"/>
          <w:color w:val="0F1115"/>
        </w:rPr>
      </w:pPr>
      <w:r w:rsidRPr="78ECE886">
        <w:rPr>
          <w:rFonts w:ascii="Gill Sans Nova" w:eastAsia="Gill Sans Nova" w:hAnsi="Gill Sans Nova" w:cs="Gill Sans Nova"/>
          <w:color w:val="0F1115"/>
        </w:rPr>
        <w:lastRenderedPageBreak/>
        <w:t xml:space="preserve">Aunque arraigada en la tradición, la herencia de transporte refinado de The Peninsula ha evolucionado para incorporar los avances más recientes en tecnología y sostenibilidad ambiental. </w:t>
      </w:r>
      <w:hyperlink r:id="rId20">
        <w:r w:rsidRPr="78ECE886">
          <w:rPr>
            <w:rStyle w:val="Hyperlink"/>
            <w:rFonts w:ascii="Gill Sans Nova" w:eastAsia="Gill Sans Nova" w:hAnsi="Gill Sans Nova" w:cs="Gill Sans Nova"/>
          </w:rPr>
          <w:t>The Peninsula Tokyo</w:t>
        </w:r>
      </w:hyperlink>
      <w:r w:rsidRPr="78ECE886">
        <w:rPr>
          <w:rFonts w:ascii="Gill Sans Nova" w:eastAsia="Gill Sans Nova" w:hAnsi="Gill Sans Nova" w:cs="Gill Sans Nova"/>
          <w:color w:val="0F1115"/>
        </w:rPr>
        <w:t xml:space="preserve"> hizo historia en 2014 como el primer hotel en Japón en incluir un Tesla Model S en su flota; más recientemente, incorporó un Toyota Century híbrido a medida. Otras propiedades Peninsula también han adquirido vehículos eléctricos lujosamente personalizados, como los SUV Bentley Bentayga Hybrid, los sedanes BMW i7 y, en The Peninsula London, versiones eléctricas modernas de los clásicos taxis negros de la ciudad. Los vehículos Bentley también tienen un papel destacado en The Peninsula Hong Kong, donde cuatro SUV Bentley Bentayga EWB Azure a medida ofrecen a los huéspedes trayectos ultra silenciosos, asientos con masaje e interiores espaciosos acabados en el signature Brewster Green.</w:t>
      </w:r>
    </w:p>
    <w:p w14:paraId="558CAB34" w14:textId="77A96072" w:rsidR="0072321A" w:rsidRDefault="6830300C" w:rsidP="78ECE886">
      <w:pPr>
        <w:shd w:val="clear" w:color="auto" w:fill="FFFFFF" w:themeFill="background1"/>
        <w:spacing w:before="240" w:after="240" w:line="276" w:lineRule="auto"/>
        <w:jc w:val="both"/>
        <w:rPr>
          <w:rFonts w:ascii="Gill Sans Nova" w:eastAsia="Gill Sans Nova" w:hAnsi="Gill Sans Nova" w:cs="Gill Sans Nova"/>
          <w:b/>
          <w:bCs/>
          <w:color w:val="0F1115"/>
          <w:sz w:val="32"/>
          <w:szCs w:val="32"/>
        </w:rPr>
      </w:pPr>
      <w:r w:rsidRPr="78ECE886">
        <w:rPr>
          <w:rFonts w:ascii="Gill Sans Nova" w:eastAsia="Gill Sans Nova" w:hAnsi="Gill Sans Nova" w:cs="Gill Sans Nova"/>
          <w:b/>
          <w:bCs/>
          <w:color w:val="0F1115"/>
          <w:sz w:val="28"/>
          <w:szCs w:val="28"/>
        </w:rPr>
        <w:t>E</w:t>
      </w:r>
      <w:r w:rsidR="4E35A3E9" w:rsidRPr="78ECE886">
        <w:rPr>
          <w:rFonts w:ascii="Gill Sans Nova" w:eastAsia="Gill Sans Nova" w:hAnsi="Gill Sans Nova" w:cs="Gill Sans Nova"/>
          <w:b/>
          <w:bCs/>
          <w:color w:val="0F1115"/>
          <w:sz w:val="28"/>
          <w:szCs w:val="28"/>
        </w:rPr>
        <w:t xml:space="preserve">xperiencias Elevadas </w:t>
      </w:r>
    </w:p>
    <w:p w14:paraId="16252D1A" w14:textId="1ADAF266" w:rsidR="0072321A" w:rsidRDefault="6830300C" w:rsidP="78ECE886">
      <w:pPr>
        <w:shd w:val="clear" w:color="auto" w:fill="FFFFFF" w:themeFill="background1"/>
        <w:spacing w:before="240" w:after="240" w:line="276" w:lineRule="auto"/>
        <w:jc w:val="both"/>
        <w:rPr>
          <w:rFonts w:ascii="Gill Sans Nova" w:eastAsia="Gill Sans Nova" w:hAnsi="Gill Sans Nova" w:cs="Gill Sans Nova"/>
          <w:color w:val="0F1115"/>
        </w:rPr>
      </w:pPr>
      <w:r w:rsidRPr="78ECE886">
        <w:rPr>
          <w:rFonts w:ascii="Gill Sans Nova" w:eastAsia="Gill Sans Nova" w:hAnsi="Gill Sans Nova" w:cs="Gill Sans Nova"/>
          <w:color w:val="0F1115"/>
        </w:rPr>
        <w:t>Ya sea para traslados ultra convenientes o para magníficos recorridos turísticos, los servicios de helicóptero privado de The Peninsula ofrecen a los huéspedes el transporte aéreo definitivo. En 1994, The Peninsula Hong Kong dio el paso pionero de establecer dos helipuertos en su azotea, junto con una magnífica sala de espera para pasajeros (The Clipper Lounge) que rinde homenaje a la edad de oro de la aviación transoceánica; sigue siendo el único hotel de Hong Kong que ofrece vuelos en helicóptero privado. The Peninsula Bangkok, que también cuenta con un helipuerto y una exclusiva sala de espera para vuelos en el piso 37, ofrece traslados al aeropuerto, así como impresionantes vistas del skyline de la ciudad (especialmente después del anochecer; es el único hotel de la ciudad autorizado para aterrizajes nocturnos). En The Peninsula Manila, las experiencias en las alturas van desde los panorámicos tours "Skyline Reverie" hasta los románticos paquetes "Fly &amp; Propose" (Vuela y Propón Matrimonio) y las aventuras "Fly &amp; Dine" (Vuela y Cena), que combinan deslumbrantes vuelos turísticos con arte culinario.</w:t>
      </w:r>
    </w:p>
    <w:p w14:paraId="26A99838" w14:textId="4B4D80B1" w:rsidR="0072321A" w:rsidRDefault="6830300C" w:rsidP="78ECE886">
      <w:pPr>
        <w:shd w:val="clear" w:color="auto" w:fill="FFFFFF" w:themeFill="background1"/>
        <w:spacing w:before="240" w:after="240" w:line="276" w:lineRule="auto"/>
        <w:jc w:val="both"/>
        <w:rPr>
          <w:rFonts w:ascii="Gill Sans Nova" w:eastAsia="Gill Sans Nova" w:hAnsi="Gill Sans Nova" w:cs="Gill Sans Nova"/>
          <w:b/>
          <w:bCs/>
          <w:color w:val="0F1115"/>
          <w:sz w:val="32"/>
          <w:szCs w:val="32"/>
        </w:rPr>
      </w:pPr>
      <w:r w:rsidRPr="78ECE886">
        <w:rPr>
          <w:rFonts w:ascii="Gill Sans Nova" w:eastAsia="Gill Sans Nova" w:hAnsi="Gill Sans Nova" w:cs="Gill Sans Nova"/>
          <w:b/>
          <w:bCs/>
          <w:color w:val="0F1115"/>
          <w:sz w:val="28"/>
          <w:szCs w:val="28"/>
        </w:rPr>
        <w:t>E</w:t>
      </w:r>
      <w:r w:rsidR="06EA8181" w:rsidRPr="78ECE886">
        <w:rPr>
          <w:rFonts w:ascii="Gill Sans Nova" w:eastAsia="Gill Sans Nova" w:hAnsi="Gill Sans Nova" w:cs="Gill Sans Nova"/>
          <w:b/>
          <w:bCs/>
          <w:color w:val="0F1115"/>
          <w:sz w:val="28"/>
          <w:szCs w:val="28"/>
        </w:rPr>
        <w:t>l destino comienza con el viaje</w:t>
      </w:r>
    </w:p>
    <w:p w14:paraId="208F4CFF" w14:textId="35B0CB84" w:rsidR="0072321A" w:rsidRDefault="6830300C" w:rsidP="78ECE886">
      <w:pPr>
        <w:shd w:val="clear" w:color="auto" w:fill="FFFFFF" w:themeFill="background1"/>
        <w:spacing w:before="240" w:after="240" w:line="276" w:lineRule="auto"/>
        <w:jc w:val="both"/>
        <w:rPr>
          <w:rFonts w:ascii="Gill Sans Nova" w:eastAsia="Gill Sans Nova" w:hAnsi="Gill Sans Nova" w:cs="Gill Sans Nova"/>
          <w:color w:val="0F1115"/>
        </w:rPr>
      </w:pPr>
      <w:r w:rsidRPr="78ECE886">
        <w:rPr>
          <w:rFonts w:ascii="Gill Sans Nova" w:eastAsia="Gill Sans Nova" w:hAnsi="Gill Sans Nova" w:cs="Gill Sans Nova"/>
          <w:color w:val="0F1115"/>
        </w:rPr>
        <w:t>En The Peninsula Hotels, el transporte va mucho más allá de simplemente llevar a los huéspedes de un punto a otro; es una extensión del compromiso de la marca con el lujo, el servicio y la autenticidad cultural. Ya sea deslizándose por el Bósforo a bordo de un yate a medida en Estambul, llegando a un evento especial en un Rolls-Royce con chófer en Londres, o sobrevolando el skyline de Hong Kong en helicóptero privado, los huéspedes pueden experimentar el arte del transporte excepcional en cualquier momento de su estancia. Cada trayecto está cuidadosamente diseñado para enriquecer la experiencia, no solo como un preludio a la llegada, sino como una parte integral y memorable de cada estadía.</w:t>
      </w:r>
    </w:p>
    <w:p w14:paraId="39A5ED10" w14:textId="3E020F25" w:rsidR="57875442" w:rsidRDefault="3EC83A4C" w:rsidP="78ECE886">
      <w:pPr>
        <w:spacing w:after="0" w:line="276" w:lineRule="auto"/>
        <w:jc w:val="both"/>
        <w:rPr>
          <w:rFonts w:ascii="Gill Sans MT" w:eastAsia="Gill Sans MT" w:hAnsi="Gill Sans MT" w:cs="Gill Sans MT"/>
          <w:color w:val="000000" w:themeColor="text1"/>
        </w:rPr>
      </w:pPr>
      <w:r w:rsidRPr="78ECE886">
        <w:rPr>
          <w:rFonts w:ascii="Gill Sans MT" w:eastAsia="Gill Sans MT" w:hAnsi="Gill Sans MT" w:cs="Gill Sans MT"/>
          <w:color w:val="000000" w:themeColor="text1"/>
        </w:rPr>
        <w:t xml:space="preserve">Para descargar imágenes en alta resolución, ingresar al siguiente </w:t>
      </w:r>
      <w:hyperlink r:id="rId21">
        <w:r w:rsidRPr="78ECE886">
          <w:rPr>
            <w:rStyle w:val="Hyperlink"/>
            <w:rFonts w:ascii="Gill Sans MT" w:eastAsia="Gill Sans MT" w:hAnsi="Gill Sans MT" w:cs="Gill Sans MT"/>
          </w:rPr>
          <w:t>enlace</w:t>
        </w:r>
        <w:r w:rsidR="150D5C6A" w:rsidRPr="78ECE886">
          <w:rPr>
            <w:rStyle w:val="Hyperlink"/>
            <w:rFonts w:ascii="Gill Sans MT" w:eastAsia="Gill Sans MT" w:hAnsi="Gill Sans MT" w:cs="Gill Sans MT"/>
          </w:rPr>
          <w:t>.</w:t>
        </w:r>
      </w:hyperlink>
    </w:p>
    <w:p w14:paraId="05D9FDFC" w14:textId="5612B192" w:rsidR="24CEAE91" w:rsidRDefault="24CEAE91" w:rsidP="78ECE886">
      <w:pPr>
        <w:shd w:val="clear" w:color="auto" w:fill="FFFFFF" w:themeFill="background1"/>
        <w:spacing w:before="240" w:after="240" w:line="276" w:lineRule="auto"/>
        <w:jc w:val="both"/>
        <w:rPr>
          <w:rFonts w:ascii="Gill Sans MT" w:eastAsia="Gill Sans MT" w:hAnsi="Gill Sans MT" w:cs="Gill Sans MT"/>
          <w:b/>
          <w:bCs/>
          <w:color w:val="0F1115"/>
        </w:rPr>
      </w:pPr>
    </w:p>
    <w:p w14:paraId="14E6A799" w14:textId="384E283C" w:rsidR="57875442" w:rsidRDefault="3EC83A4C" w:rsidP="78ECE886">
      <w:pPr>
        <w:shd w:val="clear" w:color="auto" w:fill="FFFFFF" w:themeFill="background1"/>
        <w:spacing w:before="240" w:after="240" w:line="276" w:lineRule="auto"/>
        <w:jc w:val="both"/>
        <w:rPr>
          <w:rFonts w:ascii="Gill Sans MT" w:eastAsia="Gill Sans MT" w:hAnsi="Gill Sans MT" w:cs="Gill Sans MT"/>
          <w:color w:val="0F1115"/>
          <w:sz w:val="20"/>
          <w:szCs w:val="20"/>
        </w:rPr>
      </w:pPr>
      <w:r w:rsidRPr="78ECE886">
        <w:rPr>
          <w:rFonts w:ascii="Gill Sans MT" w:eastAsia="Gill Sans MT" w:hAnsi="Gill Sans MT" w:cs="Gill Sans MT"/>
          <w:b/>
          <w:bCs/>
          <w:color w:val="0F1115"/>
          <w:sz w:val="20"/>
          <w:szCs w:val="20"/>
        </w:rPr>
        <w:t>Acerca de The Hongkong and Shanghai Hotels, Limited (Código de acciones: 45)</w:t>
      </w:r>
    </w:p>
    <w:p w14:paraId="65F3A9EF" w14:textId="6CEB6000" w:rsidR="57875442" w:rsidRPr="00C85224" w:rsidRDefault="3EC83A4C" w:rsidP="78ECE886">
      <w:pPr>
        <w:shd w:val="clear" w:color="auto" w:fill="FFFFFF" w:themeFill="background1"/>
        <w:spacing w:before="240" w:after="240" w:line="276" w:lineRule="auto"/>
        <w:jc w:val="both"/>
        <w:rPr>
          <w:rFonts w:ascii="Gill Sans MT" w:eastAsia="Gill Sans MT" w:hAnsi="Gill Sans MT" w:cs="Gill Sans MT"/>
          <w:color w:val="0F1115"/>
          <w:sz w:val="20"/>
          <w:szCs w:val="20"/>
          <w:lang w:val="en-US"/>
        </w:rPr>
      </w:pPr>
      <w:r w:rsidRPr="78ECE886">
        <w:rPr>
          <w:rFonts w:ascii="Gill Sans MT" w:eastAsia="Gill Sans MT" w:hAnsi="Gill Sans MT" w:cs="Gill Sans MT"/>
          <w:color w:val="0F1115"/>
          <w:sz w:val="20"/>
          <w:szCs w:val="20"/>
        </w:rPr>
        <w:t xml:space="preserve">Constituida en 1866 y cotizada en la Bolsa de Hong Kong, The Hongkong and Shanghai Hotels, Limited es la compañía matriz de un grupo que se dedica a la propiedad, desarrollo y gestión de hoteles de prestigio y propiedades comerciales y residenciales en ubicaciones clave de Asia, Europa y Estados Unidos, así como a la prestación de servicios de turismo y ocio, retail y otros. </w:t>
      </w:r>
      <w:r w:rsidRPr="00C85224">
        <w:rPr>
          <w:rFonts w:ascii="Gill Sans MT" w:eastAsia="Gill Sans MT" w:hAnsi="Gill Sans MT" w:cs="Gill Sans MT"/>
          <w:color w:val="0F1115"/>
          <w:sz w:val="20"/>
          <w:szCs w:val="20"/>
          <w:lang w:val="en-US"/>
        </w:rPr>
        <w:t>La cartera de The Peninsula Hotels comprende The Peninsula Hong Kong, The Peninsula Shanghai, The Peninsula Beijing, The Peninsula Tokyo, The Peninsula London, The Peninsula Paris, The Peninsula Istanbul, The Peninsula New York, The Peninsula Chicago, The Peninsula Beverly Hills, The Peninsula Bangkok y The Peninsula Manila. La cartera de propiedades del grupo incluye The Repulse Bay Complex, The Peak Tower y St. John's Building en Hong Kong; The Landmark en Ciudad Ho Chi Minh, Vietnam y 21 avenue Kléber en París, Francia. La cartera Peak Tram, Retail y Otros del grupo incluye The Peak Tram en Hong Kong; The Quail en Carmel, California; Peninsula Clubs and Consultancy Services, Peninsula Merchandising y Tai Pan Laundry en Hong Kong.</w:t>
      </w:r>
    </w:p>
    <w:p w14:paraId="13369F4E" w14:textId="49DDEE7C" w:rsidR="57875442" w:rsidRDefault="3EC83A4C" w:rsidP="78ECE886">
      <w:pPr>
        <w:shd w:val="clear" w:color="auto" w:fill="FFFFFF" w:themeFill="background1"/>
        <w:spacing w:before="240" w:after="0" w:line="276" w:lineRule="auto"/>
        <w:jc w:val="both"/>
        <w:rPr>
          <w:rFonts w:ascii="Gill Sans MT" w:eastAsia="Gill Sans MT" w:hAnsi="Gill Sans MT" w:cs="Gill Sans MT"/>
          <w:color w:val="0F1115"/>
          <w:sz w:val="20"/>
          <w:szCs w:val="20"/>
        </w:rPr>
      </w:pPr>
      <w:r w:rsidRPr="78ECE886">
        <w:rPr>
          <w:rFonts w:ascii="Gill Sans MT" w:eastAsia="Gill Sans MT" w:hAnsi="Gill Sans MT" w:cs="Gill Sans MT"/>
          <w:color w:val="0F1115"/>
          <w:sz w:val="20"/>
          <w:szCs w:val="20"/>
        </w:rPr>
        <w:t xml:space="preserve">Obtenga más información en </w:t>
      </w:r>
      <w:hyperlink r:id="rId22">
        <w:r w:rsidRPr="78ECE886">
          <w:rPr>
            <w:rStyle w:val="Hyperlink"/>
            <w:rFonts w:ascii="Gill Sans MT" w:eastAsia="Gill Sans MT" w:hAnsi="Gill Sans MT" w:cs="Gill Sans MT"/>
            <w:sz w:val="20"/>
            <w:szCs w:val="20"/>
          </w:rPr>
          <w:t>www.peninsula.com</w:t>
        </w:r>
      </w:hyperlink>
      <w:r w:rsidRPr="78ECE886">
        <w:rPr>
          <w:rFonts w:ascii="Gill Sans MT" w:eastAsia="Gill Sans MT" w:hAnsi="Gill Sans MT" w:cs="Gill Sans MT"/>
          <w:color w:val="0F1115"/>
          <w:sz w:val="20"/>
          <w:szCs w:val="20"/>
        </w:rPr>
        <w:t xml:space="preserve"> o síganos en </w:t>
      </w:r>
      <w:hyperlink r:id="rId23">
        <w:r w:rsidRPr="78ECE886">
          <w:rPr>
            <w:rStyle w:val="Hyperlink"/>
            <w:rFonts w:ascii="Gill Sans MT" w:eastAsia="Gill Sans MT" w:hAnsi="Gill Sans MT" w:cs="Gill Sans MT"/>
            <w:sz w:val="20"/>
            <w:szCs w:val="20"/>
          </w:rPr>
          <w:t>Facebook</w:t>
        </w:r>
      </w:hyperlink>
      <w:r w:rsidRPr="78ECE886">
        <w:rPr>
          <w:rFonts w:ascii="Gill Sans MT" w:eastAsia="Gill Sans MT" w:hAnsi="Gill Sans MT" w:cs="Gill Sans MT"/>
          <w:color w:val="0F1115"/>
          <w:sz w:val="20"/>
          <w:szCs w:val="20"/>
        </w:rPr>
        <w:t xml:space="preserve"> e </w:t>
      </w:r>
      <w:hyperlink r:id="rId24">
        <w:r w:rsidRPr="78ECE886">
          <w:rPr>
            <w:rStyle w:val="Hyperlink"/>
            <w:rFonts w:ascii="Gill Sans MT" w:eastAsia="Gill Sans MT" w:hAnsi="Gill Sans MT" w:cs="Gill Sans MT"/>
            <w:sz w:val="20"/>
            <w:szCs w:val="20"/>
          </w:rPr>
          <w:t>Instagram</w:t>
        </w:r>
      </w:hyperlink>
      <w:r w:rsidRPr="78ECE886">
        <w:rPr>
          <w:rFonts w:ascii="Gill Sans MT" w:eastAsia="Gill Sans MT" w:hAnsi="Gill Sans MT" w:cs="Gill Sans MT"/>
          <w:color w:val="0F1115"/>
          <w:sz w:val="20"/>
          <w:szCs w:val="20"/>
        </w:rPr>
        <w:t>.</w:t>
      </w:r>
    </w:p>
    <w:p w14:paraId="249B541F" w14:textId="5E3488A2" w:rsidR="24CEAE91" w:rsidRDefault="24CEAE91" w:rsidP="24CEAE91">
      <w:pPr>
        <w:shd w:val="clear" w:color="auto" w:fill="FFFFFF" w:themeFill="background1"/>
        <w:spacing w:after="0" w:line="276" w:lineRule="auto"/>
        <w:ind w:left="480" w:right="480"/>
        <w:jc w:val="both"/>
        <w:rPr>
          <w:rFonts w:ascii="Gill Sans MT" w:eastAsia="Gill Sans MT" w:hAnsi="Gill Sans MT" w:cs="Gill Sans MT"/>
          <w:color w:val="000000" w:themeColor="text1"/>
        </w:rPr>
      </w:pPr>
    </w:p>
    <w:p w14:paraId="6535734A" w14:textId="231E4DE0" w:rsidR="24CEAE91" w:rsidRDefault="24CEAE91" w:rsidP="24CEAE91">
      <w:pPr>
        <w:shd w:val="clear" w:color="auto" w:fill="FFFFFF" w:themeFill="background1"/>
        <w:spacing w:before="240" w:after="240" w:line="276" w:lineRule="auto"/>
        <w:ind w:left="660" w:right="660"/>
        <w:jc w:val="both"/>
        <w:rPr>
          <w:rFonts w:ascii="Gill Sans Nova" w:eastAsia="Gill Sans Nova" w:hAnsi="Gill Sans Nova" w:cs="Gill Sans Nova"/>
          <w:color w:val="0F1115"/>
        </w:rPr>
      </w:pPr>
    </w:p>
    <w:p w14:paraId="7C061FC9" w14:textId="4A1A625D" w:rsidR="0072321A" w:rsidRDefault="0072321A" w:rsidP="4D389C4E">
      <w:pPr>
        <w:shd w:val="clear" w:color="auto" w:fill="FFFFFF" w:themeFill="background1"/>
        <w:spacing w:after="0" w:line="276" w:lineRule="auto"/>
        <w:ind w:left="480" w:right="480"/>
        <w:jc w:val="both"/>
        <w:rPr>
          <w:rFonts w:ascii="Gill Sans Nova" w:eastAsia="Gill Sans Nova" w:hAnsi="Gill Sans Nova" w:cs="Gill Sans Nova"/>
        </w:rPr>
      </w:pPr>
    </w:p>
    <w:p w14:paraId="5C1A07E2" w14:textId="4B0078C6" w:rsidR="0072321A" w:rsidRDefault="0072321A" w:rsidP="4D389C4E">
      <w:pPr>
        <w:spacing w:line="276" w:lineRule="auto"/>
        <w:jc w:val="both"/>
        <w:rPr>
          <w:rFonts w:ascii="Gill Sans Nova" w:eastAsia="Gill Sans Nova" w:hAnsi="Gill Sans Nova" w:cs="Gill Sans Nova"/>
        </w:rPr>
      </w:pPr>
    </w:p>
    <w:sectPr w:rsidR="0072321A">
      <w:headerReference w:type="default" r:id="rId25"/>
      <w:footerReference w:type="default" r:id="rId2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25E20" w14:textId="77777777" w:rsidR="00D44FB9" w:rsidRDefault="00D44FB9">
      <w:pPr>
        <w:spacing w:after="0" w:line="240" w:lineRule="auto"/>
      </w:pPr>
      <w:r>
        <w:separator/>
      </w:r>
    </w:p>
  </w:endnote>
  <w:endnote w:type="continuationSeparator" w:id="0">
    <w:p w14:paraId="66154D20" w14:textId="77777777" w:rsidR="00D44FB9" w:rsidRDefault="00D44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Nova">
    <w:panose1 w:val="020B0602020104020203"/>
    <w:charset w:val="00"/>
    <w:family w:val="swiss"/>
    <w:pitch w:val="variable"/>
    <w:sig w:usb0="8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52DD5AE" w14:paraId="18429794" w14:textId="77777777" w:rsidTr="752DD5AE">
      <w:trPr>
        <w:trHeight w:val="300"/>
      </w:trPr>
      <w:tc>
        <w:tcPr>
          <w:tcW w:w="3005" w:type="dxa"/>
        </w:tcPr>
        <w:p w14:paraId="3CE037FE" w14:textId="30CC2629" w:rsidR="752DD5AE" w:rsidRDefault="752DD5AE" w:rsidP="752DD5AE">
          <w:pPr>
            <w:pStyle w:val="Header"/>
            <w:ind w:left="-115"/>
          </w:pPr>
        </w:p>
      </w:tc>
      <w:tc>
        <w:tcPr>
          <w:tcW w:w="3005" w:type="dxa"/>
        </w:tcPr>
        <w:p w14:paraId="5B1133F9" w14:textId="0951358B" w:rsidR="752DD5AE" w:rsidRDefault="752DD5AE" w:rsidP="752DD5AE">
          <w:pPr>
            <w:pStyle w:val="Header"/>
            <w:jc w:val="center"/>
          </w:pPr>
        </w:p>
      </w:tc>
      <w:tc>
        <w:tcPr>
          <w:tcW w:w="3005" w:type="dxa"/>
        </w:tcPr>
        <w:p w14:paraId="4C9C15CE" w14:textId="192006EF" w:rsidR="752DD5AE" w:rsidRDefault="752DD5AE" w:rsidP="752DD5AE">
          <w:pPr>
            <w:pStyle w:val="Header"/>
            <w:ind w:right="-115"/>
            <w:jc w:val="right"/>
          </w:pPr>
        </w:p>
      </w:tc>
    </w:tr>
  </w:tbl>
  <w:p w14:paraId="1DD1D234" w14:textId="6BBB46D6" w:rsidR="752DD5AE" w:rsidRDefault="752DD5AE" w:rsidP="752DD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7BD1" w14:textId="77777777" w:rsidR="00D44FB9" w:rsidRDefault="00D44FB9">
      <w:pPr>
        <w:spacing w:after="0" w:line="240" w:lineRule="auto"/>
      </w:pPr>
      <w:r>
        <w:separator/>
      </w:r>
    </w:p>
  </w:footnote>
  <w:footnote w:type="continuationSeparator" w:id="0">
    <w:p w14:paraId="5CED2398" w14:textId="77777777" w:rsidR="00D44FB9" w:rsidRDefault="00D44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52DD5AE" w14:paraId="7496D22E" w14:textId="77777777" w:rsidTr="752DD5AE">
      <w:trPr>
        <w:trHeight w:val="300"/>
      </w:trPr>
      <w:tc>
        <w:tcPr>
          <w:tcW w:w="3005" w:type="dxa"/>
        </w:tcPr>
        <w:p w14:paraId="1C1257EA" w14:textId="6E86B20C" w:rsidR="752DD5AE" w:rsidRDefault="752DD5AE" w:rsidP="752DD5AE">
          <w:pPr>
            <w:pStyle w:val="Header"/>
            <w:ind w:left="-115"/>
          </w:pPr>
        </w:p>
      </w:tc>
      <w:tc>
        <w:tcPr>
          <w:tcW w:w="3005" w:type="dxa"/>
        </w:tcPr>
        <w:p w14:paraId="2440C72E" w14:textId="158A8965" w:rsidR="752DD5AE" w:rsidRDefault="752DD5AE" w:rsidP="752DD5AE">
          <w:pPr>
            <w:pStyle w:val="Header"/>
            <w:jc w:val="center"/>
          </w:pPr>
          <w:r>
            <w:rPr>
              <w:noProof/>
            </w:rPr>
            <w:drawing>
              <wp:inline distT="0" distB="0" distL="0" distR="0" wp14:anchorId="32F58B5D" wp14:editId="18AF7403">
                <wp:extent cx="1619250" cy="330815"/>
                <wp:effectExtent l="0" t="0" r="0" b="0"/>
                <wp:docPr id="7918099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09924" name=""/>
                        <pic:cNvPicPr/>
                      </pic:nvPicPr>
                      <pic:blipFill>
                        <a:blip r:embed="rId1">
                          <a:extLst>
                            <a:ext uri="{28A0092B-C50C-407E-A947-70E740481C1C}">
                              <a14:useLocalDpi xmlns:a14="http://schemas.microsoft.com/office/drawing/2010/main"/>
                            </a:ext>
                          </a:extLst>
                        </a:blip>
                        <a:stretch>
                          <a:fillRect/>
                        </a:stretch>
                      </pic:blipFill>
                      <pic:spPr>
                        <a:xfrm>
                          <a:off x="0" y="0"/>
                          <a:ext cx="1619250" cy="330815"/>
                        </a:xfrm>
                        <a:prstGeom prst="rect">
                          <a:avLst/>
                        </a:prstGeom>
                      </pic:spPr>
                    </pic:pic>
                  </a:graphicData>
                </a:graphic>
              </wp:inline>
            </w:drawing>
          </w:r>
        </w:p>
      </w:tc>
      <w:tc>
        <w:tcPr>
          <w:tcW w:w="3005" w:type="dxa"/>
        </w:tcPr>
        <w:p w14:paraId="1798188C" w14:textId="5B55CBAA" w:rsidR="752DD5AE" w:rsidRDefault="752DD5AE" w:rsidP="752DD5AE">
          <w:pPr>
            <w:pStyle w:val="Header"/>
            <w:ind w:right="-115"/>
            <w:jc w:val="right"/>
          </w:pPr>
        </w:p>
      </w:tc>
    </w:tr>
  </w:tbl>
  <w:p w14:paraId="12C70362" w14:textId="0A0860C4" w:rsidR="752DD5AE" w:rsidRDefault="752DD5AE" w:rsidP="752DD5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2DC842"/>
    <w:rsid w:val="001B541D"/>
    <w:rsid w:val="0072321A"/>
    <w:rsid w:val="009E3578"/>
    <w:rsid w:val="00C85224"/>
    <w:rsid w:val="00D44FB9"/>
    <w:rsid w:val="03108AEA"/>
    <w:rsid w:val="036BE090"/>
    <w:rsid w:val="041995CC"/>
    <w:rsid w:val="049CC5F7"/>
    <w:rsid w:val="065E7B78"/>
    <w:rsid w:val="06EA8181"/>
    <w:rsid w:val="07FA428B"/>
    <w:rsid w:val="0AD245AD"/>
    <w:rsid w:val="150D5C6A"/>
    <w:rsid w:val="15D8170B"/>
    <w:rsid w:val="1C2B28BF"/>
    <w:rsid w:val="2187CB93"/>
    <w:rsid w:val="23EA48F1"/>
    <w:rsid w:val="249BA138"/>
    <w:rsid w:val="24CEAE91"/>
    <w:rsid w:val="274AC47E"/>
    <w:rsid w:val="283F3E7A"/>
    <w:rsid w:val="2AF86ACE"/>
    <w:rsid w:val="2B25AF2B"/>
    <w:rsid w:val="2B9006D4"/>
    <w:rsid w:val="2C396997"/>
    <w:rsid w:val="2CC35AF8"/>
    <w:rsid w:val="2DF76380"/>
    <w:rsid w:val="2F1E77ED"/>
    <w:rsid w:val="2F96C8B5"/>
    <w:rsid w:val="308A0BD0"/>
    <w:rsid w:val="3AADFB4F"/>
    <w:rsid w:val="3B8ED848"/>
    <w:rsid w:val="3EC83A4C"/>
    <w:rsid w:val="47C3AEC8"/>
    <w:rsid w:val="4D389C4E"/>
    <w:rsid w:val="4E35A3E9"/>
    <w:rsid w:val="532DC842"/>
    <w:rsid w:val="552B97CF"/>
    <w:rsid w:val="56BE3BEB"/>
    <w:rsid w:val="56EDC737"/>
    <w:rsid w:val="57875442"/>
    <w:rsid w:val="57D7F131"/>
    <w:rsid w:val="585B5D4F"/>
    <w:rsid w:val="58AB2B6B"/>
    <w:rsid w:val="5929F777"/>
    <w:rsid w:val="5ACCDA85"/>
    <w:rsid w:val="5C5F2F9A"/>
    <w:rsid w:val="5D317C4F"/>
    <w:rsid w:val="5F1AE87F"/>
    <w:rsid w:val="609E9174"/>
    <w:rsid w:val="66471EA8"/>
    <w:rsid w:val="67EC4490"/>
    <w:rsid w:val="6830300C"/>
    <w:rsid w:val="6FC11B60"/>
    <w:rsid w:val="6FCBF657"/>
    <w:rsid w:val="718315A4"/>
    <w:rsid w:val="748A5687"/>
    <w:rsid w:val="752DD5AE"/>
    <w:rsid w:val="7667D642"/>
    <w:rsid w:val="77B30F72"/>
    <w:rsid w:val="77C21A05"/>
    <w:rsid w:val="78EAD0D7"/>
    <w:rsid w:val="78ECE886"/>
    <w:rsid w:val="791DA5A6"/>
    <w:rsid w:val="7AA08EA2"/>
    <w:rsid w:val="7B3919DC"/>
    <w:rsid w:val="7E06312B"/>
    <w:rsid w:val="7FB955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C842"/>
  <w15:chartTrackingRefBased/>
  <w15:docId w15:val="{50A6B714-65F5-4849-AC46-B627FC73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752DD5AE"/>
    <w:pPr>
      <w:tabs>
        <w:tab w:val="center" w:pos="4680"/>
        <w:tab w:val="right" w:pos="9360"/>
      </w:tabs>
      <w:spacing w:after="0" w:line="240" w:lineRule="auto"/>
    </w:pPr>
  </w:style>
  <w:style w:type="paragraph" w:styleId="Footer">
    <w:name w:val="footer"/>
    <w:basedOn w:val="Normal"/>
    <w:uiPriority w:val="99"/>
    <w:unhideWhenUsed/>
    <w:rsid w:val="752DD5A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24CEAE9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eninsula.com/es/paris/academy-listing" TargetMode="External"/><Relationship Id="rId18" Type="http://schemas.openxmlformats.org/officeDocument/2006/relationships/hyperlink" Target="https://www.peninsula.com/en/london/5-star-luxury-hotel-belgravia?gclsrc=aw.ds&amp;gad_source=1&amp;gad_campaignid=22628183231&amp;gbraid=0AAAAADjA7KRPF8SvBynO_ETJAYF7GyWKt&amp;gclid=CjwKCAjwlOrFBhBaEiwAw4bYDW8BRdeZA_aeMMTdW5VjEuK4ImkLl5t8miFu1zHn1Z2L2dTV_WWhvhoCd_kQAvD_Bw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ocentraloffice.sharepoint.com/:f:/s/ACG-Tourism/ErAHhwYpjKhJjrRZl6cPJbsBsYnapOogEOG4qua97V5f9A?e=onwpyx" TargetMode="External"/><Relationship Id="rId7" Type="http://schemas.openxmlformats.org/officeDocument/2006/relationships/footnotes" Target="footnotes.xml"/><Relationship Id="rId12" Type="http://schemas.openxmlformats.org/officeDocument/2006/relationships/hyperlink" Target="https://www.peninsula.com/es/shanghai/5-star-luxury-hotel-bund" TargetMode="External"/><Relationship Id="rId17" Type="http://schemas.openxmlformats.org/officeDocument/2006/relationships/hyperlink" Target="https://www.peninsula.com/en/paris/5-star-luxury-hotel-16th-arrondissemen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eninsula.com/en/manila/5-star-luxury-hotel-makati" TargetMode="External"/><Relationship Id="rId20" Type="http://schemas.openxmlformats.org/officeDocument/2006/relationships/hyperlink" Target="https://www.peninsula.com/en/tokyo/5-star-luxury-hotel-ginz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eninsula.com/en/bangkok/5-star-luxury-hotel-riverside?gclsrc=aw.ds&amp;gad_source=1&amp;gad_campaignid=738644877&amp;gbraid=0AAAAADjA7KRm1XuZei4w0xMR_jtf769NO&amp;gclid=CjwKCAjwlOrFBhBaEiwAw4bYDZB6ym-A-Hs74BIlVzt90xo9RxVgNGVoL4XY1xOftaihr6HagsmXwRoCpeYQAvD_BwE" TargetMode="External"/><Relationship Id="rId24" Type="http://schemas.openxmlformats.org/officeDocument/2006/relationships/hyperlink" Target="https://www.instagram.com/peninsulahotels/" TargetMode="External"/><Relationship Id="rId5" Type="http://schemas.openxmlformats.org/officeDocument/2006/relationships/settings" Target="settings.xml"/><Relationship Id="rId15" Type="http://schemas.openxmlformats.org/officeDocument/2006/relationships/hyperlink" Target="https://www.peninsula.com/en/hong-kong/5-star-luxury-hotel-kowloon" TargetMode="External"/><Relationship Id="rId23" Type="http://schemas.openxmlformats.org/officeDocument/2006/relationships/hyperlink" Target="https://www.facebook.com/ThePeninsulaHotels" TargetMode="External"/><Relationship Id="rId28" Type="http://schemas.openxmlformats.org/officeDocument/2006/relationships/theme" Target="theme/theme1.xml"/><Relationship Id="rId10" Type="http://schemas.openxmlformats.org/officeDocument/2006/relationships/hyperlink" Target="https://www.peninsula.com/en/istanbul/5-star-luxury-hotel-bosphorus" TargetMode="External"/><Relationship Id="rId19" Type="http://schemas.openxmlformats.org/officeDocument/2006/relationships/hyperlink" Target="https://www.peninsula.com/en/chicago/5-star-luxury-hotel-downtown-chicago?gclsrc=aw.ds&amp;gad_source=1&amp;gad_campaignid=22659334026&amp;gbraid=0AAAAADjA7KSB0fc9M1dgB57v690j7n1Mp&amp;gclid=CjwKCAjwlOrFBhBaEiwAw4bYDUxtJLJs_S0ErAxIGSoIK9Qrdd0ikG5_yfZeUTwdqk0g4BTucNYb6RoCeYwQAvD_BwE" TargetMode="External"/><Relationship Id="rId4" Type="http://schemas.openxmlformats.org/officeDocument/2006/relationships/styles" Target="styles.xml"/><Relationship Id="rId9" Type="http://schemas.openxmlformats.org/officeDocument/2006/relationships/hyperlink" Target="https://www.peninsula.com/en/default?gclsrc=aw.ds&amp;gad_source=1&amp;gad_campaignid=21175282041&amp;gbraid=0AAAAADjA7KSLqjwxHpjmsyBx4YrE-sZbd&amp;gclid=CjwKCAjwlOrFBhBaEiwAw4bYDUGZBIJJY53q3tmtbJnI-iGzsSltd259rVNn4JhClf72kRQlZIUaZBoCgskQAvD_BwE" TargetMode="External"/><Relationship Id="rId14" Type="http://schemas.openxmlformats.org/officeDocument/2006/relationships/hyperlink" Target="https://www.peninsula.com/en/chicago/5-star-luxury-hotel-downtown-chicago?gclsrc=aw.ds&amp;gad_source=1&amp;gad_campaignid=22659334026&amp;gbraid=0AAAAADjA7KSB0fc9M1dgB57v690j7n1Mp&amp;gclid=CjwKCAjwlOrFBhBaEiwAw4bYDRAZHgiKcC92VjGdTtRPDgl7CEmrvl-C3jhDaA9BtHLx17xFfLWMbxoCaAMQAvD_BwE" TargetMode="External"/><Relationship Id="rId22" Type="http://schemas.openxmlformats.org/officeDocument/2006/relationships/hyperlink" Target="http://www.peninsula.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5754b1e625794dab777e06c920247b9">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2142895d91aacf6379563b4b78ddbf36"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B11F4-F37E-4A6B-BEA3-E1808063B2EA}">
  <ds:schemaRefs>
    <ds:schemaRef ds:uri="http://schemas.microsoft.com/office/2006/metadata/properties"/>
    <ds:schemaRef ds:uri="http://schemas.microsoft.com/office/infopath/2007/PartnerControls"/>
    <ds:schemaRef ds:uri="928b6d83-b05c-43e3-bd10-fc841b0bdb73"/>
    <ds:schemaRef ds:uri="85f1cd9c-e7b3-4342-bb1f-6572efd3bc97"/>
  </ds:schemaRefs>
</ds:datastoreItem>
</file>

<file path=customXml/itemProps2.xml><?xml version="1.0" encoding="utf-8"?>
<ds:datastoreItem xmlns:ds="http://schemas.openxmlformats.org/officeDocument/2006/customXml" ds:itemID="{BCF27F29-2F4E-4646-B7A7-B5F2844810F1}">
  <ds:schemaRefs>
    <ds:schemaRef ds:uri="http://schemas.microsoft.com/sharepoint/v3/contenttype/forms"/>
  </ds:schemaRefs>
</ds:datastoreItem>
</file>

<file path=customXml/itemProps3.xml><?xml version="1.0" encoding="utf-8"?>
<ds:datastoreItem xmlns:ds="http://schemas.openxmlformats.org/officeDocument/2006/customXml" ds:itemID="{766FBEDF-44F0-49B2-B376-70CD58385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1cd9c-e7b3-4342-bb1f-6572efd3bc97"/>
    <ds:schemaRef ds:uri="928b6d83-b05c-43e3-bd10-fc841b0bd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1738</Words>
  <Characters>9909</Characters>
  <Application>Microsoft Office Word</Application>
  <DocSecurity>0</DocSecurity>
  <Lines>82</Lines>
  <Paragraphs>23</Paragraphs>
  <ScaleCrop>false</ScaleCrop>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Araujo</dc:creator>
  <cp:keywords/>
  <dc:description/>
  <cp:lastModifiedBy>Gabriel Fuertes</cp:lastModifiedBy>
  <cp:revision>2</cp:revision>
  <dcterms:created xsi:type="dcterms:W3CDTF">2025-09-10T04:42:00Z</dcterms:created>
  <dcterms:modified xsi:type="dcterms:W3CDTF">2025-09-10T04:42:00Z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