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C3B" w:rsidRDefault="00691C3B"/>
    <w:p w:rsidR="00293346" w:rsidRPr="00177B6B" w:rsidRDefault="0041392A" w:rsidP="00293346">
      <w:pPr>
        <w:rPr>
          <w:b/>
        </w:rPr>
      </w:pPr>
      <w:r>
        <w:rPr>
          <w:b/>
        </w:rPr>
        <w:t>Persbericht</w:t>
      </w:r>
      <w:r w:rsidR="00F24DB3">
        <w:rPr>
          <w:b/>
        </w:rPr>
        <w:t xml:space="preserve"> Rubenshuis</w:t>
      </w:r>
      <w:r w:rsidR="00F53852">
        <w:rPr>
          <w:b/>
        </w:rPr>
        <w:t xml:space="preserve"> 07.03</w:t>
      </w:r>
    </w:p>
    <w:p w:rsidR="00293346" w:rsidRPr="00E51332" w:rsidRDefault="0090522D" w:rsidP="00293346">
      <w:pPr>
        <w:rPr>
          <w:b/>
        </w:rPr>
      </w:pPr>
      <w:r>
        <w:rPr>
          <w:b/>
        </w:rPr>
        <w:t>Bijlage: De b</w:t>
      </w:r>
      <w:r w:rsidR="00293346" w:rsidRPr="00E51332">
        <w:rPr>
          <w:b/>
        </w:rPr>
        <w:t>ruiklenen</w:t>
      </w:r>
    </w:p>
    <w:p w:rsidR="00293346" w:rsidRPr="00903838" w:rsidRDefault="001E5E0A" w:rsidP="00293346">
      <w:pPr>
        <w:rPr>
          <w:b/>
        </w:rPr>
      </w:pPr>
      <w:proofErr w:type="spellStart"/>
      <w:r>
        <w:rPr>
          <w:b/>
        </w:rPr>
        <w:t>Maerten</w:t>
      </w:r>
      <w:proofErr w:type="spellEnd"/>
      <w:r>
        <w:rPr>
          <w:b/>
        </w:rPr>
        <w:t xml:space="preserve"> d</w:t>
      </w:r>
      <w:r w:rsidR="00293346" w:rsidRPr="00903838">
        <w:rPr>
          <w:b/>
        </w:rPr>
        <w:t xml:space="preserve">e Vos (1532-1603), </w:t>
      </w:r>
      <w:r w:rsidR="00293346" w:rsidRPr="00910929">
        <w:rPr>
          <w:b/>
          <w:i/>
        </w:rPr>
        <w:t xml:space="preserve">De laster van </w:t>
      </w:r>
      <w:proofErr w:type="spellStart"/>
      <w:r w:rsidR="00293346" w:rsidRPr="00910929">
        <w:rPr>
          <w:b/>
          <w:i/>
        </w:rPr>
        <w:t>Apelles</w:t>
      </w:r>
      <w:proofErr w:type="spellEnd"/>
      <w:r w:rsidR="00293346" w:rsidRPr="00903838">
        <w:rPr>
          <w:b/>
        </w:rPr>
        <w:t>, Olieverf op paneel, Langdurig bruikleen, particuliere verzameling, Groot</w:t>
      </w:r>
      <w:r w:rsidR="00F9006D">
        <w:rPr>
          <w:b/>
        </w:rPr>
        <w:t xml:space="preserve"> H</w:t>
      </w:r>
      <w:r w:rsidR="00293346" w:rsidRPr="00903838">
        <w:rPr>
          <w:b/>
        </w:rPr>
        <w:t>ertogdom Luxemburg</w:t>
      </w:r>
    </w:p>
    <w:p w:rsidR="00293346" w:rsidRPr="00903838" w:rsidRDefault="00293346" w:rsidP="00293346">
      <w:pPr>
        <w:rPr>
          <w:i/>
          <w:lang w:val="en-US"/>
        </w:rPr>
      </w:pPr>
      <w:r w:rsidRPr="00903838">
        <w:rPr>
          <w:i/>
          <w:lang w:val="en-US"/>
        </w:rPr>
        <w:t>On the right of it sits a man with very large ears, almost like those of Midas, extending his hand to Slander while she is still at some distance from him. Near him, on one side, stand two women – Ignorance, I think, and Suspic</w:t>
      </w:r>
      <w:bookmarkStart w:id="0" w:name="_GoBack"/>
      <w:bookmarkEnd w:id="0"/>
      <w:r w:rsidRPr="00903838">
        <w:rPr>
          <w:i/>
          <w:lang w:val="en-US"/>
        </w:rPr>
        <w:t>ion. On the other side, Slander is coming up, a woman beautiful beyond measure, but full of passion and excitement, evincing as she does fury and wrath by carrying in her left hand a blazing torch and with the other dragging by the hair a young man who stretches out his hands to heaven and calls the gods to witness his innocence. She is conducted by a pale ugly man who has a piercing eye and looks as if he had wasted away in long illness; he may be supposed to be Envy. Besides, there are two women in attendance on Slander, egging her on, tiring her and tricking her out. According to the interpretation of them given me by the guide to the picture, one was Treachery and the other Deceit. They were followed by a woman dressed in deep mourning, with black clothes all in tatters – Repentance, I think, her name was. At all events, she was turning back with tears in her eyes and casting a stealthy glance, full of shame, at Truth, who was approaching.</w:t>
      </w:r>
    </w:p>
    <w:p w:rsidR="00293346" w:rsidRDefault="00293346" w:rsidP="00293346">
      <w:r>
        <w:t xml:space="preserve">Met deze woorden beschreef de Griekse filosoof Lucianus (125-180) </w:t>
      </w:r>
      <w:r w:rsidRPr="001E5E0A">
        <w:rPr>
          <w:i/>
        </w:rPr>
        <w:t xml:space="preserve">De laster van </w:t>
      </w:r>
      <w:proofErr w:type="spellStart"/>
      <w:r w:rsidRPr="001E5E0A">
        <w:rPr>
          <w:i/>
        </w:rPr>
        <w:t>Apelles</w:t>
      </w:r>
      <w:proofErr w:type="spellEnd"/>
      <w:r>
        <w:t xml:space="preserve">, een verloren gegaan, haast mythisch schilderij uit de vierde eeuw voor Christus. Lucianus vertelt hoe </w:t>
      </w:r>
      <w:proofErr w:type="spellStart"/>
      <w:r>
        <w:t>Apelles</w:t>
      </w:r>
      <w:proofErr w:type="spellEnd"/>
      <w:r>
        <w:t xml:space="preserve"> – de beroemdste schilder uit de oudheid – door een concurrerende meester op lasterlijke wijze werd beschuldigd van samenzwering tegen de Macedonische generaal </w:t>
      </w:r>
      <w:proofErr w:type="spellStart"/>
      <w:r>
        <w:t>Ptolemaeus</w:t>
      </w:r>
      <w:proofErr w:type="spellEnd"/>
      <w:r>
        <w:t xml:space="preserve">. Deze stond op het punt </w:t>
      </w:r>
      <w:proofErr w:type="spellStart"/>
      <w:r>
        <w:t>Apelles</w:t>
      </w:r>
      <w:proofErr w:type="spellEnd"/>
      <w:r>
        <w:t xml:space="preserve"> te laten executeren toen de waarheid over zijn onschuld aan het licht kwam en de schilder alsnog werd vrijgesproken. In zijn schilderij verbeeldde </w:t>
      </w:r>
      <w:proofErr w:type="spellStart"/>
      <w:r>
        <w:t>Apelles</w:t>
      </w:r>
      <w:proofErr w:type="spellEnd"/>
      <w:r>
        <w:t xml:space="preserve"> op allegorische wijze, met een reeks personificaties van menselijke geestesgesteldheden en morele concepten, de onrechtvaardige situatie waarin hij had gezeten. </w:t>
      </w:r>
    </w:p>
    <w:p w:rsidR="00293346" w:rsidRDefault="00293346" w:rsidP="00293346">
      <w:r>
        <w:t xml:space="preserve">Lucianus’ tekst werd in de vroege vijftiende eeuw herontdekt, vertaald en verspreid, en kende zowel in de literatuur als in de beeldende kunsten een grote populariteit. In navolging van Italiaanse kunstenaars, zoals </w:t>
      </w:r>
      <w:proofErr w:type="spellStart"/>
      <w:r>
        <w:t>Mantegna</w:t>
      </w:r>
      <w:proofErr w:type="spellEnd"/>
      <w:r>
        <w:t xml:space="preserve"> (1431-1506), </w:t>
      </w:r>
      <w:proofErr w:type="spellStart"/>
      <w:r>
        <w:t>Botticelli</w:t>
      </w:r>
      <w:proofErr w:type="spellEnd"/>
      <w:r>
        <w:t xml:space="preserve"> (1445-1510) en </w:t>
      </w:r>
      <w:proofErr w:type="spellStart"/>
      <w:r>
        <w:t>Zuccaro</w:t>
      </w:r>
      <w:proofErr w:type="spellEnd"/>
      <w:r>
        <w:t xml:space="preserve"> (ca.1540-1609), inspireerde het thema ook noordelijke kunstenaars. In de Nederlanden werd </w:t>
      </w:r>
      <w:proofErr w:type="spellStart"/>
      <w:r>
        <w:t>Apelles</w:t>
      </w:r>
      <w:proofErr w:type="spellEnd"/>
      <w:r>
        <w:t xml:space="preserve"> beschouwd als de verpersoonlijking van de volmaakte schilder. Zo werd Rubens herhaaldelijk geprezen als ‘de </w:t>
      </w:r>
      <w:proofErr w:type="spellStart"/>
      <w:r>
        <w:t>Apelles</w:t>
      </w:r>
      <w:proofErr w:type="spellEnd"/>
      <w:r>
        <w:t xml:space="preserve"> van zijn tijd’. De laster van </w:t>
      </w:r>
      <w:proofErr w:type="spellStart"/>
      <w:r>
        <w:t>Apelles</w:t>
      </w:r>
      <w:proofErr w:type="spellEnd"/>
      <w:r>
        <w:t xml:space="preserve"> was ook een thema waarmee een meester zich kon profileren als een geleerd renaissancekunstenaar. Pieter </w:t>
      </w:r>
      <w:proofErr w:type="spellStart"/>
      <w:r>
        <w:t>Bruegel</w:t>
      </w:r>
      <w:proofErr w:type="spellEnd"/>
      <w:r>
        <w:t xml:space="preserve"> de Oude (ca.1525-1569) en later Peter Paul Rubens (1577-1640) hernamen het thema, maar niemand besteedde er zoveel aandacht aan als </w:t>
      </w:r>
      <w:proofErr w:type="spellStart"/>
      <w:r>
        <w:t>Maerten</w:t>
      </w:r>
      <w:proofErr w:type="spellEnd"/>
      <w:r>
        <w:t xml:space="preserve"> de Vos. Zijn paneel is vandaag de enige g</w:t>
      </w:r>
      <w:r w:rsidR="001E5E0A">
        <w:t xml:space="preserve">ekende geschilderde versie van </w:t>
      </w:r>
      <w:r>
        <w:t xml:space="preserve">het onderwerp uit de Nederlanden, wat bijdraagt tot de uniciteit en het belang van het schilderij. </w:t>
      </w:r>
    </w:p>
    <w:p w:rsidR="00293346" w:rsidRDefault="00293346" w:rsidP="00293346">
      <w:proofErr w:type="spellStart"/>
      <w:r>
        <w:t>Maerten</w:t>
      </w:r>
      <w:proofErr w:type="spellEnd"/>
      <w:r>
        <w:t xml:space="preserve"> de Vos (1532-1603) groeide op in een Antwerps kunstenaarsgezin. Hij leerde het vak bij zijn vader Pieter de Vos en Frans Floris (1517-1570). Na zijn leertijd zou hij een reis naar Italië hebben gemaakt, waar hij in het atelier van </w:t>
      </w:r>
      <w:proofErr w:type="spellStart"/>
      <w:r>
        <w:t>Tintoretto</w:t>
      </w:r>
      <w:proofErr w:type="spellEnd"/>
      <w:r>
        <w:t xml:space="preserve"> (1518-1594) zou hebben gewerkt. Terug in Antwerpen </w:t>
      </w:r>
      <w:r>
        <w:lastRenderedPageBreak/>
        <w:t xml:space="preserve">werd hij in 1558 als meester ingeschreven bij het </w:t>
      </w:r>
      <w:proofErr w:type="spellStart"/>
      <w:r>
        <w:t>Sint-Lucasgilde</w:t>
      </w:r>
      <w:proofErr w:type="spellEnd"/>
      <w:r>
        <w:t xml:space="preserve"> en kreeg hij zijn eerste grote opdrachten. Net als bij andere kunstenaars hadden de geloofstwisten en het aanhoudende religieuze </w:t>
      </w:r>
    </w:p>
    <w:p w:rsidR="00293346" w:rsidRDefault="00293346" w:rsidP="00293346"/>
    <w:p w:rsidR="00293346" w:rsidRDefault="00293346" w:rsidP="00293346">
      <w:r>
        <w:t xml:space="preserve">geweld van de zestiende eeuw invloed op de lutherse De Vos. Aanvankelijk was zijn werk reformatorisch getint. Dankzij een goed ontwikkeld aanpassingsvermogen, kreeg hij echter ook opdrachten van katholieke opdrachtgevers. Na de Val van Antwerpen in 1585, ontpopte De Vos zich tot een gerenommeerd schilder van grote katholieke altaarstukken. </w:t>
      </w:r>
    </w:p>
    <w:p w:rsidR="00293346" w:rsidRDefault="00293346" w:rsidP="00293346">
      <w:r>
        <w:t xml:space="preserve">Voor </w:t>
      </w:r>
      <w:r w:rsidRPr="001E5E0A">
        <w:t>zijn</w:t>
      </w:r>
      <w:r w:rsidRPr="001E5E0A">
        <w:rPr>
          <w:i/>
        </w:rPr>
        <w:t xml:space="preserve"> Laster van </w:t>
      </w:r>
      <w:proofErr w:type="spellStart"/>
      <w:r w:rsidRPr="001E5E0A">
        <w:rPr>
          <w:i/>
        </w:rPr>
        <w:t>Apelles</w:t>
      </w:r>
      <w:proofErr w:type="spellEnd"/>
      <w:r>
        <w:t xml:space="preserve"> baseerde </w:t>
      </w:r>
      <w:proofErr w:type="spellStart"/>
      <w:r>
        <w:t>Maerten</w:t>
      </w:r>
      <w:proofErr w:type="spellEnd"/>
      <w:r>
        <w:t xml:space="preserve"> de Vos zich vrij op een beroemde prent van </w:t>
      </w:r>
      <w:proofErr w:type="spellStart"/>
      <w:r>
        <w:t>Giorgio</w:t>
      </w:r>
      <w:proofErr w:type="spellEnd"/>
      <w:r>
        <w:t xml:space="preserve"> </w:t>
      </w:r>
      <w:proofErr w:type="spellStart"/>
      <w:r>
        <w:t>Ghisi</w:t>
      </w:r>
      <w:proofErr w:type="spellEnd"/>
      <w:r>
        <w:t xml:space="preserve"> (1520-1582), naar een schilderij van Luca </w:t>
      </w:r>
      <w:proofErr w:type="spellStart"/>
      <w:r>
        <w:t>Penni</w:t>
      </w:r>
      <w:proofErr w:type="spellEnd"/>
      <w:r>
        <w:t xml:space="preserve"> (ca.1500/1504-1556). </w:t>
      </w:r>
      <w:proofErr w:type="spellStart"/>
      <w:r>
        <w:t>Ghisi’s</w:t>
      </w:r>
      <w:proofErr w:type="spellEnd"/>
      <w:r>
        <w:t xml:space="preserve"> prent moet in het laatste kwart van de zestiende eeuw in Antwerpen hebben gecirculeerd. Enkele zeer specifieke elementen, zoals het vangnet als attribuut van de figuur Bedrog, of de toevoeging van de figuur Tijd als vader van de Waarheid, zijn uniek voor beide composities. De Vos kopieerde de prent echter niet klakkeloos: elementen die de subtiliteiten uit de literatuur niet geheel respecteren liet hij achterwege. Ongetwijfeld was hij vertrouwd met de beschrijving van Lucianus die hij getrouw wenste na te volgen. </w:t>
      </w:r>
    </w:p>
    <w:p w:rsidR="00293346" w:rsidRDefault="00293346" w:rsidP="00293346">
      <w:r>
        <w:t xml:space="preserve">In 1594 werkte De Vos mee aan de opluistering van de stad ter voorbereiding van de Blijde Intrede van Ernest van Oostenrijk in Antwerpen. Voor deze opdracht maakte De Vos voorbereidende tekeningen die opvallende stilistische gelijkenissen vertonen met </w:t>
      </w:r>
      <w:r w:rsidRPr="001E5E0A">
        <w:rPr>
          <w:i/>
        </w:rPr>
        <w:t xml:space="preserve">De laster van </w:t>
      </w:r>
      <w:proofErr w:type="spellStart"/>
      <w:r w:rsidRPr="001E5E0A">
        <w:rPr>
          <w:i/>
        </w:rPr>
        <w:t>Apelles</w:t>
      </w:r>
      <w:proofErr w:type="spellEnd"/>
      <w:r>
        <w:t xml:space="preserve">. Het lijkt erop dat hij deze tekeningen ook als model gebruikte voor het schilderij. Wellicht ontstond </w:t>
      </w:r>
      <w:r w:rsidRPr="001E5E0A">
        <w:rPr>
          <w:i/>
        </w:rPr>
        <w:t xml:space="preserve">De laster van </w:t>
      </w:r>
      <w:proofErr w:type="spellStart"/>
      <w:r w:rsidRPr="001E5E0A">
        <w:rPr>
          <w:i/>
        </w:rPr>
        <w:t>Apelles</w:t>
      </w:r>
      <w:proofErr w:type="spellEnd"/>
      <w:r>
        <w:t xml:space="preserve"> in de laatste tien levensjaren van De Vos. De profane thematiek en de volledig naakte figuur van de Waarheid maken het binnen zijn late oeuvre een uniek, belangrijk en intrigerend stuk.</w:t>
      </w:r>
    </w:p>
    <w:p w:rsidR="00293346" w:rsidRDefault="00293346" w:rsidP="00293346">
      <w:r>
        <w:t xml:space="preserve">Veel vragen over dit onbekende meesterwerk blijven voorlopig onbeantwoord. Voor wie schilderde De Vos deze compositie? Het juridische thema en de afmetingen van het paneel zouden erop kunnen wijzen dat het schilderij voor een openbaar gebouw was bestemd, zoals een rechtbank. De opdrachtgever kan echter ook een humanistisch georiënteerde  verzamelaar zijn geweest met interesse in het antieke onderwerp. Ook de betekenis van het tafereel en de achterliggende boodschap konden tot op heden niet geheel worden ontrafeld. Zo maakte De Vos van zijn allegorische personificatie van het Berouw een eigentijdse religieuze figuur en verbergt de Jaloezie een harnas onder zijn lompen. Heeft het schilderij ook een verhulde politieke of religieuze boodschap? Dergelijke eigenaardigheden spreken weliswaar tot de verbeelding, maar doen nog vele vragen rijzen. </w:t>
      </w:r>
    </w:p>
    <w:p w:rsidR="00293346" w:rsidRDefault="00293346" w:rsidP="00293346">
      <w:r>
        <w:t xml:space="preserve">Na eeuwen in </w:t>
      </w:r>
      <w:proofErr w:type="spellStart"/>
      <w:r>
        <w:t>privé-collecties</w:t>
      </w:r>
      <w:proofErr w:type="spellEnd"/>
      <w:r>
        <w:t xml:space="preserve"> te hebben verbleven wordt </w:t>
      </w:r>
      <w:r w:rsidRPr="001E5E0A">
        <w:rPr>
          <w:i/>
        </w:rPr>
        <w:t xml:space="preserve">De laster van </w:t>
      </w:r>
      <w:proofErr w:type="spellStart"/>
      <w:r w:rsidRPr="001E5E0A">
        <w:rPr>
          <w:i/>
        </w:rPr>
        <w:t>Apelles</w:t>
      </w:r>
      <w:proofErr w:type="spellEnd"/>
      <w:r>
        <w:t xml:space="preserve"> van </w:t>
      </w:r>
      <w:proofErr w:type="spellStart"/>
      <w:r>
        <w:t>Maerten</w:t>
      </w:r>
      <w:proofErr w:type="spellEnd"/>
      <w:r>
        <w:t xml:space="preserve"> de Vos voor het eerst gepresenteerd aan een internationaal publiek, op slechts een steenworp van het huis van de meester. Vanaf 2019 zal het werk deel uitmaken van de collectie van het vernieuwde Koninklijk Museum voor Schone Kunsten, tot dan kan het schilderij bewonderd worden in het Rubenshuis.</w:t>
      </w:r>
    </w:p>
    <w:p w:rsidR="00293346" w:rsidRDefault="00293346" w:rsidP="00293346"/>
    <w:p w:rsidR="00293346" w:rsidRDefault="00293346" w:rsidP="00293346">
      <w:pPr>
        <w:rPr>
          <w:b/>
        </w:rPr>
      </w:pPr>
      <w:r>
        <w:rPr>
          <w:b/>
        </w:rPr>
        <w:br w:type="page"/>
      </w:r>
      <w:r w:rsidRPr="00903838">
        <w:rPr>
          <w:b/>
        </w:rPr>
        <w:lastRenderedPageBreak/>
        <w:t>Anthony van Dyck</w:t>
      </w:r>
      <w:r>
        <w:rPr>
          <w:b/>
        </w:rPr>
        <w:t xml:space="preserve"> (1599-1641)</w:t>
      </w:r>
      <w:r w:rsidRPr="00903838">
        <w:rPr>
          <w:b/>
        </w:rPr>
        <w:t xml:space="preserve">, </w:t>
      </w:r>
      <w:r w:rsidRPr="00910929">
        <w:rPr>
          <w:b/>
          <w:i/>
        </w:rPr>
        <w:t>Zelfportret</w:t>
      </w:r>
      <w:r w:rsidRPr="00903838">
        <w:rPr>
          <w:b/>
        </w:rPr>
        <w:t>, Olieverf op doek, 1635-1641, Langdurig bruikleen, particuliere verzameling</w:t>
      </w:r>
    </w:p>
    <w:p w:rsidR="00293346" w:rsidRPr="00910929" w:rsidRDefault="00293346" w:rsidP="00293346">
      <w:r w:rsidRPr="00910929">
        <w:t>Anthony van Dyck was de beroemdste en meest getalenteerde leerl</w:t>
      </w:r>
      <w:r w:rsidR="00F9006D">
        <w:t>ing van Peter Paul Rubens. Het z</w:t>
      </w:r>
      <w:r w:rsidRPr="00910929">
        <w:t xml:space="preserve">elfportret dat opgedoken is, schilderde de Antwerpse meester </w:t>
      </w:r>
      <w:r>
        <w:t xml:space="preserve">wellicht </w:t>
      </w:r>
      <w:r w:rsidRPr="00910929">
        <w:t xml:space="preserve">in opdracht van de Engelse koning Charles I. Zelfportretten van succesvolle kunstenaars waren gegeerde objecten voor kunstverzamelaars.  Charles I had zelf een kleine, maar uitgelezen collectie zelfportretten van </w:t>
      </w:r>
      <w:proofErr w:type="spellStart"/>
      <w:r w:rsidRPr="00910929">
        <w:t>Titiaan</w:t>
      </w:r>
      <w:proofErr w:type="spellEnd"/>
      <w:r w:rsidRPr="00910929">
        <w:t xml:space="preserve">, </w:t>
      </w:r>
      <w:proofErr w:type="spellStart"/>
      <w:r w:rsidRPr="00910929">
        <w:t>Bronz</w:t>
      </w:r>
      <w:r w:rsidR="00F9006D">
        <w:t>ino</w:t>
      </w:r>
      <w:proofErr w:type="spellEnd"/>
      <w:r w:rsidR="00F9006D">
        <w:t xml:space="preserve">, </w:t>
      </w:r>
      <w:proofErr w:type="spellStart"/>
      <w:r w:rsidR="00F9006D">
        <w:t>Giulio</w:t>
      </w:r>
      <w:proofErr w:type="spellEnd"/>
      <w:r w:rsidR="00F9006D">
        <w:t xml:space="preserve"> Romano, Rubens en </w:t>
      </w:r>
      <w:r w:rsidRPr="00910929">
        <w:t xml:space="preserve">Van Dyck. De koning had een enorme bewondering en genegenheid voor zijn hofschilder. Dat blijkt uit zijn woorden op Van </w:t>
      </w:r>
      <w:proofErr w:type="spellStart"/>
      <w:r w:rsidRPr="00910929">
        <w:t>Dyck’s</w:t>
      </w:r>
      <w:proofErr w:type="spellEnd"/>
      <w:r w:rsidRPr="00910929">
        <w:t xml:space="preserve"> graf in Londen: ‘Anthony van Dyck, </w:t>
      </w:r>
      <w:proofErr w:type="spellStart"/>
      <w:r w:rsidRPr="00910929">
        <w:t>who</w:t>
      </w:r>
      <w:proofErr w:type="spellEnd"/>
      <w:r w:rsidRPr="00910929">
        <w:t xml:space="preserve"> </w:t>
      </w:r>
      <w:proofErr w:type="spellStart"/>
      <w:r w:rsidRPr="00910929">
        <w:t>while</w:t>
      </w:r>
      <w:proofErr w:type="spellEnd"/>
      <w:r w:rsidRPr="00910929">
        <w:t xml:space="preserve"> </w:t>
      </w:r>
      <w:proofErr w:type="spellStart"/>
      <w:r w:rsidRPr="00910929">
        <w:t>he</w:t>
      </w:r>
      <w:proofErr w:type="spellEnd"/>
      <w:r w:rsidRPr="00910929">
        <w:t xml:space="preserve"> </w:t>
      </w:r>
      <w:proofErr w:type="spellStart"/>
      <w:r w:rsidRPr="00910929">
        <w:t>lived</w:t>
      </w:r>
      <w:proofErr w:type="spellEnd"/>
      <w:r w:rsidRPr="00910929">
        <w:t xml:space="preserve"> gave </w:t>
      </w:r>
      <w:proofErr w:type="spellStart"/>
      <w:r w:rsidRPr="00910929">
        <w:t>immortality</w:t>
      </w:r>
      <w:proofErr w:type="spellEnd"/>
      <w:r w:rsidRPr="00910929">
        <w:t xml:space="preserve"> to </w:t>
      </w:r>
      <w:proofErr w:type="spellStart"/>
      <w:r w:rsidRPr="00910929">
        <w:t>many</w:t>
      </w:r>
      <w:proofErr w:type="spellEnd"/>
      <w:r w:rsidRPr="00910929">
        <w:t>’.</w:t>
      </w:r>
    </w:p>
    <w:p w:rsidR="00293346" w:rsidRPr="00910929" w:rsidRDefault="00293346" w:rsidP="00293346">
      <w:r w:rsidRPr="00910929">
        <w:t xml:space="preserve">Het zelfportret in het Rubenshuis is bijna identiek aan dat van The National </w:t>
      </w:r>
      <w:proofErr w:type="spellStart"/>
      <w:r w:rsidRPr="00910929">
        <w:t>Portrait</w:t>
      </w:r>
      <w:proofErr w:type="spellEnd"/>
      <w:r w:rsidRPr="00910929">
        <w:t xml:space="preserve"> </w:t>
      </w:r>
      <w:proofErr w:type="spellStart"/>
      <w:r w:rsidRPr="00910929">
        <w:t>Gallery</w:t>
      </w:r>
      <w:proofErr w:type="spellEnd"/>
      <w:r w:rsidRPr="00910929">
        <w:t xml:space="preserve"> in Londen. De snor van de kunstenaar wijst in dit portret echter naar boven, waardoor Van Dyck zich op formele wijze aan Charles I toont. De hangende snor op het werk uit Londen is veel informeler waardoor de Antwerpse meester dit portret vermoedelijk voor zichzelf vervaardigde.</w:t>
      </w:r>
    </w:p>
    <w:p w:rsidR="00293346" w:rsidRPr="00910929" w:rsidRDefault="00293346" w:rsidP="00293346">
      <w:r w:rsidRPr="00910929">
        <w:t xml:space="preserve">Door overschilderingen en het feit dat het werk later omgevormd werd tot een rechthoekig schilderij, schreven specialisten het doek tot voor kort toe aan navolgers. Onderzoek heeft nu uitgewezen dat het echter om een eigenhandige Van Dyck zou gaan. Het oeuvre van dit Antwerpse wonderkind is hiermee een zelfportret rijker. Zo’n zelfportret was een heus visitekaartje van het talent van de kunstenaar. De schilder koos zelf hoe hij gezien wilde worden. </w:t>
      </w:r>
    </w:p>
    <w:p w:rsidR="00293346" w:rsidRPr="00910929" w:rsidRDefault="00293346" w:rsidP="00293346"/>
    <w:p w:rsidR="00293346" w:rsidRPr="00903838" w:rsidRDefault="00293346" w:rsidP="00293346">
      <w:pPr>
        <w:rPr>
          <w:b/>
        </w:rPr>
      </w:pPr>
      <w:r w:rsidRPr="00903838">
        <w:rPr>
          <w:b/>
        </w:rPr>
        <w:t>Anthony van Dyck (1599-1641) (toegeschreven aan)</w:t>
      </w:r>
      <w:r>
        <w:rPr>
          <w:b/>
        </w:rPr>
        <w:t xml:space="preserve">, </w:t>
      </w:r>
      <w:r w:rsidRPr="00910929">
        <w:rPr>
          <w:b/>
          <w:i/>
        </w:rPr>
        <w:t xml:space="preserve">Studiekop van </w:t>
      </w:r>
      <w:proofErr w:type="spellStart"/>
      <w:r w:rsidRPr="00910929">
        <w:rPr>
          <w:b/>
          <w:i/>
        </w:rPr>
        <w:t>Jupiter</w:t>
      </w:r>
      <w:proofErr w:type="spellEnd"/>
      <w:r>
        <w:rPr>
          <w:b/>
        </w:rPr>
        <w:t xml:space="preserve">, </w:t>
      </w:r>
      <w:r w:rsidRPr="00903838">
        <w:rPr>
          <w:b/>
        </w:rPr>
        <w:t>Olieverf op doek</w:t>
      </w:r>
      <w:r>
        <w:rPr>
          <w:b/>
        </w:rPr>
        <w:t xml:space="preserve">, </w:t>
      </w:r>
      <w:r w:rsidRPr="00903838">
        <w:rPr>
          <w:b/>
        </w:rPr>
        <w:t>Langdurig bruikleen, particuliere verzameling, Groot</w:t>
      </w:r>
      <w:r w:rsidR="00F9006D">
        <w:rPr>
          <w:b/>
        </w:rPr>
        <w:t xml:space="preserve"> H</w:t>
      </w:r>
      <w:r w:rsidRPr="00903838">
        <w:rPr>
          <w:b/>
        </w:rPr>
        <w:t>ertogdom Luxemburg</w:t>
      </w:r>
    </w:p>
    <w:p w:rsidR="00293346" w:rsidRDefault="00293346" w:rsidP="00293346">
      <w:r w:rsidRPr="00903838">
        <w:t xml:space="preserve">Deze </w:t>
      </w:r>
      <w:proofErr w:type="spellStart"/>
      <w:r w:rsidRPr="00F9006D">
        <w:rPr>
          <w:i/>
        </w:rPr>
        <w:t>Jupiter</w:t>
      </w:r>
      <w:proofErr w:type="spellEnd"/>
      <w:r w:rsidRPr="00903838">
        <w:t xml:space="preserve"> zou een studie kunnen zijn voor Van </w:t>
      </w:r>
      <w:proofErr w:type="spellStart"/>
      <w:r w:rsidRPr="00903838">
        <w:t>Dycks</w:t>
      </w:r>
      <w:proofErr w:type="spellEnd"/>
      <w:r w:rsidRPr="00903838">
        <w:t xml:space="preserve">’ composities van </w:t>
      </w:r>
      <w:proofErr w:type="spellStart"/>
      <w:r w:rsidRPr="00903838">
        <w:t>Jupiter</w:t>
      </w:r>
      <w:proofErr w:type="spellEnd"/>
      <w:r w:rsidRPr="00903838">
        <w:t xml:space="preserve"> die als sater, vergezeld met een arend, een slapende </w:t>
      </w:r>
      <w:proofErr w:type="spellStart"/>
      <w:r w:rsidRPr="00903838">
        <w:t>Antiope</w:t>
      </w:r>
      <w:proofErr w:type="spellEnd"/>
      <w:r w:rsidRPr="00903838">
        <w:t xml:space="preserve"> verleidt.  Het schilderij </w:t>
      </w:r>
      <w:proofErr w:type="spellStart"/>
      <w:r w:rsidRPr="00903838">
        <w:t>Jupiter</w:t>
      </w:r>
      <w:proofErr w:type="spellEnd"/>
      <w:r w:rsidRPr="00903838">
        <w:t xml:space="preserve"> en </w:t>
      </w:r>
      <w:proofErr w:type="spellStart"/>
      <w:r w:rsidRPr="00903838">
        <w:t>Antiope</w:t>
      </w:r>
      <w:proofErr w:type="spellEnd"/>
      <w:r w:rsidRPr="00903838">
        <w:t xml:space="preserve"> in de collectie van het Museum voor Schone Kunsten te Gent werd ca. 1620 gedateerd. Op dat moment was Van Dyck nog jong en werd hij sterk beïnvloed door zijn leermeester Rubens. De expressieve gespierde en bebaarde </w:t>
      </w:r>
      <w:proofErr w:type="spellStart"/>
      <w:r w:rsidRPr="00903838">
        <w:t>Jupiter</w:t>
      </w:r>
      <w:proofErr w:type="spellEnd"/>
      <w:r w:rsidRPr="00903838">
        <w:t xml:space="preserve"> doet denken aan figuren van oude mannen in Rubens’ composities.  De studie toont een gebogen </w:t>
      </w:r>
      <w:proofErr w:type="spellStart"/>
      <w:r w:rsidRPr="00903838">
        <w:t>Jupiter</w:t>
      </w:r>
      <w:proofErr w:type="spellEnd"/>
      <w:r w:rsidRPr="00903838">
        <w:t xml:space="preserve"> met hoorns op zijn hoofd en vermomd als een sater, een onz</w:t>
      </w:r>
      <w:r w:rsidR="00F9006D">
        <w:t xml:space="preserve">edelijk en listig mythologisch </w:t>
      </w:r>
      <w:r w:rsidRPr="00903838">
        <w:t xml:space="preserve">wezen met bokkenpoten. Dankzij het afgewerkte schilderij in het Museum voor Schone Kunsten te Gent kan de rol van de vermomde god achterhaald worden. Bij Ovidius, de Romeinse dichter, lezen we namelijk dat </w:t>
      </w:r>
      <w:proofErr w:type="spellStart"/>
      <w:r w:rsidRPr="00903838">
        <w:t>Jupiter</w:t>
      </w:r>
      <w:proofErr w:type="spellEnd"/>
      <w:r w:rsidRPr="00903838">
        <w:t xml:space="preserve">, de grootste verleider van de goden, een slapende </w:t>
      </w:r>
      <w:proofErr w:type="spellStart"/>
      <w:r w:rsidRPr="00903838">
        <w:t>Antiope</w:t>
      </w:r>
      <w:proofErr w:type="spellEnd"/>
      <w:r w:rsidRPr="00903838">
        <w:t xml:space="preserve"> aan het verleiden is. Uit dit liefdesspel werd een tweeling werd geboren.</w:t>
      </w:r>
    </w:p>
    <w:p w:rsidR="00293346" w:rsidRDefault="00293346" w:rsidP="00293346">
      <w:pPr>
        <w:rPr>
          <w:b/>
        </w:rPr>
      </w:pPr>
    </w:p>
    <w:p w:rsidR="00293346" w:rsidRDefault="00293346" w:rsidP="00293346">
      <w:pPr>
        <w:rPr>
          <w:b/>
        </w:rPr>
      </w:pPr>
      <w:r>
        <w:rPr>
          <w:b/>
        </w:rPr>
        <w:br w:type="page"/>
      </w:r>
    </w:p>
    <w:p w:rsidR="00293346" w:rsidRDefault="00293346" w:rsidP="00293346">
      <w:pPr>
        <w:rPr>
          <w:b/>
        </w:rPr>
      </w:pPr>
    </w:p>
    <w:p w:rsidR="00293346" w:rsidRDefault="00293346" w:rsidP="00293346">
      <w:pPr>
        <w:rPr>
          <w:b/>
        </w:rPr>
      </w:pPr>
      <w:r w:rsidRPr="00903838">
        <w:rPr>
          <w:b/>
        </w:rPr>
        <w:t xml:space="preserve">Frans </w:t>
      </w:r>
      <w:proofErr w:type="spellStart"/>
      <w:r w:rsidRPr="00903838">
        <w:rPr>
          <w:b/>
        </w:rPr>
        <w:t>Pourbus</w:t>
      </w:r>
      <w:proofErr w:type="spellEnd"/>
      <w:r w:rsidRPr="00903838">
        <w:rPr>
          <w:b/>
        </w:rPr>
        <w:t xml:space="preserve"> de Jonge (1569-1622), </w:t>
      </w:r>
      <w:r w:rsidRPr="00910929">
        <w:rPr>
          <w:b/>
          <w:i/>
        </w:rPr>
        <w:t>Portret van Elisabeth van Frankrijk, later Isabella, koningin van Spanje (1602-1644)</w:t>
      </w:r>
      <w:r w:rsidRPr="00903838">
        <w:rPr>
          <w:b/>
        </w:rPr>
        <w:t>, Olieverf op doek, Langdurig bruikleen, particuliere verzameling, Groot Hertogdom Luxemburg</w:t>
      </w:r>
    </w:p>
    <w:p w:rsidR="00293346" w:rsidRDefault="00293346" w:rsidP="00293346">
      <w:r w:rsidRPr="00903838">
        <w:t xml:space="preserve">Het meisje op dit portret is Elisabeth van Frankrijk, dochter van Hendrik IV, koning van Frankrijk, en Maria de’ Medici. Dit recent herontdekte werk van de Antwerpse meester Frans </w:t>
      </w:r>
      <w:proofErr w:type="spellStart"/>
      <w:r w:rsidRPr="00903838">
        <w:t>Pourbus</w:t>
      </w:r>
      <w:proofErr w:type="spellEnd"/>
      <w:r w:rsidRPr="00903838">
        <w:t xml:space="preserve"> de Jonge toont het meisje op tienjarige leeftijd, rijkelijk getooid met juwelen en met gouddraad geborduurde kledij. Het schilderij behoort tot de serie van </w:t>
      </w:r>
      <w:proofErr w:type="spellStart"/>
      <w:r w:rsidRPr="00903838">
        <w:t>koninklijke</w:t>
      </w:r>
      <w:proofErr w:type="spellEnd"/>
      <w:r w:rsidRPr="00903838">
        <w:t xml:space="preserve"> portretten die </w:t>
      </w:r>
      <w:proofErr w:type="spellStart"/>
      <w:r w:rsidRPr="00903838">
        <w:t>Pourbus</w:t>
      </w:r>
      <w:proofErr w:type="spellEnd"/>
      <w:r w:rsidRPr="00903838">
        <w:t xml:space="preserve"> vervaardigde tijdens zijn loopbaan als schilder aan het Franse hof. Door haar huwelijk in 1615 met de Spaanse </w:t>
      </w:r>
      <w:proofErr w:type="spellStart"/>
      <w:r w:rsidRPr="00903838">
        <w:t>Filips</w:t>
      </w:r>
      <w:proofErr w:type="spellEnd"/>
      <w:r w:rsidRPr="00903838">
        <w:t xml:space="preserve"> IV werd Elisabeth later koningin van Spanje.</w:t>
      </w:r>
    </w:p>
    <w:p w:rsidR="00293346" w:rsidRDefault="00293346" w:rsidP="00293346"/>
    <w:p w:rsidR="00293346" w:rsidRPr="0018439E" w:rsidRDefault="00293346" w:rsidP="00293346">
      <w:pPr>
        <w:rPr>
          <w:b/>
        </w:rPr>
      </w:pPr>
      <w:r w:rsidRPr="0018439E">
        <w:rPr>
          <w:b/>
        </w:rPr>
        <w:t xml:space="preserve">Jacob </w:t>
      </w:r>
      <w:proofErr w:type="spellStart"/>
      <w:r w:rsidRPr="0018439E">
        <w:rPr>
          <w:b/>
        </w:rPr>
        <w:t>Jordaens</w:t>
      </w:r>
      <w:proofErr w:type="spellEnd"/>
      <w:r w:rsidRPr="0018439E">
        <w:rPr>
          <w:b/>
        </w:rPr>
        <w:t xml:space="preserve"> (1593-1678), </w:t>
      </w:r>
      <w:r w:rsidRPr="00910929">
        <w:rPr>
          <w:b/>
          <w:i/>
        </w:rPr>
        <w:t>Studiekop van een oude vrouw</w:t>
      </w:r>
      <w:r w:rsidRPr="0018439E">
        <w:rPr>
          <w:b/>
        </w:rPr>
        <w:t>, Olieverf op papier, overgebracht op paneel, Tijdelijke bruikleen, particuliere verzameling, Antwerpen</w:t>
      </w:r>
    </w:p>
    <w:p w:rsidR="00293346" w:rsidRDefault="00293346" w:rsidP="00293346">
      <w:r w:rsidRPr="00903838">
        <w:t xml:space="preserve">Jacob </w:t>
      </w:r>
      <w:proofErr w:type="spellStart"/>
      <w:r w:rsidRPr="00903838">
        <w:t>Jordaens</w:t>
      </w:r>
      <w:proofErr w:type="spellEnd"/>
      <w:r w:rsidRPr="00903838">
        <w:t xml:space="preserve"> (1593-1678) was naast Rubens een van de protagonisten van de Vlaamse barokke schilderkunst. Als jonge schilder werkte </w:t>
      </w:r>
      <w:proofErr w:type="spellStart"/>
      <w:r w:rsidRPr="00903838">
        <w:t>Jordaens</w:t>
      </w:r>
      <w:proofErr w:type="spellEnd"/>
      <w:r w:rsidRPr="00903838">
        <w:t xml:space="preserve"> wellicht een tijdje in het atelier van Rubens, door wie hij sterk is beïnvloed. Toch ontwikkelde </w:t>
      </w:r>
      <w:proofErr w:type="spellStart"/>
      <w:r w:rsidRPr="00903838">
        <w:t>Jordaens</w:t>
      </w:r>
      <w:proofErr w:type="spellEnd"/>
      <w:r w:rsidRPr="00903838">
        <w:t xml:space="preserve"> een heel eigen stijl.</w:t>
      </w:r>
    </w:p>
    <w:p w:rsidR="00293346" w:rsidRDefault="00293346" w:rsidP="00293346">
      <w:r>
        <w:t xml:space="preserve">In het oeuvre van </w:t>
      </w:r>
      <w:proofErr w:type="spellStart"/>
      <w:r>
        <w:t>Jordaens</w:t>
      </w:r>
      <w:proofErr w:type="spellEnd"/>
      <w:r>
        <w:t xml:space="preserve"> komen een aantal gelijkaardige studies van oude vrouwenkoppen voor die aan enkele van zijn schilderijen gekoppeld kunnen worden. Deze studie heeft men tot nog toe niet aan een specifiek werk kunnen linken. De afgebeelde vrouw lijkt echter regelmatig voor te komen in </w:t>
      </w:r>
      <w:r w:rsidRPr="0018439E">
        <w:t xml:space="preserve">het oeuvre van </w:t>
      </w:r>
      <w:proofErr w:type="spellStart"/>
      <w:r w:rsidRPr="0018439E">
        <w:t>Jordaens</w:t>
      </w:r>
      <w:proofErr w:type="spellEnd"/>
      <w:r w:rsidRPr="0018439E">
        <w:t>. De wijze waarop de Antwerpse meester haar gezicht modelleerde, met zichtbare rimpels in haar nek en op haar gelaat en een blos op haar wangen, maakt van de oude vrouw een karakteristiek, herkenbaar en levendig personage.</w:t>
      </w:r>
    </w:p>
    <w:p w:rsidR="00293346" w:rsidRDefault="00293346" w:rsidP="00293346"/>
    <w:p w:rsidR="00293346" w:rsidRPr="0018439E" w:rsidRDefault="00293346" w:rsidP="00293346">
      <w:pPr>
        <w:rPr>
          <w:b/>
        </w:rPr>
      </w:pPr>
      <w:r w:rsidRPr="0018439E">
        <w:rPr>
          <w:b/>
        </w:rPr>
        <w:t xml:space="preserve">Frans </w:t>
      </w:r>
      <w:proofErr w:type="spellStart"/>
      <w:r w:rsidRPr="0018439E">
        <w:rPr>
          <w:b/>
        </w:rPr>
        <w:t>Pourbus</w:t>
      </w:r>
      <w:proofErr w:type="spellEnd"/>
      <w:r w:rsidRPr="0018439E">
        <w:rPr>
          <w:b/>
        </w:rPr>
        <w:t xml:space="preserve"> de Jonge (1569-1622) (toegeschreven aan), </w:t>
      </w:r>
      <w:r w:rsidRPr="00910929">
        <w:rPr>
          <w:b/>
          <w:i/>
        </w:rPr>
        <w:t xml:space="preserve">Portret van </w:t>
      </w:r>
      <w:proofErr w:type="spellStart"/>
      <w:r w:rsidRPr="00910929">
        <w:rPr>
          <w:b/>
          <w:i/>
        </w:rPr>
        <w:t>Ferdinando</w:t>
      </w:r>
      <w:proofErr w:type="spellEnd"/>
      <w:r w:rsidRPr="00910929">
        <w:rPr>
          <w:b/>
          <w:i/>
        </w:rPr>
        <w:t xml:space="preserve"> </w:t>
      </w:r>
      <w:proofErr w:type="spellStart"/>
      <w:r w:rsidRPr="00910929">
        <w:rPr>
          <w:b/>
          <w:i/>
        </w:rPr>
        <w:t>Gonzaga</w:t>
      </w:r>
      <w:proofErr w:type="spellEnd"/>
      <w:r w:rsidRPr="00910929">
        <w:rPr>
          <w:b/>
          <w:i/>
        </w:rPr>
        <w:t xml:space="preserve"> (1587-1626)</w:t>
      </w:r>
      <w:r w:rsidRPr="0018439E">
        <w:rPr>
          <w:b/>
        </w:rPr>
        <w:t>, Olieverf op doek, Tijdelijk bruikleen, particuliere verzameling, Antwerpen</w:t>
      </w:r>
    </w:p>
    <w:p w:rsidR="00293346" w:rsidRDefault="00293346" w:rsidP="00293346">
      <w:r w:rsidRPr="0018439E">
        <w:t xml:space="preserve">Frans </w:t>
      </w:r>
      <w:proofErr w:type="spellStart"/>
      <w:r w:rsidRPr="0018439E">
        <w:t>Pourbus</w:t>
      </w:r>
      <w:proofErr w:type="spellEnd"/>
      <w:r w:rsidRPr="0018439E">
        <w:t xml:space="preserve"> de Jonge was, net als Rubens, niet alleen meester in Antwerpen maar onder meer ook hofschilder van de hertog van Mantua, </w:t>
      </w:r>
      <w:proofErr w:type="spellStart"/>
      <w:r w:rsidRPr="0018439E">
        <w:t>Vicenzo</w:t>
      </w:r>
      <w:proofErr w:type="spellEnd"/>
      <w:r w:rsidRPr="0018439E">
        <w:t xml:space="preserve"> </w:t>
      </w:r>
      <w:proofErr w:type="spellStart"/>
      <w:r w:rsidRPr="0018439E">
        <w:t>Gonzaga</w:t>
      </w:r>
      <w:proofErr w:type="spellEnd"/>
      <w:r w:rsidRPr="0018439E">
        <w:t xml:space="preserve">. Op dit portret staat de zoon van de hertog, </w:t>
      </w:r>
      <w:proofErr w:type="spellStart"/>
      <w:r w:rsidRPr="0018439E">
        <w:t>Ferdinando</w:t>
      </w:r>
      <w:proofErr w:type="spellEnd"/>
      <w:r w:rsidRPr="0018439E">
        <w:t xml:space="preserve"> </w:t>
      </w:r>
      <w:proofErr w:type="spellStart"/>
      <w:r w:rsidRPr="0018439E">
        <w:t>Gonzaga</w:t>
      </w:r>
      <w:proofErr w:type="spellEnd"/>
      <w:r w:rsidRPr="0018439E">
        <w:t xml:space="preserve">, afgebeeld, die later zijn vader zou opvolgen als heerser van de stad. De gedetailleerde weergave van het met goud bedekte harnas van de jongeman toont </w:t>
      </w:r>
      <w:proofErr w:type="spellStart"/>
      <w:r w:rsidRPr="0018439E">
        <w:t>Pourbus</w:t>
      </w:r>
      <w:proofErr w:type="spellEnd"/>
      <w:r w:rsidRPr="0018439E">
        <w:t>’ meesterlijke talent als portretschilder.</w:t>
      </w:r>
    </w:p>
    <w:p w:rsidR="00293346" w:rsidRDefault="00293346" w:rsidP="00293346"/>
    <w:p w:rsidR="00E51332" w:rsidRDefault="00E51332" w:rsidP="00293346">
      <w:pPr>
        <w:rPr>
          <w:b/>
        </w:rPr>
      </w:pPr>
    </w:p>
    <w:p w:rsidR="00E51332" w:rsidRDefault="00E51332" w:rsidP="00293346">
      <w:pPr>
        <w:rPr>
          <w:b/>
        </w:rPr>
      </w:pPr>
    </w:p>
    <w:p w:rsidR="00E51332" w:rsidRDefault="00E51332" w:rsidP="00293346">
      <w:pPr>
        <w:rPr>
          <w:b/>
        </w:rPr>
      </w:pPr>
    </w:p>
    <w:p w:rsidR="00E51332" w:rsidRDefault="00E51332" w:rsidP="00293346">
      <w:pPr>
        <w:rPr>
          <w:b/>
        </w:rPr>
      </w:pPr>
    </w:p>
    <w:p w:rsidR="00293346" w:rsidRDefault="00293346" w:rsidP="00293346">
      <w:pPr>
        <w:rPr>
          <w:b/>
        </w:rPr>
      </w:pPr>
      <w:r w:rsidRPr="0018439E">
        <w:rPr>
          <w:b/>
        </w:rPr>
        <w:t xml:space="preserve">Jan </w:t>
      </w:r>
      <w:proofErr w:type="spellStart"/>
      <w:r w:rsidRPr="0018439E">
        <w:rPr>
          <w:b/>
        </w:rPr>
        <w:t>Cossiers</w:t>
      </w:r>
      <w:proofErr w:type="spellEnd"/>
      <w:r w:rsidRPr="0018439E">
        <w:rPr>
          <w:b/>
        </w:rPr>
        <w:t xml:space="preserve"> (1600-1671), </w:t>
      </w:r>
      <w:r w:rsidRPr="00910929">
        <w:rPr>
          <w:b/>
          <w:i/>
        </w:rPr>
        <w:t>Portret van een heer</w:t>
      </w:r>
      <w:r w:rsidRPr="0018439E">
        <w:rPr>
          <w:b/>
        </w:rPr>
        <w:t>, Olieverf op paneel, ca. 1620, Tijdelijke bruikleen, particuliere verzameling, Antwerpen</w:t>
      </w:r>
    </w:p>
    <w:p w:rsidR="00293346" w:rsidRPr="00910929" w:rsidRDefault="00293346" w:rsidP="00293346">
      <w:r w:rsidRPr="00910929">
        <w:t xml:space="preserve">Jan </w:t>
      </w:r>
      <w:proofErr w:type="spellStart"/>
      <w:r w:rsidRPr="00910929">
        <w:t>Cossiers</w:t>
      </w:r>
      <w:proofErr w:type="spellEnd"/>
      <w:r w:rsidRPr="00910929">
        <w:t xml:space="preserve"> was een medewerker van Rubens. In de tweede helft van de 17de eeuw groeide hij uit tot één van de belangrijkste Antwerpse meesters. Kenmerkend voor </w:t>
      </w:r>
      <w:proofErr w:type="spellStart"/>
      <w:r w:rsidRPr="00910929">
        <w:t>Cossiers</w:t>
      </w:r>
      <w:proofErr w:type="spellEnd"/>
      <w:r w:rsidRPr="00910929">
        <w:t xml:space="preserve"> zijn </w:t>
      </w:r>
      <w:proofErr w:type="spellStart"/>
      <w:r w:rsidRPr="00910929">
        <w:t>zijn</w:t>
      </w:r>
      <w:proofErr w:type="spellEnd"/>
      <w:r w:rsidRPr="00910929">
        <w:t xml:space="preserve"> gevoelige, levensechte portretten. Het schilderij dat nu in het Rubenshuis te zien is, is daar een mooi voorbeeld van. De linkerhand van de jongeman rust onbekommerd op zijn middel waardoor hij een zelfverzekerde en waardige indruk geeft. </w:t>
      </w:r>
      <w:proofErr w:type="spellStart"/>
      <w:r w:rsidRPr="00910929">
        <w:t>Cossiers</w:t>
      </w:r>
      <w:proofErr w:type="spellEnd"/>
      <w:r w:rsidRPr="00910929">
        <w:t xml:space="preserve"> zijn werk is sterk beïnvloed door </w:t>
      </w:r>
      <w:proofErr w:type="spellStart"/>
      <w:r w:rsidRPr="00910929">
        <w:t>Carravagio</w:t>
      </w:r>
      <w:proofErr w:type="spellEnd"/>
      <w:r w:rsidRPr="00910929">
        <w:t>. Ook in dit portret speelt hij zorgvuldig met licht en schaduw.</w:t>
      </w:r>
    </w:p>
    <w:p w:rsidR="00293346" w:rsidRPr="00910929" w:rsidRDefault="00293346" w:rsidP="00293346"/>
    <w:p w:rsidR="00F53852" w:rsidRDefault="00F53852" w:rsidP="0041392A">
      <w:pPr>
        <w:spacing w:after="0" w:line="240" w:lineRule="auto"/>
        <w:rPr>
          <w:color w:val="808080" w:themeColor="background1" w:themeShade="80"/>
        </w:rPr>
      </w:pPr>
    </w:p>
    <w:p w:rsidR="00CA2E1F" w:rsidRDefault="00CA2E1F" w:rsidP="0041392A">
      <w:pPr>
        <w:spacing w:after="0" w:line="240" w:lineRule="auto"/>
        <w:rPr>
          <w:color w:val="808080" w:themeColor="background1" w:themeShade="80"/>
        </w:rPr>
      </w:pPr>
    </w:p>
    <w:p w:rsidR="00CA2E1F" w:rsidRDefault="00CA2E1F" w:rsidP="0041392A">
      <w:pPr>
        <w:spacing w:after="0" w:line="240" w:lineRule="auto"/>
        <w:rPr>
          <w:color w:val="808080" w:themeColor="background1" w:themeShade="80"/>
        </w:rPr>
      </w:pPr>
    </w:p>
    <w:p w:rsidR="00CA2E1F" w:rsidRDefault="00CA2E1F" w:rsidP="0041392A">
      <w:pPr>
        <w:spacing w:after="0" w:line="240" w:lineRule="auto"/>
        <w:rPr>
          <w:color w:val="808080" w:themeColor="background1" w:themeShade="80"/>
        </w:rPr>
      </w:pPr>
    </w:p>
    <w:p w:rsidR="00CA2E1F" w:rsidRDefault="00CA2E1F" w:rsidP="0041392A">
      <w:pPr>
        <w:spacing w:after="0" w:line="240" w:lineRule="auto"/>
        <w:rPr>
          <w:color w:val="808080" w:themeColor="background1" w:themeShade="80"/>
        </w:rPr>
      </w:pPr>
    </w:p>
    <w:p w:rsidR="00CA2E1F" w:rsidRDefault="00CA2E1F" w:rsidP="0041392A">
      <w:pPr>
        <w:spacing w:after="0" w:line="240" w:lineRule="auto"/>
        <w:rPr>
          <w:color w:val="808080" w:themeColor="background1" w:themeShade="80"/>
        </w:rPr>
      </w:pPr>
    </w:p>
    <w:p w:rsidR="00F53852" w:rsidRDefault="00F53852" w:rsidP="0041392A">
      <w:pPr>
        <w:spacing w:after="0" w:line="240" w:lineRule="auto"/>
        <w:rPr>
          <w:color w:val="808080" w:themeColor="background1" w:themeShade="80"/>
        </w:rPr>
      </w:pPr>
    </w:p>
    <w:p w:rsidR="00F53852" w:rsidRDefault="00F53852" w:rsidP="0041392A">
      <w:pPr>
        <w:spacing w:after="0" w:line="240" w:lineRule="auto"/>
        <w:rPr>
          <w:color w:val="808080" w:themeColor="background1" w:themeShade="80"/>
        </w:rPr>
      </w:pPr>
    </w:p>
    <w:p w:rsidR="00F53852" w:rsidRDefault="00F53852" w:rsidP="0041392A">
      <w:pPr>
        <w:spacing w:after="0" w:line="240" w:lineRule="auto"/>
        <w:rPr>
          <w:color w:val="808080" w:themeColor="background1" w:themeShade="80"/>
        </w:rPr>
      </w:pPr>
    </w:p>
    <w:p w:rsidR="00F53852" w:rsidRDefault="00F53852" w:rsidP="0041392A">
      <w:pPr>
        <w:spacing w:after="0" w:line="240" w:lineRule="auto"/>
        <w:rPr>
          <w:color w:val="808080" w:themeColor="background1" w:themeShade="80"/>
        </w:rPr>
      </w:pPr>
    </w:p>
    <w:p w:rsidR="00F53852" w:rsidRDefault="00F53852" w:rsidP="0041392A">
      <w:pPr>
        <w:spacing w:after="0" w:line="240" w:lineRule="auto"/>
        <w:rPr>
          <w:color w:val="808080" w:themeColor="background1" w:themeShade="80"/>
        </w:rPr>
      </w:pPr>
    </w:p>
    <w:p w:rsidR="00F53852" w:rsidRDefault="00F53852" w:rsidP="0041392A">
      <w:pPr>
        <w:spacing w:after="0" w:line="240" w:lineRule="auto"/>
        <w:rPr>
          <w:color w:val="808080" w:themeColor="background1" w:themeShade="80"/>
        </w:rPr>
      </w:pPr>
    </w:p>
    <w:p w:rsidR="00177B6B" w:rsidRDefault="00177B6B" w:rsidP="00177B6B">
      <w:pPr>
        <w:spacing w:after="0" w:line="240" w:lineRule="auto"/>
        <w:rPr>
          <w:color w:val="808080" w:themeColor="background1" w:themeShade="80"/>
        </w:rPr>
      </w:pPr>
    </w:p>
    <w:p w:rsidR="00177B6B" w:rsidRDefault="00177B6B" w:rsidP="00177B6B">
      <w:pPr>
        <w:spacing w:after="0" w:line="240" w:lineRule="auto"/>
        <w:rPr>
          <w:color w:val="808080" w:themeColor="background1" w:themeShade="80"/>
        </w:rPr>
      </w:pPr>
    </w:p>
    <w:p w:rsidR="00177B6B" w:rsidRDefault="00177B6B" w:rsidP="00177B6B">
      <w:pPr>
        <w:spacing w:after="0" w:line="240" w:lineRule="auto"/>
        <w:rPr>
          <w:color w:val="808080" w:themeColor="background1" w:themeShade="80"/>
        </w:rPr>
      </w:pPr>
    </w:p>
    <w:p w:rsidR="00177B6B" w:rsidRDefault="00177B6B" w:rsidP="00177B6B">
      <w:pPr>
        <w:spacing w:after="0" w:line="240" w:lineRule="auto"/>
        <w:rPr>
          <w:color w:val="808080" w:themeColor="background1" w:themeShade="80"/>
        </w:rPr>
      </w:pPr>
    </w:p>
    <w:p w:rsidR="00177B6B" w:rsidRDefault="00177B6B" w:rsidP="00177B6B">
      <w:pPr>
        <w:spacing w:after="0" w:line="240" w:lineRule="auto"/>
        <w:rPr>
          <w:color w:val="808080" w:themeColor="background1" w:themeShade="80"/>
        </w:rPr>
      </w:pPr>
    </w:p>
    <w:p w:rsidR="00177B6B" w:rsidRDefault="00177B6B" w:rsidP="00177B6B">
      <w:pPr>
        <w:spacing w:after="0" w:line="240" w:lineRule="auto"/>
        <w:rPr>
          <w:color w:val="808080" w:themeColor="background1" w:themeShade="80"/>
        </w:rPr>
      </w:pPr>
      <w:r>
        <w:rPr>
          <w:color w:val="808080" w:themeColor="background1" w:themeShade="80"/>
        </w:rPr>
        <w:t xml:space="preserve">Beeldmateriaal </w:t>
      </w:r>
      <w:proofErr w:type="spellStart"/>
      <w:r>
        <w:rPr>
          <w:color w:val="808080" w:themeColor="background1" w:themeShade="80"/>
        </w:rPr>
        <w:t>downloadbaar</w:t>
      </w:r>
      <w:proofErr w:type="spellEnd"/>
      <w:r>
        <w:rPr>
          <w:color w:val="808080" w:themeColor="background1" w:themeShade="80"/>
        </w:rPr>
        <w:t xml:space="preserve"> via de </w:t>
      </w:r>
      <w:proofErr w:type="spellStart"/>
      <w:r>
        <w:rPr>
          <w:color w:val="808080" w:themeColor="background1" w:themeShade="80"/>
        </w:rPr>
        <w:t>ftp-server</w:t>
      </w:r>
      <w:proofErr w:type="spellEnd"/>
      <w:r>
        <w:rPr>
          <w:color w:val="808080" w:themeColor="background1" w:themeShade="80"/>
        </w:rPr>
        <w:t xml:space="preserve"> van de stad Antwerpen:</w:t>
      </w:r>
    </w:p>
    <w:p w:rsidR="00177B6B" w:rsidRDefault="00177B6B" w:rsidP="00177B6B">
      <w:pPr>
        <w:spacing w:after="0" w:line="240" w:lineRule="auto"/>
        <w:rPr>
          <w:color w:val="808080" w:themeColor="background1" w:themeShade="80"/>
        </w:rPr>
      </w:pPr>
      <w:r>
        <w:rPr>
          <w:color w:val="808080" w:themeColor="background1" w:themeShade="80"/>
        </w:rPr>
        <w:t>https://pers.antwerpen.be (in de mappen MNE/RH/Bruiklenen2016)</w:t>
      </w:r>
    </w:p>
    <w:p w:rsidR="00177B6B" w:rsidRDefault="00177B6B" w:rsidP="00177B6B">
      <w:pPr>
        <w:spacing w:after="0" w:line="240" w:lineRule="auto"/>
        <w:rPr>
          <w:color w:val="808080" w:themeColor="background1" w:themeShade="80"/>
        </w:rPr>
      </w:pPr>
      <w:r>
        <w:rPr>
          <w:color w:val="808080" w:themeColor="background1" w:themeShade="80"/>
        </w:rPr>
        <w:t>Gebruikersnaam: ftp_pers</w:t>
      </w:r>
    </w:p>
    <w:p w:rsidR="00177B6B" w:rsidRDefault="00177B6B" w:rsidP="00177B6B">
      <w:pPr>
        <w:spacing w:after="0" w:line="240" w:lineRule="auto"/>
        <w:rPr>
          <w:color w:val="808080" w:themeColor="background1" w:themeShade="80"/>
        </w:rPr>
      </w:pPr>
      <w:r>
        <w:rPr>
          <w:color w:val="808080" w:themeColor="background1" w:themeShade="80"/>
        </w:rPr>
        <w:t>Wachtwoord: 98BernersLee</w:t>
      </w:r>
    </w:p>
    <w:p w:rsidR="00177B6B" w:rsidRDefault="00177B6B" w:rsidP="00177B6B">
      <w:pPr>
        <w:spacing w:after="0" w:line="240" w:lineRule="auto"/>
        <w:rPr>
          <w:color w:val="808080" w:themeColor="background1" w:themeShade="80"/>
        </w:rPr>
      </w:pPr>
      <w:r>
        <w:rPr>
          <w:color w:val="808080" w:themeColor="background1" w:themeShade="80"/>
        </w:rPr>
        <w:t>Let op: de link, de gebruikersnaam en het wachtwoord zijn enkel bedoeld voor gebruik door de pers en mogen niet doorgegeven worden aan derden.</w:t>
      </w:r>
    </w:p>
    <w:p w:rsidR="00177B6B" w:rsidRDefault="00177B6B" w:rsidP="00177B6B">
      <w:pPr>
        <w:spacing w:after="0" w:line="240" w:lineRule="auto"/>
        <w:rPr>
          <w:color w:val="808080" w:themeColor="background1" w:themeShade="80"/>
        </w:rPr>
      </w:pPr>
    </w:p>
    <w:p w:rsidR="00177B6B" w:rsidRDefault="00177B6B" w:rsidP="00177B6B">
      <w:pPr>
        <w:rPr>
          <w:color w:val="808080" w:themeColor="background1" w:themeShade="80"/>
        </w:rPr>
      </w:pPr>
      <w:r>
        <w:rPr>
          <w:color w:val="808080" w:themeColor="background1" w:themeShade="80"/>
        </w:rPr>
        <w:t xml:space="preserve">Informatie voor de pers: </w:t>
      </w:r>
    </w:p>
    <w:p w:rsidR="00177B6B" w:rsidRDefault="00177B6B" w:rsidP="00177B6B">
      <w:pPr>
        <w:spacing w:after="0" w:line="240" w:lineRule="auto"/>
        <w:rPr>
          <w:color w:val="808080" w:themeColor="background1" w:themeShade="80"/>
        </w:rPr>
      </w:pPr>
      <w:r>
        <w:rPr>
          <w:color w:val="808080" w:themeColor="background1" w:themeShade="80"/>
        </w:rPr>
        <w:t>Nadia De Vree, Perscoördinator Musea en Erfgoed Antwerpen</w:t>
      </w:r>
    </w:p>
    <w:p w:rsidR="00177B6B" w:rsidRDefault="00177B6B" w:rsidP="00177B6B">
      <w:pPr>
        <w:spacing w:after="0" w:line="240" w:lineRule="auto"/>
        <w:rPr>
          <w:color w:val="808080" w:themeColor="background1" w:themeShade="80"/>
        </w:rPr>
      </w:pPr>
      <w:r>
        <w:rPr>
          <w:color w:val="808080" w:themeColor="background1" w:themeShade="80"/>
        </w:rPr>
        <w:t xml:space="preserve">+32 475 36 71 96, </w:t>
      </w:r>
      <w:hyperlink r:id="rId7" w:history="1">
        <w:r>
          <w:rPr>
            <w:rStyle w:val="Hyperlink"/>
            <w:color w:val="808080" w:themeColor="background1" w:themeShade="80"/>
          </w:rPr>
          <w:t>nadia.devree@stad.antwerpen.be</w:t>
        </w:r>
      </w:hyperlink>
    </w:p>
    <w:p w:rsidR="00177B6B" w:rsidRDefault="00177B6B" w:rsidP="00177B6B">
      <w:pPr>
        <w:spacing w:after="0" w:line="240" w:lineRule="auto"/>
        <w:rPr>
          <w:color w:val="808080" w:themeColor="background1" w:themeShade="80"/>
        </w:rPr>
      </w:pPr>
    </w:p>
    <w:p w:rsidR="00177B6B" w:rsidRPr="00762495" w:rsidRDefault="00177B6B" w:rsidP="00177B6B">
      <w:pPr>
        <w:spacing w:after="0" w:line="240" w:lineRule="auto"/>
        <w:rPr>
          <w:color w:val="808080" w:themeColor="background1" w:themeShade="80"/>
        </w:rPr>
      </w:pPr>
      <w:r>
        <w:rPr>
          <w:color w:val="808080" w:themeColor="background1" w:themeShade="80"/>
        </w:rPr>
        <w:t>Verantwoordelijke schepen: Philip Heylen, Schepen voor cultuur, economie, stads- en buurtonderhoud, patrimonium en erediensten</w:t>
      </w:r>
    </w:p>
    <w:p w:rsidR="00177B6B" w:rsidRDefault="00177B6B" w:rsidP="00177B6B"/>
    <w:p w:rsidR="00F53852" w:rsidRDefault="00F53852" w:rsidP="0041392A">
      <w:pPr>
        <w:spacing w:after="0" w:line="240" w:lineRule="auto"/>
        <w:rPr>
          <w:color w:val="808080" w:themeColor="background1" w:themeShade="80"/>
        </w:rPr>
      </w:pPr>
    </w:p>
    <w:sectPr w:rsidR="00F53852" w:rsidSect="00691C3B">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22D" w:rsidRDefault="0090522D" w:rsidP="0041392A">
      <w:pPr>
        <w:spacing w:after="0" w:line="240" w:lineRule="auto"/>
      </w:pPr>
      <w:r>
        <w:separator/>
      </w:r>
    </w:p>
  </w:endnote>
  <w:endnote w:type="continuationSeparator" w:id="0">
    <w:p w:rsidR="0090522D" w:rsidRDefault="0090522D" w:rsidP="004139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22D" w:rsidRDefault="0090522D" w:rsidP="0041392A">
      <w:pPr>
        <w:spacing w:after="0" w:line="240" w:lineRule="auto"/>
      </w:pPr>
      <w:r>
        <w:separator/>
      </w:r>
    </w:p>
  </w:footnote>
  <w:footnote w:type="continuationSeparator" w:id="0">
    <w:p w:rsidR="0090522D" w:rsidRDefault="0090522D" w:rsidP="004139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22D" w:rsidRDefault="0090522D">
    <w:pPr>
      <w:pStyle w:val="Koptekst"/>
    </w:pPr>
    <w:r w:rsidRPr="0041392A">
      <w:rPr>
        <w:noProof/>
        <w:lang w:eastAsia="nl-BE"/>
      </w:rPr>
      <w:drawing>
        <wp:inline distT="0" distB="0" distL="0" distR="0">
          <wp:extent cx="1813843" cy="905933"/>
          <wp:effectExtent l="19050" t="0" r="0" b="0"/>
          <wp:docPr id="3" name="Afbeelding 0" descr="Rubenshuis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enshuis_nl.jpg"/>
                  <pic:cNvPicPr/>
                </pic:nvPicPr>
                <pic:blipFill>
                  <a:blip r:embed="rId1"/>
                  <a:stretch>
                    <a:fillRect/>
                  </a:stretch>
                </pic:blipFill>
                <pic:spPr>
                  <a:xfrm>
                    <a:off x="0" y="0"/>
                    <a:ext cx="1821441" cy="909728"/>
                  </a:xfrm>
                  <a:prstGeom prst="rect">
                    <a:avLst/>
                  </a:prstGeom>
                </pic:spPr>
              </pic:pic>
            </a:graphicData>
          </a:graphic>
        </wp:inline>
      </w:drawing>
    </w:r>
    <w:r w:rsidRPr="003E56EF">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lang w:eastAsia="nl-BE"/>
      </w:rPr>
      <w:t xml:space="preserve">          </w:t>
    </w:r>
    <w:r>
      <w:rPr>
        <w:noProof/>
        <w:lang w:eastAsia="nl-BE"/>
      </w:rPr>
      <w:tab/>
    </w:r>
    <w:r>
      <w:rPr>
        <w:noProof/>
        <w:lang w:eastAsia="nl-BE"/>
      </w:rPr>
      <w:tab/>
      <w:t xml:space="preserve">   </w:t>
    </w:r>
    <w:r w:rsidRPr="003E56EF">
      <w:rPr>
        <w:noProof/>
        <w:lang w:eastAsia="nl-BE"/>
      </w:rPr>
      <w:drawing>
        <wp:inline distT="0" distB="0" distL="0" distR="0">
          <wp:extent cx="1840046" cy="903768"/>
          <wp:effectExtent l="19050" t="0" r="7804" b="0"/>
          <wp:docPr id="2" name="Afbeelding 1" descr="B:\6_07_RH\RH\2016\bruiklenenvoorjaar\logo KMSKA\KMSKA(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6_07_RH\RH\2016\bruiklenenvoorjaar\logo KMSKA\KMSKA(cmyk).jpg"/>
                  <pic:cNvPicPr>
                    <a:picLocks noChangeAspect="1" noChangeArrowheads="1"/>
                  </pic:cNvPicPr>
                </pic:nvPicPr>
                <pic:blipFill>
                  <a:blip r:embed="rId2"/>
                  <a:srcRect/>
                  <a:stretch>
                    <a:fillRect/>
                  </a:stretch>
                </pic:blipFill>
                <pic:spPr bwMode="auto">
                  <a:xfrm>
                    <a:off x="0" y="0"/>
                    <a:ext cx="1849716" cy="90851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C1FA6"/>
    <w:multiLevelType w:val="hybridMultilevel"/>
    <w:tmpl w:val="0CEAD1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59F84044"/>
    <w:multiLevelType w:val="hybridMultilevel"/>
    <w:tmpl w:val="48462A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41392A"/>
    <w:rsid w:val="00026ACC"/>
    <w:rsid w:val="00121ADC"/>
    <w:rsid w:val="00177B6B"/>
    <w:rsid w:val="001803A8"/>
    <w:rsid w:val="001E5E0A"/>
    <w:rsid w:val="0022613B"/>
    <w:rsid w:val="00293346"/>
    <w:rsid w:val="003E56EF"/>
    <w:rsid w:val="0041392A"/>
    <w:rsid w:val="00676BC9"/>
    <w:rsid w:val="00691C3B"/>
    <w:rsid w:val="006E18D4"/>
    <w:rsid w:val="0090522D"/>
    <w:rsid w:val="00980F91"/>
    <w:rsid w:val="00CA2E1F"/>
    <w:rsid w:val="00D8056E"/>
    <w:rsid w:val="00D84467"/>
    <w:rsid w:val="00E51332"/>
    <w:rsid w:val="00F0009E"/>
    <w:rsid w:val="00F24DB3"/>
    <w:rsid w:val="00F27BAE"/>
    <w:rsid w:val="00F34449"/>
    <w:rsid w:val="00F529B3"/>
    <w:rsid w:val="00F53852"/>
    <w:rsid w:val="00F9006D"/>
    <w:rsid w:val="00FB4CB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392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4139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1392A"/>
  </w:style>
  <w:style w:type="paragraph" w:styleId="Voettekst">
    <w:name w:val="footer"/>
    <w:basedOn w:val="Standaard"/>
    <w:link w:val="VoettekstChar"/>
    <w:uiPriority w:val="99"/>
    <w:semiHidden/>
    <w:unhideWhenUsed/>
    <w:rsid w:val="004139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41392A"/>
  </w:style>
  <w:style w:type="paragraph" w:styleId="Ballontekst">
    <w:name w:val="Balloon Text"/>
    <w:basedOn w:val="Standaard"/>
    <w:link w:val="BallontekstChar"/>
    <w:uiPriority w:val="99"/>
    <w:semiHidden/>
    <w:unhideWhenUsed/>
    <w:rsid w:val="0041392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392A"/>
    <w:rPr>
      <w:rFonts w:ascii="Tahoma" w:hAnsi="Tahoma" w:cs="Tahoma"/>
      <w:sz w:val="16"/>
      <w:szCs w:val="16"/>
    </w:rPr>
  </w:style>
  <w:style w:type="character" w:styleId="Hyperlink">
    <w:name w:val="Hyperlink"/>
    <w:basedOn w:val="Standaardalinea-lettertype"/>
    <w:uiPriority w:val="99"/>
    <w:unhideWhenUsed/>
    <w:rsid w:val="0041392A"/>
    <w:rPr>
      <w:color w:val="0000FF" w:themeColor="hyperlink"/>
      <w:u w:val="single"/>
    </w:rPr>
  </w:style>
  <w:style w:type="paragraph" w:styleId="Lijstalinea">
    <w:name w:val="List Paragraph"/>
    <w:basedOn w:val="Standaard"/>
    <w:uiPriority w:val="34"/>
    <w:qFormat/>
    <w:rsid w:val="0041392A"/>
    <w:pPr>
      <w:ind w:left="720"/>
      <w:contextualSpacing/>
    </w:pPr>
  </w:style>
  <w:style w:type="character" w:customStyle="1" w:styleId="hascaption">
    <w:name w:val="hascaption"/>
    <w:basedOn w:val="Standaardalinea-lettertype"/>
    <w:rsid w:val="00E513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nadia.devree@stad.antwerpe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1963</Words>
  <Characters>10798</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12736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sa55588</dc:creator>
  <cp:lastModifiedBy>sa55588</cp:lastModifiedBy>
  <cp:revision>3</cp:revision>
  <cp:lastPrinted>2016-03-07T08:48:00Z</cp:lastPrinted>
  <dcterms:created xsi:type="dcterms:W3CDTF">2016-03-07T13:26:00Z</dcterms:created>
  <dcterms:modified xsi:type="dcterms:W3CDTF">2016-03-07T13:27:00Z</dcterms:modified>
</cp:coreProperties>
</file>