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24190133" w:rsidR="00C44958" w:rsidRPr="00211147" w:rsidRDefault="00917ABD" w:rsidP="00211147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917ABD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El Cayman GT4 Clubsport conquista la cima al Pikes Peak</w:t>
      </w:r>
    </w:p>
    <w:p w14:paraId="27557693" w14:textId="7B8F4C56" w:rsidR="00917ABD" w:rsidRPr="00917ABD" w:rsidRDefault="00917ABD" w:rsidP="00917ABD">
      <w:pPr>
        <w:pStyle w:val="NormalWeb"/>
        <w:spacing w:before="0" w:beforeAutospacing="0" w:after="240" w:afterAutospacing="0" w:line="360" w:lineRule="auto"/>
        <w:jc w:val="both"/>
        <w:rPr>
          <w:rFonts w:ascii="Arial" w:eastAsia="Times New Roman" w:hAnsi="Arial"/>
          <w:b/>
          <w:szCs w:val="20"/>
          <w:lang w:val="es-CO" w:eastAsia="en-GB" w:bidi="en-GB"/>
        </w:rPr>
      </w:pPr>
      <w:r>
        <w:rPr>
          <w:rFonts w:ascii="Arial" w:eastAsia="Times New Roman" w:hAnsi="Arial"/>
          <w:b/>
          <w:szCs w:val="20"/>
          <w:lang w:val="es-CO" w:eastAsia="en-GB" w:bidi="en-GB"/>
        </w:rPr>
        <w:t>Porsche en la ‘</w:t>
      </w:r>
      <w:r w:rsidRPr="00917ABD">
        <w:rPr>
          <w:rFonts w:ascii="Arial" w:eastAsia="Times New Roman" w:hAnsi="Arial"/>
          <w:b/>
          <w:szCs w:val="20"/>
          <w:lang w:val="es-CO" w:eastAsia="en-GB" w:bidi="en-GB"/>
        </w:rPr>
        <w:t xml:space="preserve">Carrera </w:t>
      </w:r>
      <w:r w:rsidR="00E56710">
        <w:rPr>
          <w:rFonts w:ascii="Arial" w:eastAsia="Times New Roman" w:hAnsi="Arial"/>
          <w:b/>
          <w:szCs w:val="20"/>
          <w:lang w:val="es-CO" w:eastAsia="en-GB" w:bidi="en-GB"/>
        </w:rPr>
        <w:t>hacia</w:t>
      </w:r>
      <w:r w:rsidRPr="00917ABD">
        <w:rPr>
          <w:rFonts w:ascii="Arial" w:eastAsia="Times New Roman" w:hAnsi="Arial"/>
          <w:b/>
          <w:szCs w:val="20"/>
          <w:lang w:val="es-CO" w:eastAsia="en-GB" w:bidi="en-GB"/>
        </w:rPr>
        <w:t xml:space="preserve"> las Nubes</w:t>
      </w:r>
      <w:r>
        <w:rPr>
          <w:rFonts w:ascii="Arial" w:eastAsia="Times New Roman" w:hAnsi="Arial"/>
          <w:b/>
          <w:szCs w:val="20"/>
          <w:lang w:val="es-CO" w:eastAsia="en-GB" w:bidi="en-GB"/>
        </w:rPr>
        <w:t>’</w:t>
      </w:r>
      <w:r w:rsidRPr="00917ABD">
        <w:rPr>
          <w:rFonts w:ascii="Arial" w:eastAsia="Times New Roman" w:hAnsi="Arial"/>
          <w:b/>
          <w:szCs w:val="20"/>
          <w:lang w:val="es-CO" w:eastAsia="en-GB" w:bidi="en-GB"/>
        </w:rPr>
        <w:t xml:space="preserve">: </w:t>
      </w:r>
      <w:r>
        <w:rPr>
          <w:rFonts w:ascii="Arial" w:eastAsia="Times New Roman" w:hAnsi="Arial"/>
          <w:b/>
          <w:szCs w:val="20"/>
          <w:lang w:val="es-CO" w:eastAsia="en-GB" w:bidi="en-GB"/>
        </w:rPr>
        <w:t>u</w:t>
      </w:r>
      <w:r w:rsidRPr="00917ABD">
        <w:rPr>
          <w:rFonts w:ascii="Arial" w:eastAsia="Times New Roman" w:hAnsi="Arial"/>
          <w:b/>
          <w:szCs w:val="20"/>
          <w:lang w:val="es-CO" w:eastAsia="en-GB" w:bidi="en-GB"/>
        </w:rPr>
        <w:t>na clase aparte</w:t>
      </w:r>
    </w:p>
    <w:p w14:paraId="4A03C15E" w14:textId="51D7693E" w:rsidR="0066169C" w:rsidRPr="00690A37" w:rsidRDefault="00380794" w:rsidP="0066169C">
      <w:pPr>
        <w:pStyle w:val="Presse-Standard"/>
        <w:rPr>
          <w:lang w:val="es-ES"/>
        </w:rPr>
      </w:pPr>
      <w:r w:rsidRPr="00917ABD">
        <w:rPr>
          <w:b/>
          <w:lang w:val="es-CO"/>
        </w:rPr>
        <w:t>Stuttgart.</w:t>
      </w:r>
      <w:r w:rsidR="004A0284" w:rsidRPr="00917ABD">
        <w:rPr>
          <w:color w:val="000000" w:themeColor="text1"/>
          <w:lang w:val="es-CO"/>
        </w:rPr>
        <w:t xml:space="preserve"> </w:t>
      </w:r>
      <w:r w:rsidR="00917ABD">
        <w:rPr>
          <w:color w:val="262626"/>
          <w:lang w:val="es-MX"/>
        </w:rPr>
        <w:t>Es</w:t>
      </w:r>
      <w:r w:rsidR="00917ABD" w:rsidRPr="00005837">
        <w:rPr>
          <w:color w:val="262626"/>
          <w:lang w:val="es-MX"/>
        </w:rPr>
        <w:t xml:space="preserve"> considera</w:t>
      </w:r>
      <w:r w:rsidR="00917ABD">
        <w:rPr>
          <w:color w:val="262626"/>
          <w:lang w:val="es-MX"/>
        </w:rPr>
        <w:t>da</w:t>
      </w:r>
      <w:r w:rsidR="00917ABD" w:rsidRPr="00005837">
        <w:rPr>
          <w:color w:val="262626"/>
          <w:lang w:val="es-MX"/>
        </w:rPr>
        <w:t xml:space="preserve"> una de las </w:t>
      </w:r>
      <w:r w:rsidR="00917ABD">
        <w:rPr>
          <w:color w:val="262626"/>
          <w:lang w:val="es-MX"/>
        </w:rPr>
        <w:t>subidas</w:t>
      </w:r>
      <w:r w:rsidR="00917ABD" w:rsidRPr="00005837">
        <w:rPr>
          <w:color w:val="262626"/>
          <w:lang w:val="es-MX"/>
        </w:rPr>
        <w:t xml:space="preserve"> de montaña más duras del mundo: la carrera hacia la línea de meta en la cima del Pikes Peak, en las Montañas Rocosas</w:t>
      </w:r>
      <w:r w:rsidR="00917ABD">
        <w:rPr>
          <w:color w:val="262626"/>
          <w:lang w:val="es-MX"/>
        </w:rPr>
        <w:t xml:space="preserve"> de Estados Unidos</w:t>
      </w:r>
      <w:r w:rsidR="00917ABD" w:rsidRPr="00005837">
        <w:rPr>
          <w:color w:val="262626"/>
          <w:lang w:val="es-MX"/>
        </w:rPr>
        <w:t xml:space="preserve">, a 4.301 metros sobre el nivel del mar. Este año, Porsche lanzó su propia </w:t>
      </w:r>
      <w:r w:rsidR="00917ABD">
        <w:rPr>
          <w:color w:val="262626"/>
          <w:lang w:val="es-MX"/>
        </w:rPr>
        <w:t>competencia monomarca.</w:t>
      </w:r>
      <w:r w:rsidR="0066169C">
        <w:rPr>
          <w:color w:val="262626"/>
          <w:lang w:val="es-MX"/>
        </w:rPr>
        <w:t xml:space="preserve"> </w:t>
      </w:r>
      <w:bookmarkStart w:id="0" w:name="_GoBack"/>
      <w:r w:rsidR="0066169C">
        <w:rPr>
          <w:color w:val="262626"/>
          <w:lang w:val="es-MX"/>
        </w:rPr>
        <w:t xml:space="preserve">Puede ver </w:t>
      </w:r>
      <w:r w:rsidR="0066169C">
        <w:rPr>
          <w:color w:val="000000" w:themeColor="text1"/>
          <w:szCs w:val="24"/>
          <w:lang w:val="es-ES"/>
        </w:rPr>
        <w:t xml:space="preserve">Puede ver esta historia en el Magazine </w:t>
      </w:r>
      <w:hyperlink r:id="rId8" w:anchor="t=299" w:history="1">
        <w:r w:rsidR="0066169C" w:rsidRPr="000545DB">
          <w:rPr>
            <w:rStyle w:val="Hyperlink"/>
            <w:szCs w:val="24"/>
            <w:lang w:val="es-ES"/>
          </w:rPr>
          <w:t>9:11</w:t>
        </w:r>
      </w:hyperlink>
      <w:r w:rsidR="0066169C">
        <w:rPr>
          <w:color w:val="000000" w:themeColor="text1"/>
          <w:szCs w:val="24"/>
          <w:lang w:val="es-ES"/>
        </w:rPr>
        <w:t xml:space="preserve">, cuya </w:t>
      </w:r>
      <w:r w:rsidR="0066169C">
        <w:rPr>
          <w:color w:val="000000" w:themeColor="text1"/>
          <w:lang w:val="es-ES"/>
        </w:rPr>
        <w:t>octava</w:t>
      </w:r>
      <w:r w:rsidR="0066169C">
        <w:rPr>
          <w:color w:val="000000" w:themeColor="text1"/>
          <w:szCs w:val="24"/>
          <w:lang w:val="es-ES"/>
        </w:rPr>
        <w:t xml:space="preserve"> edición </w:t>
      </w:r>
      <w:r w:rsidR="0066169C">
        <w:rPr>
          <w:lang w:val="es-ES"/>
        </w:rPr>
        <w:t>es titulada ‘En el camino’</w:t>
      </w:r>
      <w:r w:rsidR="0066169C" w:rsidRPr="00690A37">
        <w:rPr>
          <w:lang w:val="es-ES"/>
        </w:rPr>
        <w:t>.</w:t>
      </w:r>
      <w:bookmarkEnd w:id="0"/>
    </w:p>
    <w:p w14:paraId="0CD8410A" w14:textId="26634967" w:rsidR="00917ABD" w:rsidRPr="0066169C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ES"/>
        </w:rPr>
      </w:pPr>
    </w:p>
    <w:p w14:paraId="5E4F4FA8" w14:textId="440FFEFF" w:rsidR="00917ABD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>
        <w:rPr>
          <w:rFonts w:ascii="Arial" w:hAnsi="Arial" w:cs="Arial"/>
          <w:color w:val="262626"/>
          <w:lang w:val="es-MX"/>
        </w:rPr>
        <w:t xml:space="preserve">Son </w:t>
      </w:r>
      <w:r w:rsidRPr="00005837">
        <w:rPr>
          <w:rFonts w:ascii="Arial" w:hAnsi="Arial" w:cs="Arial"/>
          <w:color w:val="262626"/>
          <w:lang w:val="es-MX"/>
        </w:rPr>
        <w:t>156 curvas</w:t>
      </w:r>
      <w:r>
        <w:rPr>
          <w:rFonts w:ascii="Arial" w:hAnsi="Arial" w:cs="Arial"/>
          <w:color w:val="262626"/>
          <w:lang w:val="es-MX"/>
        </w:rPr>
        <w:t xml:space="preserve"> en un recorrido de 19,</w:t>
      </w:r>
      <w:r w:rsidRPr="00005837">
        <w:rPr>
          <w:rFonts w:ascii="Arial" w:hAnsi="Arial" w:cs="Arial"/>
          <w:color w:val="262626"/>
          <w:lang w:val="es-MX"/>
        </w:rPr>
        <w:t xml:space="preserve">99 kilómetros </w:t>
      </w:r>
      <w:r>
        <w:rPr>
          <w:rFonts w:ascii="Arial" w:hAnsi="Arial" w:cs="Arial"/>
          <w:color w:val="262626"/>
          <w:lang w:val="es-MX"/>
        </w:rPr>
        <w:t>con su</w:t>
      </w:r>
      <w:r w:rsidRPr="00005837">
        <w:rPr>
          <w:rFonts w:ascii="Arial" w:hAnsi="Arial" w:cs="Arial"/>
          <w:color w:val="262626"/>
          <w:lang w:val="es-MX"/>
        </w:rPr>
        <w:t xml:space="preserve"> línea de llegada a 4.301 metros sobre el nivel del mar</w:t>
      </w:r>
      <w:r w:rsidR="006A18A1">
        <w:rPr>
          <w:rFonts w:ascii="Arial" w:hAnsi="Arial" w:cs="Arial"/>
          <w:color w:val="262626"/>
          <w:lang w:val="es-MX"/>
        </w:rPr>
        <w:t>. Desde 1916 es disputada cada año la</w:t>
      </w:r>
      <w:r w:rsidR="006A18A1" w:rsidRPr="00005837">
        <w:rPr>
          <w:rFonts w:ascii="Arial" w:hAnsi="Arial" w:cs="Arial"/>
          <w:color w:val="262626"/>
          <w:lang w:val="es-MX"/>
        </w:rPr>
        <w:t xml:space="preserve"> Pikes Peak International Hill Climb</w:t>
      </w:r>
      <w:r w:rsidR="006A18A1">
        <w:rPr>
          <w:rFonts w:ascii="Arial" w:hAnsi="Arial" w:cs="Arial"/>
          <w:color w:val="262626"/>
          <w:lang w:val="es-MX"/>
        </w:rPr>
        <w:t xml:space="preserve"> en </w:t>
      </w:r>
      <w:r w:rsidR="006A18A1" w:rsidRPr="00005837">
        <w:rPr>
          <w:rFonts w:ascii="Arial" w:hAnsi="Arial" w:cs="Arial"/>
          <w:color w:val="262626"/>
          <w:lang w:val="es-MX"/>
        </w:rPr>
        <w:t>Colorado Springs</w:t>
      </w:r>
      <w:r w:rsidR="006A18A1">
        <w:rPr>
          <w:rFonts w:ascii="Arial" w:hAnsi="Arial" w:cs="Arial"/>
          <w:color w:val="262626"/>
          <w:lang w:val="es-MX"/>
        </w:rPr>
        <w:t xml:space="preserve">, una </w:t>
      </w:r>
      <w:r w:rsidRPr="00005837">
        <w:rPr>
          <w:rFonts w:ascii="Arial" w:hAnsi="Arial" w:cs="Arial"/>
          <w:color w:val="262626"/>
          <w:lang w:val="es-MX"/>
        </w:rPr>
        <w:t>de las carreras de autos más antiguas del mundo. Y una de las más duras.</w:t>
      </w:r>
    </w:p>
    <w:p w14:paraId="72A8A59A" w14:textId="77777777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23AFD42C" w14:textId="30041362" w:rsidR="00917ABD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 w:rsidRPr="00005837">
        <w:rPr>
          <w:rFonts w:ascii="Arial" w:hAnsi="Arial" w:cs="Arial"/>
          <w:color w:val="262626"/>
          <w:lang w:val="es-MX"/>
        </w:rPr>
        <w:t xml:space="preserve">Sin barreras </w:t>
      </w:r>
      <w:r w:rsidR="006A18A1">
        <w:rPr>
          <w:rFonts w:ascii="Arial" w:hAnsi="Arial" w:cs="Arial"/>
          <w:color w:val="262626"/>
          <w:lang w:val="es-MX"/>
        </w:rPr>
        <w:t xml:space="preserve">protectoras a </w:t>
      </w:r>
      <w:r w:rsidRPr="00005837">
        <w:rPr>
          <w:rFonts w:ascii="Arial" w:hAnsi="Arial" w:cs="Arial"/>
          <w:color w:val="262626"/>
          <w:lang w:val="es-MX"/>
        </w:rPr>
        <w:t xml:space="preserve">los </w:t>
      </w:r>
      <w:r w:rsidR="006A18A1">
        <w:rPr>
          <w:rFonts w:ascii="Arial" w:hAnsi="Arial" w:cs="Arial"/>
          <w:color w:val="262626"/>
          <w:lang w:val="es-MX"/>
        </w:rPr>
        <w:t xml:space="preserve">lados </w:t>
      </w:r>
      <w:r w:rsidRPr="00005837">
        <w:rPr>
          <w:rFonts w:ascii="Arial" w:hAnsi="Arial" w:cs="Arial"/>
          <w:color w:val="262626"/>
          <w:lang w:val="es-MX"/>
        </w:rPr>
        <w:t xml:space="preserve">de la carretera y básicamente sin margen de error, con escarpadas paredes rocosas que descienden a la nada junto a la estrecha vía: estas son las cosas que hacen que la carrera a la cima sea tan cautivadora. Esta carrera empuja al conductor hasta el límite: cuanto más alto va, más delgado se vuelve el aire. Subir más de 1.400 metros de altitud en menos de </w:t>
      </w:r>
      <w:r w:rsidR="00E56710">
        <w:rPr>
          <w:rFonts w:ascii="Arial" w:hAnsi="Arial" w:cs="Arial"/>
          <w:color w:val="262626"/>
          <w:lang w:val="es-MX"/>
        </w:rPr>
        <w:t>10</w:t>
      </w:r>
      <w:r w:rsidRPr="00005837">
        <w:rPr>
          <w:rFonts w:ascii="Arial" w:hAnsi="Arial" w:cs="Arial"/>
          <w:color w:val="262626"/>
          <w:lang w:val="es-MX"/>
        </w:rPr>
        <w:t xml:space="preserve"> minutos tiene consecuencias tanto para el hombre como para la máquina, porque cuando hay poca densidad de aire, la potencia del motor se re</w:t>
      </w:r>
      <w:r w:rsidR="006A18A1">
        <w:rPr>
          <w:rFonts w:ascii="Arial" w:hAnsi="Arial" w:cs="Arial"/>
          <w:color w:val="262626"/>
          <w:lang w:val="es-MX"/>
        </w:rPr>
        <w:t>duce drásticamente, hasta 30 por ciento</w:t>
      </w:r>
      <w:r w:rsidRPr="00005837">
        <w:rPr>
          <w:rFonts w:ascii="Arial" w:hAnsi="Arial" w:cs="Arial"/>
          <w:color w:val="262626"/>
          <w:lang w:val="es-MX"/>
        </w:rPr>
        <w:t xml:space="preserve">. </w:t>
      </w:r>
      <w:r w:rsidR="00E56710">
        <w:rPr>
          <w:rFonts w:ascii="Arial" w:hAnsi="Arial" w:cs="Arial"/>
          <w:color w:val="262626"/>
          <w:lang w:val="es-MX"/>
        </w:rPr>
        <w:t xml:space="preserve">Cuanto más suba </w:t>
      </w:r>
      <w:r w:rsidR="00687307">
        <w:rPr>
          <w:rFonts w:ascii="Arial" w:hAnsi="Arial" w:cs="Arial"/>
          <w:color w:val="262626"/>
          <w:lang w:val="es-MX"/>
        </w:rPr>
        <w:t xml:space="preserve">el auto </w:t>
      </w:r>
      <w:r w:rsidR="00E56710">
        <w:rPr>
          <w:rFonts w:ascii="Arial" w:hAnsi="Arial" w:cs="Arial"/>
          <w:color w:val="262626"/>
          <w:lang w:val="es-MX"/>
        </w:rPr>
        <w:t xml:space="preserve">por la montaña tendrá </w:t>
      </w:r>
      <w:r w:rsidRPr="00005837">
        <w:rPr>
          <w:rFonts w:ascii="Arial" w:hAnsi="Arial" w:cs="Arial"/>
          <w:color w:val="262626"/>
          <w:lang w:val="es-MX"/>
        </w:rPr>
        <w:t xml:space="preserve">menos potencia, menos agarre y </w:t>
      </w:r>
      <w:r w:rsidR="00E56710">
        <w:rPr>
          <w:rFonts w:ascii="Arial" w:hAnsi="Arial" w:cs="Arial"/>
          <w:color w:val="262626"/>
          <w:lang w:val="es-MX"/>
        </w:rPr>
        <w:t xml:space="preserve">sufrirá </w:t>
      </w:r>
      <w:r w:rsidRPr="00005837">
        <w:rPr>
          <w:rFonts w:ascii="Arial" w:hAnsi="Arial" w:cs="Arial"/>
          <w:color w:val="262626"/>
          <w:lang w:val="es-MX"/>
        </w:rPr>
        <w:t xml:space="preserve">cambios en las </w:t>
      </w:r>
      <w:r w:rsidRPr="00005837">
        <w:rPr>
          <w:rFonts w:ascii="Arial" w:hAnsi="Arial" w:cs="Arial"/>
          <w:color w:val="262626"/>
          <w:lang w:val="es-MX"/>
        </w:rPr>
        <w:lastRenderedPageBreak/>
        <w:t>temperaturas de los neumáticos y del motor</w:t>
      </w:r>
      <w:r w:rsidR="00E56710">
        <w:rPr>
          <w:rFonts w:ascii="Arial" w:hAnsi="Arial" w:cs="Arial"/>
          <w:color w:val="262626"/>
          <w:lang w:val="es-MX"/>
        </w:rPr>
        <w:t>. Un</w:t>
      </w:r>
      <w:r w:rsidRPr="00005837">
        <w:rPr>
          <w:rFonts w:ascii="Arial" w:hAnsi="Arial" w:cs="Arial"/>
          <w:color w:val="262626"/>
          <w:lang w:val="es-MX"/>
        </w:rPr>
        <w:t xml:space="preserve"> desafío atractivo para los pilotos de carreras.</w:t>
      </w:r>
    </w:p>
    <w:p w14:paraId="6CAE4DA8" w14:textId="77777777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2B6B644B" w14:textId="189F356C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62626"/>
          <w:lang w:val="es-MX"/>
        </w:rPr>
      </w:pPr>
      <w:r w:rsidRPr="00005837">
        <w:rPr>
          <w:rFonts w:ascii="Arial" w:hAnsi="Arial" w:cs="Arial"/>
          <w:b/>
          <w:color w:val="262626"/>
          <w:lang w:val="es-MX"/>
        </w:rPr>
        <w:t xml:space="preserve">El Porsche Cayman GT4 Clubsport: </w:t>
      </w:r>
      <w:r w:rsidR="00687307">
        <w:rPr>
          <w:rFonts w:ascii="Arial" w:hAnsi="Arial" w:cs="Arial"/>
          <w:b/>
          <w:color w:val="262626"/>
          <w:lang w:val="es-MX"/>
        </w:rPr>
        <w:t xml:space="preserve">una alineación </w:t>
      </w:r>
      <w:r w:rsidRPr="00005837">
        <w:rPr>
          <w:rFonts w:ascii="Arial" w:hAnsi="Arial" w:cs="Arial"/>
          <w:b/>
          <w:color w:val="262626"/>
          <w:lang w:val="es-MX"/>
        </w:rPr>
        <w:t>de estrellas</w:t>
      </w:r>
    </w:p>
    <w:p w14:paraId="79BECD65" w14:textId="1C715588" w:rsidR="00530AB4" w:rsidRDefault="00E56710" w:rsidP="00530AB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>
        <w:rPr>
          <w:rFonts w:ascii="Arial" w:hAnsi="Arial" w:cs="Arial"/>
          <w:color w:val="262626"/>
          <w:lang w:val="es-MX"/>
        </w:rPr>
        <w:t>La edición número 96 del</w:t>
      </w:r>
      <w:r w:rsidR="00917ABD" w:rsidRPr="00005837">
        <w:rPr>
          <w:rFonts w:ascii="Arial" w:hAnsi="Arial" w:cs="Arial"/>
          <w:color w:val="262626"/>
          <w:lang w:val="es-MX"/>
        </w:rPr>
        <w:t xml:space="preserve"> Broadmoor Pikes Peak International Hill Climb 2018 </w:t>
      </w:r>
      <w:r>
        <w:rPr>
          <w:rFonts w:ascii="Arial" w:hAnsi="Arial" w:cs="Arial"/>
          <w:color w:val="262626"/>
          <w:lang w:val="es-MX"/>
        </w:rPr>
        <w:t xml:space="preserve">vio a Porsche convertirse en el primer fabricante de autos en organizar su propia </w:t>
      </w:r>
      <w:r w:rsidR="00530AB4">
        <w:rPr>
          <w:rFonts w:ascii="Arial" w:hAnsi="Arial" w:cs="Arial"/>
          <w:color w:val="262626"/>
          <w:lang w:val="es-MX"/>
        </w:rPr>
        <w:t>categoría</w:t>
      </w:r>
      <w:r>
        <w:rPr>
          <w:rFonts w:ascii="Arial" w:hAnsi="Arial" w:cs="Arial"/>
          <w:color w:val="262626"/>
          <w:lang w:val="es-MX"/>
        </w:rPr>
        <w:t xml:space="preserve"> monomarca con un modelo único de vehículo. </w:t>
      </w:r>
      <w:r w:rsidR="00917ABD" w:rsidRPr="00005837">
        <w:rPr>
          <w:rFonts w:ascii="Arial" w:hAnsi="Arial" w:cs="Arial"/>
          <w:color w:val="262626"/>
          <w:lang w:val="es-MX"/>
        </w:rPr>
        <w:t xml:space="preserve">Ocho conductores fueron invitados a competir </w:t>
      </w:r>
      <w:r>
        <w:rPr>
          <w:rFonts w:ascii="Arial" w:hAnsi="Arial" w:cs="Arial"/>
          <w:color w:val="262626"/>
          <w:lang w:val="es-MX"/>
        </w:rPr>
        <w:t>en</w:t>
      </w:r>
      <w:r w:rsidR="00917ABD" w:rsidRPr="00005837">
        <w:rPr>
          <w:rFonts w:ascii="Arial" w:hAnsi="Arial" w:cs="Arial"/>
          <w:color w:val="262626"/>
          <w:lang w:val="es-MX"/>
        </w:rPr>
        <w:t xml:space="preserve"> el Porsche Cayman GT4 Clubsport Pikes Peak Hill Climb Trophy </w:t>
      </w:r>
      <w:r>
        <w:rPr>
          <w:rFonts w:ascii="Arial" w:hAnsi="Arial" w:cs="Arial"/>
          <w:color w:val="262626"/>
          <w:lang w:val="es-MX"/>
        </w:rPr>
        <w:t>by</w:t>
      </w:r>
      <w:r w:rsidR="00917ABD" w:rsidRPr="00005837">
        <w:rPr>
          <w:rFonts w:ascii="Arial" w:hAnsi="Arial" w:cs="Arial"/>
          <w:color w:val="262626"/>
          <w:lang w:val="es-MX"/>
        </w:rPr>
        <w:t xml:space="preserve"> Yokohama. </w:t>
      </w:r>
      <w:r>
        <w:rPr>
          <w:rFonts w:ascii="Arial" w:hAnsi="Arial" w:cs="Arial"/>
          <w:color w:val="262626"/>
          <w:lang w:val="es-MX"/>
        </w:rPr>
        <w:t>Seis de los ocho pilotos competían por primera vez en la ‘C</w:t>
      </w:r>
      <w:r w:rsidR="00917ABD" w:rsidRPr="00005837">
        <w:rPr>
          <w:rFonts w:ascii="Arial" w:hAnsi="Arial" w:cs="Arial"/>
          <w:color w:val="262626"/>
          <w:lang w:val="es-MX"/>
        </w:rPr>
        <w:t xml:space="preserve">arrera </w:t>
      </w:r>
      <w:r>
        <w:rPr>
          <w:rFonts w:ascii="Arial" w:hAnsi="Arial" w:cs="Arial"/>
          <w:color w:val="262626"/>
          <w:lang w:val="es-MX"/>
        </w:rPr>
        <w:t>hacia</w:t>
      </w:r>
      <w:r w:rsidR="00917ABD" w:rsidRPr="00005837">
        <w:rPr>
          <w:rFonts w:ascii="Arial" w:hAnsi="Arial" w:cs="Arial"/>
          <w:color w:val="262626"/>
          <w:lang w:val="es-MX"/>
        </w:rPr>
        <w:t xml:space="preserve"> las nubes</w:t>
      </w:r>
      <w:r>
        <w:rPr>
          <w:rFonts w:ascii="Arial" w:hAnsi="Arial" w:cs="Arial"/>
          <w:color w:val="262626"/>
          <w:lang w:val="es-MX"/>
        </w:rPr>
        <w:t>’ (‘Race to the Clouds’)</w:t>
      </w:r>
      <w:r w:rsidR="00917ABD" w:rsidRPr="00005837">
        <w:rPr>
          <w:rFonts w:ascii="Arial" w:hAnsi="Arial" w:cs="Arial"/>
          <w:color w:val="262626"/>
          <w:lang w:val="es-MX"/>
        </w:rPr>
        <w:t xml:space="preserve">, </w:t>
      </w:r>
      <w:r>
        <w:rPr>
          <w:rFonts w:ascii="Arial" w:hAnsi="Arial" w:cs="Arial"/>
          <w:color w:val="262626"/>
          <w:lang w:val="es-MX"/>
        </w:rPr>
        <w:t xml:space="preserve">igualmente, </w:t>
      </w:r>
      <w:r w:rsidR="00917ABD" w:rsidRPr="00005837">
        <w:rPr>
          <w:rFonts w:ascii="Arial" w:hAnsi="Arial" w:cs="Arial"/>
          <w:color w:val="262626"/>
          <w:lang w:val="es-MX"/>
        </w:rPr>
        <w:t xml:space="preserve">algunos </w:t>
      </w:r>
      <w:r>
        <w:rPr>
          <w:rFonts w:ascii="Arial" w:hAnsi="Arial" w:cs="Arial"/>
          <w:color w:val="262626"/>
          <w:lang w:val="es-MX"/>
        </w:rPr>
        <w:t>de ellos no hab</w:t>
      </w:r>
      <w:r w:rsidR="00530AB4">
        <w:rPr>
          <w:rFonts w:ascii="Arial" w:hAnsi="Arial" w:cs="Arial"/>
          <w:color w:val="262626"/>
          <w:lang w:val="es-MX"/>
        </w:rPr>
        <w:t xml:space="preserve">ían conducido un Porsche GT4 Clubsport Cayman antes de iniciar los entrenamientos para esta competencia. </w:t>
      </w:r>
    </w:p>
    <w:p w14:paraId="1E4920F2" w14:textId="41835FF8" w:rsidR="00E56710" w:rsidRDefault="00E56710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7E410C20" w14:textId="185520AC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62626"/>
          <w:lang w:val="es-MX"/>
        </w:rPr>
      </w:pPr>
      <w:r w:rsidRPr="00005837">
        <w:rPr>
          <w:rFonts w:ascii="Arial" w:hAnsi="Arial" w:cs="Arial"/>
          <w:b/>
          <w:color w:val="262626"/>
          <w:lang w:val="es-MX"/>
        </w:rPr>
        <w:t xml:space="preserve">Porsche lanzó su propia </w:t>
      </w:r>
      <w:r w:rsidR="00530AB4">
        <w:rPr>
          <w:rFonts w:ascii="Arial" w:hAnsi="Arial" w:cs="Arial"/>
          <w:b/>
          <w:color w:val="262626"/>
          <w:lang w:val="es-MX"/>
        </w:rPr>
        <w:t>categoría</w:t>
      </w:r>
      <w:r w:rsidRPr="00005837">
        <w:rPr>
          <w:rFonts w:ascii="Arial" w:hAnsi="Arial" w:cs="Arial"/>
          <w:b/>
          <w:color w:val="262626"/>
          <w:lang w:val="es-MX"/>
        </w:rPr>
        <w:t xml:space="preserve"> Cayman GT4 Clubsport</w:t>
      </w:r>
    </w:p>
    <w:p w14:paraId="207B1147" w14:textId="69C17192" w:rsidR="00917ABD" w:rsidRPr="00530AB4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lang w:val="es-CO"/>
        </w:rPr>
      </w:pPr>
      <w:r w:rsidRPr="00005837">
        <w:rPr>
          <w:rFonts w:ascii="Arial" w:hAnsi="Arial" w:cs="Arial"/>
          <w:color w:val="262626"/>
          <w:lang w:val="es-MX"/>
        </w:rPr>
        <w:t xml:space="preserve">Entre los participantes se encontraban </w:t>
      </w:r>
      <w:r w:rsidR="00530AB4">
        <w:rPr>
          <w:rFonts w:ascii="Arial" w:hAnsi="Arial" w:cs="Arial"/>
          <w:color w:val="262626"/>
          <w:lang w:val="es-MX"/>
        </w:rPr>
        <w:t xml:space="preserve">Travis Pastrana, </w:t>
      </w:r>
      <w:r w:rsidRPr="00005837">
        <w:rPr>
          <w:rFonts w:ascii="Arial" w:hAnsi="Arial" w:cs="Arial"/>
          <w:color w:val="262626"/>
          <w:lang w:val="es-MX"/>
        </w:rPr>
        <w:t>campeón de motocross, ganador de los X Games y doble en escenas peligrosas</w:t>
      </w:r>
      <w:r w:rsidR="00530AB4">
        <w:rPr>
          <w:rFonts w:ascii="Arial" w:hAnsi="Arial" w:cs="Arial"/>
          <w:color w:val="262626"/>
          <w:lang w:val="es-MX"/>
        </w:rPr>
        <w:t xml:space="preserve"> en película de cine; </w:t>
      </w:r>
      <w:r w:rsidR="00530AB4" w:rsidRPr="00005837">
        <w:rPr>
          <w:rFonts w:ascii="Arial" w:hAnsi="Arial" w:cs="Arial"/>
          <w:color w:val="262626"/>
          <w:lang w:val="es-MX"/>
        </w:rPr>
        <w:t>CJ Wilson</w:t>
      </w:r>
      <w:r w:rsidR="00530AB4">
        <w:rPr>
          <w:rFonts w:ascii="Arial" w:hAnsi="Arial" w:cs="Arial"/>
          <w:color w:val="262626"/>
          <w:lang w:val="es-MX"/>
        </w:rPr>
        <w:t>,</w:t>
      </w:r>
      <w:r w:rsidR="00530AB4" w:rsidRPr="00530AB4">
        <w:rPr>
          <w:rFonts w:ascii="Arial" w:hAnsi="Arial" w:cs="Arial"/>
          <w:color w:val="262626"/>
          <w:lang w:val="es-MX"/>
        </w:rPr>
        <w:t xml:space="preserve"> </w:t>
      </w:r>
      <w:r w:rsidR="00530AB4" w:rsidRPr="00005837">
        <w:rPr>
          <w:rFonts w:ascii="Arial" w:hAnsi="Arial" w:cs="Arial"/>
          <w:color w:val="262626"/>
          <w:lang w:val="es-MX"/>
        </w:rPr>
        <w:t>el ex jugador de béisbol profesional</w:t>
      </w:r>
      <w:r w:rsidR="00530AB4">
        <w:rPr>
          <w:rFonts w:ascii="Arial" w:hAnsi="Arial" w:cs="Arial"/>
          <w:color w:val="262626"/>
          <w:lang w:val="es-MX"/>
        </w:rPr>
        <w:t xml:space="preserve">, y </w:t>
      </w:r>
      <w:r w:rsidR="00530AB4" w:rsidRPr="00005837">
        <w:rPr>
          <w:rFonts w:ascii="Arial" w:hAnsi="Arial" w:cs="Arial"/>
          <w:color w:val="262626"/>
          <w:lang w:val="es-MX"/>
        </w:rPr>
        <w:t>Till Bechtolsheimer</w:t>
      </w:r>
      <w:r w:rsidR="00530AB4">
        <w:rPr>
          <w:rFonts w:ascii="Arial" w:hAnsi="Arial" w:cs="Arial"/>
          <w:color w:val="262626"/>
          <w:lang w:val="es-MX"/>
        </w:rPr>
        <w:t xml:space="preserve">, </w:t>
      </w:r>
      <w:r w:rsidR="00530AB4" w:rsidRPr="00005837">
        <w:rPr>
          <w:rFonts w:ascii="Arial" w:hAnsi="Arial" w:cs="Arial"/>
          <w:color w:val="262626"/>
          <w:lang w:val="es-MX"/>
        </w:rPr>
        <w:t xml:space="preserve">piloto de </w:t>
      </w:r>
      <w:r w:rsidR="00530AB4">
        <w:rPr>
          <w:rFonts w:ascii="Arial" w:hAnsi="Arial" w:cs="Arial"/>
          <w:color w:val="262626"/>
          <w:lang w:val="es-MX"/>
        </w:rPr>
        <w:t xml:space="preserve">la categoría </w:t>
      </w:r>
      <w:r w:rsidR="00530AB4" w:rsidRPr="00005837">
        <w:rPr>
          <w:rFonts w:ascii="Arial" w:hAnsi="Arial" w:cs="Arial"/>
          <w:color w:val="262626"/>
          <w:lang w:val="es-MX"/>
        </w:rPr>
        <w:t>IMSA</w:t>
      </w:r>
      <w:r w:rsidR="00530AB4">
        <w:rPr>
          <w:rFonts w:ascii="Arial" w:hAnsi="Arial" w:cs="Arial"/>
          <w:color w:val="262626"/>
          <w:lang w:val="es-MX"/>
        </w:rPr>
        <w:t xml:space="preserve"> –un rostro famoso en cada uno de los autos–. La alineación de pilotos </w:t>
      </w:r>
      <w:r w:rsidRPr="00005837">
        <w:rPr>
          <w:rFonts w:ascii="Arial" w:hAnsi="Arial" w:cs="Arial"/>
          <w:color w:val="262626"/>
          <w:lang w:val="es-MX"/>
        </w:rPr>
        <w:t>estuvo repres</w:t>
      </w:r>
      <w:r w:rsidR="00530AB4">
        <w:rPr>
          <w:rFonts w:ascii="Arial" w:hAnsi="Arial" w:cs="Arial"/>
          <w:color w:val="262626"/>
          <w:lang w:val="es-MX"/>
        </w:rPr>
        <w:t>entada</w:t>
      </w:r>
      <w:r w:rsidRPr="00005837">
        <w:rPr>
          <w:rFonts w:ascii="Arial" w:hAnsi="Arial" w:cs="Arial"/>
          <w:color w:val="262626"/>
          <w:lang w:val="es-MX"/>
        </w:rPr>
        <w:t xml:space="preserve"> por la </w:t>
      </w:r>
      <w:r w:rsidR="00530AB4">
        <w:rPr>
          <w:rFonts w:ascii="Arial" w:hAnsi="Arial" w:cs="Arial"/>
          <w:color w:val="262626"/>
          <w:lang w:val="es-MX"/>
        </w:rPr>
        <w:t>“</w:t>
      </w:r>
      <w:r w:rsidRPr="00005837">
        <w:rPr>
          <w:rFonts w:ascii="Arial" w:hAnsi="Arial" w:cs="Arial"/>
          <w:color w:val="262626"/>
          <w:lang w:val="es-MX"/>
        </w:rPr>
        <w:t xml:space="preserve">perfecta </w:t>
      </w:r>
      <w:r w:rsidR="00530AB4">
        <w:rPr>
          <w:rFonts w:ascii="Arial" w:hAnsi="Arial" w:cs="Arial"/>
          <w:color w:val="262626"/>
          <w:lang w:val="es-MX"/>
        </w:rPr>
        <w:t>combinación</w:t>
      </w:r>
      <w:r w:rsidRPr="00005837">
        <w:rPr>
          <w:rFonts w:ascii="Arial" w:hAnsi="Arial" w:cs="Arial"/>
          <w:color w:val="262626"/>
          <w:lang w:val="es-MX"/>
        </w:rPr>
        <w:t xml:space="preserve"> entre clientes y socios de Porsche</w:t>
      </w:r>
      <w:r w:rsidR="00530AB4">
        <w:rPr>
          <w:rFonts w:ascii="Arial" w:hAnsi="Arial" w:cs="Arial"/>
          <w:color w:val="262626"/>
          <w:lang w:val="es-MX"/>
        </w:rPr>
        <w:t>”, dijo</w:t>
      </w:r>
      <w:r w:rsidRPr="00005837">
        <w:rPr>
          <w:rFonts w:ascii="Arial" w:hAnsi="Arial" w:cs="Arial"/>
          <w:color w:val="262626"/>
          <w:lang w:val="es-MX"/>
        </w:rPr>
        <w:t xml:space="preserve"> Daniel Armbruster, </w:t>
      </w:r>
      <w:r w:rsidR="00530AB4">
        <w:rPr>
          <w:rFonts w:ascii="Arial" w:hAnsi="Arial" w:cs="Arial"/>
          <w:color w:val="262626"/>
          <w:lang w:val="es-MX"/>
        </w:rPr>
        <w:t xml:space="preserve">Director General </w:t>
      </w:r>
      <w:r w:rsidRPr="00005837">
        <w:rPr>
          <w:rFonts w:ascii="Arial" w:hAnsi="Arial" w:cs="Arial"/>
          <w:color w:val="262626"/>
          <w:lang w:val="es-MX"/>
        </w:rPr>
        <w:t>de Porsche Motorsports Norte America.</w:t>
      </w:r>
    </w:p>
    <w:p w14:paraId="4C20F4BA" w14:textId="77777777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2C5288C4" w14:textId="410E21E6" w:rsidR="00917ABD" w:rsidRDefault="00530AB4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>
        <w:rPr>
          <w:rFonts w:ascii="Arial" w:hAnsi="Arial" w:cs="Arial"/>
          <w:color w:val="262626"/>
          <w:lang w:val="es-MX"/>
        </w:rPr>
        <w:t>“</w:t>
      </w:r>
      <w:r w:rsidR="00917ABD" w:rsidRPr="00005837">
        <w:rPr>
          <w:rFonts w:ascii="Arial" w:hAnsi="Arial" w:cs="Arial"/>
          <w:color w:val="262626"/>
          <w:lang w:val="es-MX"/>
        </w:rPr>
        <w:t>El Broadmoor Pikes Peak International Hill Climb es una carrera con un estatus de culto</w:t>
      </w:r>
      <w:r>
        <w:rPr>
          <w:rFonts w:ascii="Arial" w:hAnsi="Arial" w:cs="Arial"/>
          <w:color w:val="262626"/>
          <w:lang w:val="es-MX"/>
        </w:rPr>
        <w:t>”</w:t>
      </w:r>
      <w:r w:rsidR="00917ABD" w:rsidRPr="00005837">
        <w:rPr>
          <w:rFonts w:ascii="Arial" w:hAnsi="Arial" w:cs="Arial"/>
          <w:color w:val="262626"/>
          <w:lang w:val="es-MX"/>
        </w:rPr>
        <w:t xml:space="preserve">, dijo Travis Pastrana, quien </w:t>
      </w:r>
      <w:r>
        <w:rPr>
          <w:rFonts w:ascii="Arial" w:hAnsi="Arial" w:cs="Arial"/>
          <w:color w:val="262626"/>
          <w:lang w:val="es-MX"/>
        </w:rPr>
        <w:t>tras</w:t>
      </w:r>
      <w:r w:rsidR="00917ABD" w:rsidRPr="00005837">
        <w:rPr>
          <w:rFonts w:ascii="Arial" w:hAnsi="Arial" w:cs="Arial"/>
          <w:color w:val="262626"/>
          <w:lang w:val="es-MX"/>
        </w:rPr>
        <w:t xml:space="preserve"> haber participado en las ediciones de 2004 y 2005 estaba emocionado de </w:t>
      </w:r>
      <w:r>
        <w:rPr>
          <w:rFonts w:ascii="Arial" w:hAnsi="Arial" w:cs="Arial"/>
          <w:color w:val="262626"/>
          <w:lang w:val="es-MX"/>
        </w:rPr>
        <w:t>correr</w:t>
      </w:r>
      <w:r w:rsidR="00917ABD" w:rsidRPr="00005837">
        <w:rPr>
          <w:rFonts w:ascii="Arial" w:hAnsi="Arial" w:cs="Arial"/>
          <w:color w:val="262626"/>
          <w:lang w:val="es-MX"/>
        </w:rPr>
        <w:t xml:space="preserve"> </w:t>
      </w:r>
      <w:r>
        <w:rPr>
          <w:rFonts w:ascii="Arial" w:hAnsi="Arial" w:cs="Arial"/>
          <w:color w:val="262626"/>
          <w:lang w:val="es-MX"/>
        </w:rPr>
        <w:t>de nuevo</w:t>
      </w:r>
      <w:r w:rsidR="00917ABD" w:rsidRPr="00005837">
        <w:rPr>
          <w:rFonts w:ascii="Arial" w:hAnsi="Arial" w:cs="Arial"/>
          <w:color w:val="262626"/>
          <w:lang w:val="es-MX"/>
        </w:rPr>
        <w:t xml:space="preserve">, esta vez en un Porsche. La experiencia previa del temerario piloto ciertamente le fue muy útil: fue el ganador de la clase Porsche GT4 Cayman Clubsport, con un tiempo de 10 minutos y 34 segundos. JR Hildebrand, conocido por sus apariciones en la serie de carreras IndyCar, también logró un tiempo de menos de 10 minutos y 40 segundos. Armbruster sabe que: </w:t>
      </w:r>
      <w:r w:rsidR="00776219">
        <w:rPr>
          <w:rFonts w:ascii="Arial" w:hAnsi="Arial" w:cs="Arial"/>
          <w:color w:val="262626"/>
          <w:lang w:val="es-MX"/>
        </w:rPr>
        <w:t>“</w:t>
      </w:r>
      <w:r w:rsidR="00917ABD" w:rsidRPr="00005837">
        <w:rPr>
          <w:rFonts w:ascii="Arial" w:hAnsi="Arial" w:cs="Arial"/>
          <w:color w:val="262626"/>
          <w:lang w:val="es-MX"/>
        </w:rPr>
        <w:t>Est</w:t>
      </w:r>
      <w:r w:rsidR="00776219">
        <w:rPr>
          <w:rFonts w:ascii="Arial" w:hAnsi="Arial" w:cs="Arial"/>
          <w:color w:val="262626"/>
          <w:lang w:val="es-MX"/>
        </w:rPr>
        <w:t>e es un registro</w:t>
      </w:r>
      <w:r w:rsidR="00917ABD" w:rsidRPr="00005837">
        <w:rPr>
          <w:rFonts w:ascii="Arial" w:hAnsi="Arial" w:cs="Arial"/>
          <w:color w:val="262626"/>
          <w:lang w:val="es-MX"/>
        </w:rPr>
        <w:t xml:space="preserve"> que será difícil de superar cuan</w:t>
      </w:r>
      <w:r w:rsidR="00917ABD">
        <w:rPr>
          <w:rFonts w:ascii="Arial" w:hAnsi="Arial" w:cs="Arial"/>
          <w:color w:val="262626"/>
          <w:lang w:val="es-MX"/>
        </w:rPr>
        <w:t>do volvamos a competir en 2019</w:t>
      </w:r>
      <w:r w:rsidR="00776219">
        <w:rPr>
          <w:rFonts w:ascii="Arial" w:hAnsi="Arial" w:cs="Arial"/>
          <w:color w:val="262626"/>
          <w:lang w:val="es-MX"/>
        </w:rPr>
        <w:t>”</w:t>
      </w:r>
      <w:r w:rsidR="00917ABD">
        <w:rPr>
          <w:rFonts w:ascii="Arial" w:hAnsi="Arial" w:cs="Arial"/>
          <w:color w:val="262626"/>
          <w:lang w:val="es-MX"/>
        </w:rPr>
        <w:t>.</w:t>
      </w:r>
    </w:p>
    <w:p w14:paraId="72B5C004" w14:textId="77777777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755594FA" w14:textId="6E594824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 w:rsidRPr="00005837">
        <w:rPr>
          <w:rFonts w:ascii="Arial" w:hAnsi="Arial" w:cs="Arial"/>
          <w:b/>
          <w:color w:val="262626"/>
          <w:lang w:val="es-MX"/>
        </w:rPr>
        <w:t xml:space="preserve">La elección perfecta: </w:t>
      </w:r>
      <w:r w:rsidR="00776219" w:rsidRPr="00005837">
        <w:rPr>
          <w:rFonts w:ascii="Arial" w:hAnsi="Arial" w:cs="Arial"/>
          <w:b/>
          <w:color w:val="262626"/>
          <w:lang w:val="es-MX"/>
        </w:rPr>
        <w:t>Jeff Zwart</w:t>
      </w:r>
      <w:r w:rsidR="00776219">
        <w:rPr>
          <w:rFonts w:ascii="Arial" w:hAnsi="Arial" w:cs="Arial"/>
          <w:b/>
          <w:color w:val="262626"/>
          <w:lang w:val="es-MX"/>
        </w:rPr>
        <w:t xml:space="preserve">, </w:t>
      </w:r>
      <w:r w:rsidRPr="00005837">
        <w:rPr>
          <w:rFonts w:ascii="Arial" w:hAnsi="Arial" w:cs="Arial"/>
          <w:b/>
          <w:color w:val="262626"/>
          <w:lang w:val="es-MX"/>
        </w:rPr>
        <w:t xml:space="preserve">leyenda de Pikes Peak, </w:t>
      </w:r>
      <w:r w:rsidR="00776219">
        <w:rPr>
          <w:rFonts w:ascii="Arial" w:hAnsi="Arial" w:cs="Arial"/>
          <w:b/>
          <w:color w:val="262626"/>
          <w:lang w:val="es-MX"/>
        </w:rPr>
        <w:t>entrenó</w:t>
      </w:r>
      <w:r w:rsidRPr="00005837">
        <w:rPr>
          <w:rFonts w:ascii="Arial" w:hAnsi="Arial" w:cs="Arial"/>
          <w:b/>
          <w:color w:val="262626"/>
          <w:lang w:val="es-MX"/>
        </w:rPr>
        <w:t xml:space="preserve"> </w:t>
      </w:r>
      <w:r w:rsidR="00776219">
        <w:rPr>
          <w:rFonts w:ascii="Arial" w:hAnsi="Arial" w:cs="Arial"/>
          <w:b/>
          <w:color w:val="262626"/>
          <w:lang w:val="es-MX"/>
        </w:rPr>
        <w:t>a los pilotos</w:t>
      </w:r>
    </w:p>
    <w:p w14:paraId="6F41297D" w14:textId="20CE0DE7" w:rsidR="00917ABD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  <w:r w:rsidRPr="00005837">
        <w:rPr>
          <w:rFonts w:ascii="Arial" w:hAnsi="Arial" w:cs="Arial"/>
          <w:color w:val="262626"/>
          <w:lang w:val="es-MX"/>
        </w:rPr>
        <w:t xml:space="preserve">Los conductores que </w:t>
      </w:r>
      <w:r w:rsidR="00776219">
        <w:rPr>
          <w:rFonts w:ascii="Arial" w:hAnsi="Arial" w:cs="Arial"/>
          <w:color w:val="262626"/>
          <w:lang w:val="es-MX"/>
        </w:rPr>
        <w:t>compitieron</w:t>
      </w:r>
      <w:r w:rsidRPr="00005837">
        <w:rPr>
          <w:rFonts w:ascii="Arial" w:hAnsi="Arial" w:cs="Arial"/>
          <w:color w:val="262626"/>
          <w:lang w:val="es-MX"/>
        </w:rPr>
        <w:t xml:space="preserve"> en la nueva </w:t>
      </w:r>
      <w:r w:rsidR="00776219">
        <w:rPr>
          <w:rFonts w:ascii="Arial" w:hAnsi="Arial" w:cs="Arial"/>
          <w:color w:val="262626"/>
          <w:lang w:val="es-MX"/>
        </w:rPr>
        <w:t>categoría</w:t>
      </w:r>
      <w:r w:rsidRPr="00005837">
        <w:rPr>
          <w:rFonts w:ascii="Arial" w:hAnsi="Arial" w:cs="Arial"/>
          <w:color w:val="262626"/>
          <w:lang w:val="es-MX"/>
        </w:rPr>
        <w:t xml:space="preserve"> Porsche fueron entrenados por </w:t>
      </w:r>
      <w:r w:rsidR="00776219" w:rsidRPr="00005837">
        <w:rPr>
          <w:rFonts w:ascii="Arial" w:hAnsi="Arial" w:cs="Arial"/>
          <w:color w:val="262626"/>
          <w:lang w:val="es-MX"/>
        </w:rPr>
        <w:t>Jeff Zwart</w:t>
      </w:r>
      <w:r w:rsidR="00776219">
        <w:rPr>
          <w:rFonts w:ascii="Arial" w:hAnsi="Arial" w:cs="Arial"/>
          <w:color w:val="262626"/>
          <w:lang w:val="es-MX"/>
        </w:rPr>
        <w:t xml:space="preserve">, una verdadera </w:t>
      </w:r>
      <w:r w:rsidRPr="00005837">
        <w:rPr>
          <w:rFonts w:ascii="Arial" w:hAnsi="Arial" w:cs="Arial"/>
          <w:color w:val="262626"/>
          <w:lang w:val="es-MX"/>
        </w:rPr>
        <w:t xml:space="preserve">leyenda de Pikes Peak. El director de cine y piloto de carreras comercial </w:t>
      </w:r>
      <w:r w:rsidR="00776219">
        <w:rPr>
          <w:rFonts w:ascii="Arial" w:hAnsi="Arial" w:cs="Arial"/>
          <w:color w:val="262626"/>
          <w:lang w:val="es-MX"/>
        </w:rPr>
        <w:t>ha participado</w:t>
      </w:r>
      <w:r w:rsidRPr="00005837">
        <w:rPr>
          <w:rFonts w:ascii="Arial" w:hAnsi="Arial" w:cs="Arial"/>
          <w:color w:val="262626"/>
          <w:lang w:val="es-MX"/>
        </w:rPr>
        <w:t xml:space="preserve"> en la famosa subida de </w:t>
      </w:r>
      <w:r w:rsidR="00776219">
        <w:rPr>
          <w:rFonts w:ascii="Arial" w:hAnsi="Arial" w:cs="Arial"/>
          <w:color w:val="262626"/>
          <w:lang w:val="es-MX"/>
        </w:rPr>
        <w:t>montaña</w:t>
      </w:r>
      <w:r w:rsidRPr="00005837">
        <w:rPr>
          <w:rFonts w:ascii="Arial" w:hAnsi="Arial" w:cs="Arial"/>
          <w:color w:val="262626"/>
          <w:lang w:val="es-MX"/>
        </w:rPr>
        <w:t xml:space="preserve"> </w:t>
      </w:r>
      <w:r w:rsidR="00776219">
        <w:rPr>
          <w:rFonts w:ascii="Arial" w:hAnsi="Arial" w:cs="Arial"/>
          <w:color w:val="262626"/>
          <w:lang w:val="es-MX"/>
        </w:rPr>
        <w:t xml:space="preserve">en </w:t>
      </w:r>
      <w:r w:rsidRPr="00005837">
        <w:rPr>
          <w:rFonts w:ascii="Arial" w:hAnsi="Arial" w:cs="Arial"/>
          <w:color w:val="262626"/>
          <w:lang w:val="es-MX"/>
        </w:rPr>
        <w:t xml:space="preserve">14 </w:t>
      </w:r>
      <w:r w:rsidR="00776219">
        <w:rPr>
          <w:rFonts w:ascii="Arial" w:hAnsi="Arial" w:cs="Arial"/>
          <w:color w:val="262626"/>
          <w:lang w:val="es-MX"/>
        </w:rPr>
        <w:t xml:space="preserve">oportunidades; en ocho de ellas logró la </w:t>
      </w:r>
      <w:r w:rsidRPr="00005837">
        <w:rPr>
          <w:rFonts w:ascii="Arial" w:hAnsi="Arial" w:cs="Arial"/>
          <w:color w:val="262626"/>
          <w:lang w:val="es-MX"/>
        </w:rPr>
        <w:t>victoria y múlt</w:t>
      </w:r>
      <w:r w:rsidR="00776219">
        <w:rPr>
          <w:rFonts w:ascii="Arial" w:hAnsi="Arial" w:cs="Arial"/>
          <w:color w:val="262626"/>
          <w:lang w:val="es-MX"/>
        </w:rPr>
        <w:t>iples registros en la división ‘Time Attack’</w:t>
      </w:r>
      <w:r w:rsidRPr="00005837">
        <w:rPr>
          <w:rFonts w:ascii="Arial" w:hAnsi="Arial" w:cs="Arial"/>
          <w:color w:val="262626"/>
          <w:lang w:val="es-MX"/>
        </w:rPr>
        <w:t xml:space="preserve">. Todas sus victorias </w:t>
      </w:r>
      <w:r w:rsidR="00776219">
        <w:rPr>
          <w:rFonts w:ascii="Arial" w:hAnsi="Arial" w:cs="Arial"/>
          <w:color w:val="262626"/>
          <w:lang w:val="es-MX"/>
        </w:rPr>
        <w:t>las consiguió con</w:t>
      </w:r>
      <w:r w:rsidRPr="00005837">
        <w:rPr>
          <w:rFonts w:ascii="Arial" w:hAnsi="Arial" w:cs="Arial"/>
          <w:color w:val="262626"/>
          <w:lang w:val="es-MX"/>
        </w:rPr>
        <w:t xml:space="preserve"> en variantes del Porsche 911. Zwart decidió no </w:t>
      </w:r>
      <w:r w:rsidR="00776219">
        <w:rPr>
          <w:rFonts w:ascii="Arial" w:hAnsi="Arial" w:cs="Arial"/>
          <w:color w:val="262626"/>
          <w:lang w:val="es-MX"/>
        </w:rPr>
        <w:t xml:space="preserve">buscar su novena corona este año para </w:t>
      </w:r>
      <w:r w:rsidRPr="00005837">
        <w:rPr>
          <w:rFonts w:ascii="Arial" w:hAnsi="Arial" w:cs="Arial"/>
          <w:color w:val="262626"/>
          <w:lang w:val="es-MX"/>
        </w:rPr>
        <w:t>poder compartir su amplia experiencia con los pilotos de</w:t>
      </w:r>
      <w:r w:rsidR="00776219">
        <w:rPr>
          <w:rFonts w:ascii="Arial" w:hAnsi="Arial" w:cs="Arial"/>
          <w:color w:val="262626"/>
          <w:lang w:val="es-MX"/>
        </w:rPr>
        <w:t xml:space="preserve"> la categoría</w:t>
      </w:r>
      <w:r w:rsidRPr="00005837">
        <w:rPr>
          <w:rFonts w:ascii="Arial" w:hAnsi="Arial" w:cs="Arial"/>
          <w:color w:val="262626"/>
          <w:lang w:val="es-MX"/>
        </w:rPr>
        <w:t xml:space="preserve"> Porsche Cayman GT4 Clubsport y apoyarlos durante la práctica y la </w:t>
      </w:r>
      <w:r w:rsidR="00776219">
        <w:rPr>
          <w:rFonts w:ascii="Arial" w:hAnsi="Arial" w:cs="Arial"/>
          <w:color w:val="262626"/>
          <w:lang w:val="es-MX"/>
        </w:rPr>
        <w:t>competencia</w:t>
      </w:r>
      <w:r w:rsidRPr="00005837">
        <w:rPr>
          <w:rFonts w:ascii="Arial" w:hAnsi="Arial" w:cs="Arial"/>
          <w:color w:val="262626"/>
          <w:lang w:val="es-MX"/>
        </w:rPr>
        <w:t>.</w:t>
      </w:r>
    </w:p>
    <w:p w14:paraId="6EB46E02" w14:textId="77777777" w:rsidR="00917ABD" w:rsidRPr="00005837" w:rsidRDefault="00917ABD" w:rsidP="00917AB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62626"/>
          <w:lang w:val="es-MX"/>
        </w:rPr>
      </w:pPr>
    </w:p>
    <w:p w14:paraId="4FAC2859" w14:textId="73B00004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9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10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r w:rsidR="002F2EF9">
        <w:rPr>
          <w:sz w:val="20"/>
          <w:lang w:val="es-ES"/>
        </w:rPr>
        <w:t xml:space="preserve"> </w:t>
      </w:r>
    </w:p>
    <w:sectPr w:rsidR="006A0AA5" w:rsidRPr="00933449" w:rsidSect="0072637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76B0277F" w:rsidR="00057135" w:rsidRPr="00576483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66169C">
      <w:rPr>
        <w:rFonts w:ascii="Arial" w:hAnsi="Arial" w:cs="Arial"/>
        <w:noProof/>
        <w:lang w:val="es-CO"/>
      </w:rPr>
      <w:t>3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5A0147">
      <w:rPr>
        <w:rFonts w:ascii="Arial" w:hAnsi="Arial" w:cs="Arial"/>
        <w:lang w:val="es-CO"/>
      </w:rPr>
      <w:t>3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2C70FCE4" w:rsidR="00057135" w:rsidRPr="00DB4800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DB4800">
      <w:rPr>
        <w:rFonts w:ascii="Arial" w:hAnsi="Arial" w:cs="Arial"/>
        <w:lang w:val="en-US"/>
      </w:rPr>
      <w:t>Suite 4620</w:t>
    </w:r>
    <w:r w:rsidRPr="00DB4800">
      <w:rPr>
        <w:rFonts w:ascii="Arial" w:hAnsi="Arial" w:cs="Arial"/>
        <w:lang w:val="en-US"/>
      </w:rPr>
      <w:tab/>
    </w:r>
    <w:r w:rsidR="00726374" w:rsidRPr="00DB4800">
      <w:rPr>
        <w:rFonts w:ascii="Arial" w:hAnsi="Arial" w:cs="Arial"/>
        <w:lang w:val="en-US"/>
      </w:rPr>
      <w:tab/>
    </w:r>
    <w:proofErr w:type="spellStart"/>
    <w:r w:rsidR="00726374" w:rsidRPr="00687307">
      <w:rPr>
        <w:rFonts w:ascii="Arial" w:hAnsi="Arial" w:cs="Arial"/>
        <w:lang w:val="en-US"/>
      </w:rPr>
      <w:t>Teléfono</w:t>
    </w:r>
    <w:proofErr w:type="spellEnd"/>
    <w:r w:rsidR="00687307" w:rsidRPr="00687307">
      <w:rPr>
        <w:rFonts w:ascii="Arial" w:hAnsi="Arial" w:cs="Arial"/>
        <w:lang w:val="en-US"/>
      </w:rPr>
      <w:t>:</w:t>
    </w:r>
    <w:r w:rsidR="00726374" w:rsidRPr="00DB4800">
      <w:rPr>
        <w:rFonts w:ascii="Arial" w:hAnsi="Arial" w:cs="Arial"/>
        <w:lang w:val="en-US"/>
      </w:rPr>
      <w:t xml:space="preserve"> +1 770 290 8334</w:t>
    </w:r>
  </w:p>
  <w:p w14:paraId="5ECD133F" w14:textId="3C9AF360" w:rsidR="000E3C65" w:rsidRPr="00687307" w:rsidRDefault="00057135" w:rsidP="0068730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687307">
      <w:rPr>
        <w:rFonts w:ascii="Arial" w:hAnsi="Arial" w:cs="Arial"/>
        <w:lang w:val="en-US"/>
      </w:rPr>
      <w:t>Miami, FL 33131</w:t>
    </w:r>
    <w:r w:rsidRPr="00687307">
      <w:rPr>
        <w:rFonts w:ascii="Arial" w:hAnsi="Arial" w:cs="Arial"/>
        <w:lang w:val="en-US"/>
      </w:rPr>
      <w:tab/>
    </w:r>
    <w:r w:rsidR="00726374" w:rsidRPr="00687307">
      <w:rPr>
        <w:rFonts w:ascii="Arial" w:hAnsi="Arial" w:cs="Arial"/>
        <w:lang w:val="en-US"/>
      </w:rPr>
      <w:tab/>
      <w:t>Email:</w:t>
    </w:r>
    <w:r w:rsidR="00687307" w:rsidRPr="00687307">
      <w:rPr>
        <w:rFonts w:ascii="Arial" w:hAnsi="Arial" w:cs="Arial"/>
        <w:lang w:val="en-US"/>
      </w:rPr>
      <w:t xml:space="preserve"> </w:t>
    </w:r>
    <w:hyperlink r:id="rId1" w:history="1">
      <w:r w:rsidR="00726374" w:rsidRPr="00687307">
        <w:rPr>
          <w:rStyle w:val="Hyperlink"/>
          <w:rFonts w:ascii="Arial" w:hAnsi="Arial" w:cs="Arial"/>
          <w:lang w:val="en-US"/>
        </w:rPr>
        <w:t>publicrelations@porschelatinamerica.com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0F76B955" w:rsidR="00057135" w:rsidRPr="00070967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66169C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5A0147">
      <w:rPr>
        <w:rFonts w:ascii="Arial" w:hAnsi="Arial" w:cs="Arial"/>
        <w:lang w:val="es-ES_tradnl"/>
      </w:rPr>
      <w:t xml:space="preserve"> 3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1DC65F01" w:rsidR="00057135" w:rsidRPr="00DB4800" w:rsidRDefault="00057135" w:rsidP="0068730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DB4800">
      <w:rPr>
        <w:rFonts w:ascii="Arial" w:hAnsi="Arial" w:cs="Arial"/>
        <w:lang w:val="en-US"/>
      </w:rPr>
      <w:t>200 S Biscayne Blvd. Suite 4620</w:t>
    </w:r>
    <w:r w:rsidR="00726374" w:rsidRPr="00DB4800">
      <w:rPr>
        <w:rFonts w:ascii="Arial" w:hAnsi="Arial" w:cs="Arial"/>
        <w:lang w:val="en-US"/>
      </w:rPr>
      <w:tab/>
    </w:r>
    <w:r w:rsidR="00726374" w:rsidRPr="00DB4800">
      <w:rPr>
        <w:rFonts w:ascii="Arial" w:hAnsi="Arial" w:cs="Arial"/>
        <w:lang w:val="en-US"/>
      </w:rPr>
      <w:tab/>
    </w:r>
    <w:proofErr w:type="spellStart"/>
    <w:r w:rsidR="00726374" w:rsidRPr="0066169C">
      <w:rPr>
        <w:rFonts w:ascii="Arial" w:hAnsi="Arial" w:cs="Arial"/>
        <w:lang w:val="en-US"/>
      </w:rPr>
      <w:t>Teléfono</w:t>
    </w:r>
    <w:proofErr w:type="spellEnd"/>
    <w:r w:rsidR="00687307" w:rsidRPr="0066169C">
      <w:rPr>
        <w:rFonts w:ascii="Arial" w:hAnsi="Arial" w:cs="Arial"/>
        <w:lang w:val="en-US"/>
      </w:rPr>
      <w:t>:</w:t>
    </w:r>
    <w:r w:rsidR="00726374" w:rsidRPr="00DB4800">
      <w:rPr>
        <w:rFonts w:ascii="Arial" w:hAnsi="Arial" w:cs="Arial"/>
        <w:lang w:val="en-US"/>
      </w:rPr>
      <w:t xml:space="preserve"> +1 770 290 8334</w:t>
    </w:r>
  </w:p>
  <w:p w14:paraId="655FE104" w14:textId="3D42C525" w:rsidR="000E3C65" w:rsidRPr="00917ABD" w:rsidRDefault="00057135" w:rsidP="0068730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917ABD">
      <w:rPr>
        <w:rFonts w:ascii="Arial" w:hAnsi="Arial" w:cs="Arial"/>
        <w:lang w:val="en-US"/>
      </w:rPr>
      <w:t>Miami, FL 33131</w:t>
    </w:r>
    <w:r w:rsidRPr="00917ABD">
      <w:rPr>
        <w:rFonts w:ascii="Arial" w:hAnsi="Arial" w:cs="Arial"/>
        <w:lang w:val="en-US"/>
      </w:rPr>
      <w:tab/>
    </w:r>
    <w:r w:rsidR="00726374" w:rsidRPr="00917ABD">
      <w:rPr>
        <w:rFonts w:ascii="Arial" w:hAnsi="Arial" w:cs="Arial"/>
        <w:lang w:val="en-US"/>
      </w:rPr>
      <w:tab/>
      <w:t>Email:</w:t>
    </w:r>
    <w:r w:rsidR="00687307">
      <w:rPr>
        <w:rFonts w:ascii="Arial" w:hAnsi="Arial" w:cs="Arial"/>
        <w:lang w:val="en-US"/>
      </w:rPr>
      <w:t xml:space="preserve"> </w:t>
    </w:r>
    <w:hyperlink r:id="rId1" w:history="1">
      <w:r w:rsidR="00726374" w:rsidRPr="00917ABD">
        <w:rPr>
          <w:rStyle w:val="Hyperlink"/>
          <w:rFonts w:ascii="Arial" w:hAnsi="Arial" w:cs="Arial"/>
          <w:lang w:val="en-US"/>
        </w:rPr>
        <w:t>publicrelations@porschelatinamerica.com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B133E49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726374">
      <w:rPr>
        <w:rFonts w:ascii="Arial" w:hAnsi="Arial"/>
        <w:b/>
        <w:sz w:val="24"/>
        <w:lang w:val="es-ES_tradnl"/>
      </w:rPr>
      <w:t>1</w:t>
    </w:r>
    <w:r w:rsidR="00DB4800">
      <w:rPr>
        <w:rFonts w:ascii="Arial" w:hAnsi="Arial"/>
        <w:b/>
        <w:sz w:val="24"/>
        <w:lang w:val="es-ES_tradnl"/>
      </w:rPr>
      <w:t>7</w:t>
    </w:r>
    <w:r w:rsidR="00726374">
      <w:rPr>
        <w:rFonts w:ascii="Arial" w:hAnsi="Arial"/>
        <w:b/>
        <w:sz w:val="24"/>
        <w:lang w:val="es-ES_tradnl"/>
      </w:rPr>
      <w:t xml:space="preserve"> de septiembre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66169C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598683975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E21418D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DB4800">
      <w:rPr>
        <w:rFonts w:ascii="Arial" w:hAnsi="Arial"/>
        <w:b/>
        <w:sz w:val="24"/>
        <w:lang w:val="es-ES_tradnl"/>
      </w:rPr>
      <w:t>17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726374">
      <w:rPr>
        <w:rFonts w:ascii="Arial" w:hAnsi="Arial"/>
        <w:b/>
        <w:sz w:val="24"/>
        <w:lang w:val="es-ES_tradnl"/>
      </w:rPr>
      <w:t>septiembre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450E"/>
    <w:rsid w:val="000955E4"/>
    <w:rsid w:val="000A298C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147"/>
    <w:rsid w:val="00211531"/>
    <w:rsid w:val="0021660D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3AD9"/>
    <w:rsid w:val="0052735D"/>
    <w:rsid w:val="00530AB4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0147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3D7"/>
    <w:rsid w:val="00656FBA"/>
    <w:rsid w:val="0066169C"/>
    <w:rsid w:val="006643B2"/>
    <w:rsid w:val="0066606F"/>
    <w:rsid w:val="00670F8E"/>
    <w:rsid w:val="0067418B"/>
    <w:rsid w:val="006746DD"/>
    <w:rsid w:val="006771ED"/>
    <w:rsid w:val="0067739A"/>
    <w:rsid w:val="006811E6"/>
    <w:rsid w:val="00684A3C"/>
    <w:rsid w:val="006866FF"/>
    <w:rsid w:val="00687307"/>
    <w:rsid w:val="00690AF8"/>
    <w:rsid w:val="00694E0C"/>
    <w:rsid w:val="00696A3C"/>
    <w:rsid w:val="006972AD"/>
    <w:rsid w:val="00697481"/>
    <w:rsid w:val="00697937"/>
    <w:rsid w:val="006A08FD"/>
    <w:rsid w:val="006A0AA5"/>
    <w:rsid w:val="006A18A1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85C"/>
    <w:rsid w:val="0077024B"/>
    <w:rsid w:val="00770FD0"/>
    <w:rsid w:val="00773024"/>
    <w:rsid w:val="00776219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17AB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2E5B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4800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6710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11-magazine.porsche.com/en/on-the-roa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ess.pla.pors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room.porsche.com/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6962-04D4-4284-BA9B-965208AD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707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4426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28</cp:revision>
  <cp:lastPrinted>2017-01-10T13:18:00Z</cp:lastPrinted>
  <dcterms:created xsi:type="dcterms:W3CDTF">2018-06-08T20:44:00Z</dcterms:created>
  <dcterms:modified xsi:type="dcterms:W3CDTF">2018-09-17T14:03:00Z</dcterms:modified>
</cp:coreProperties>
</file>