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F2" w:rsidRPr="009A2367" w:rsidRDefault="002E25DF" w:rsidP="004278B1">
      <w:pPr>
        <w:pStyle w:val="Geenafstand"/>
        <w:ind w:left="993"/>
        <w:rPr>
          <w:lang w:val="fr-FR"/>
        </w:rPr>
      </w:pPr>
      <w:r w:rsidRPr="009A236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9442B" wp14:editId="3058EDEE">
                <wp:simplePos x="0" y="0"/>
                <wp:positionH relativeFrom="column">
                  <wp:posOffset>2454275</wp:posOffset>
                </wp:positionH>
                <wp:positionV relativeFrom="paragraph">
                  <wp:posOffset>152730</wp:posOffset>
                </wp:positionV>
                <wp:extent cx="4709795" cy="6756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Pr="00B5684E" w:rsidRDefault="00892218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AEEF"/>
                                <w:sz w:val="56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25pt;margin-top:12.05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M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" filled="f" stroked="f">
                <v:textbox>
                  <w:txbxContent>
                    <w:p w:rsidR="00892218" w:rsidRPr="00B5684E" w:rsidRDefault="00892218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color w:val="00AEEF"/>
                          <w:sz w:val="56"/>
                        </w:rPr>
                        <w:t xml:space="preserve">Communiqué de </w:t>
                      </w:r>
                      <w:proofErr w:type="spellStart"/>
                      <w:r>
                        <w:rPr>
                          <w:rFonts w:ascii="Rockwell" w:hAnsi="Rockwell"/>
                          <w:color w:val="00AEEF"/>
                          <w:sz w:val="56"/>
                        </w:rPr>
                        <w:t>presse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EAC81CD" wp14:editId="1AFC741C">
            <wp:extent cx="798247" cy="621792"/>
            <wp:effectExtent l="0" t="0" r="1905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-simple-quadri-RG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79" cy="6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t xml:space="preserve">   </w:t>
      </w:r>
      <w:r w:rsidRPr="009A2367">
        <w:rPr>
          <w:noProof/>
          <w:lang w:val="nl-BE" w:eastAsia="nl-BE"/>
        </w:rPr>
        <w:drawing>
          <wp:inline distT="0" distB="0" distL="0" distR="0" wp14:anchorId="61FF1975" wp14:editId="12807BB1">
            <wp:extent cx="802005" cy="622935"/>
            <wp:effectExtent l="19050" t="0" r="0" b="0"/>
            <wp:docPr id="8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B1" w:rsidRPr="009A2367" w:rsidRDefault="004278B1" w:rsidP="00673D3E">
      <w:pPr>
        <w:pStyle w:val="Geenafstand"/>
        <w:ind w:left="1440"/>
        <w:rPr>
          <w:sz w:val="8"/>
          <w:szCs w:val="8"/>
          <w:lang w:val="fr-FR"/>
        </w:rPr>
      </w:pPr>
    </w:p>
    <w:p w:rsidR="00FC36C2" w:rsidRPr="009A2367" w:rsidRDefault="00FC36C2" w:rsidP="00673D3E">
      <w:pPr>
        <w:pStyle w:val="Geenafstand"/>
        <w:ind w:left="1440"/>
        <w:rPr>
          <w:sz w:val="8"/>
          <w:szCs w:val="8"/>
          <w:lang w:val="fr-FR"/>
        </w:rPr>
      </w:pPr>
    </w:p>
    <w:p w:rsidR="004278B1" w:rsidRPr="009A2367" w:rsidRDefault="00571370" w:rsidP="00FC36C2">
      <w:pPr>
        <w:pStyle w:val="Geenafstand"/>
        <w:ind w:left="284"/>
        <w:rPr>
          <w:lang w:val="fr-FR"/>
        </w:rPr>
      </w:pPr>
      <w:r w:rsidRPr="009A2367">
        <w:rPr>
          <w:noProof/>
          <w:lang w:val="nl-BE" w:eastAsia="nl-BE"/>
        </w:rPr>
        <w:drawing>
          <wp:inline distT="0" distB="0" distL="0" distR="0" wp14:anchorId="6615F523" wp14:editId="736A36A0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3C" w:rsidRPr="009A2367" w:rsidRDefault="00574F3C" w:rsidP="002D344C">
      <w:pPr>
        <w:pStyle w:val="Geenafstand"/>
        <w:ind w:left="993"/>
        <w:rPr>
          <w:lang w:val="fr-FR"/>
        </w:rPr>
      </w:pPr>
    </w:p>
    <w:p w:rsidR="00B91505" w:rsidRPr="009A2367" w:rsidRDefault="00752C32" w:rsidP="002D344C">
      <w:pPr>
        <w:ind w:left="993"/>
        <w:rPr>
          <w:color w:val="003768"/>
          <w:lang w:val="fr-FR"/>
        </w:rPr>
      </w:pPr>
      <w:r w:rsidRPr="009A2367">
        <w:rPr>
          <w:color w:val="003768"/>
          <w:lang w:val="fr-FR"/>
        </w:rPr>
        <w:t xml:space="preserve">Bruxelles, le </w:t>
      </w:r>
      <w:r w:rsidR="009A2367" w:rsidRPr="009A2367">
        <w:rPr>
          <w:color w:val="003768"/>
          <w:lang w:val="fr-FR"/>
        </w:rPr>
        <w:t>17</w:t>
      </w:r>
      <w:r w:rsidRPr="009A2367">
        <w:rPr>
          <w:color w:val="003768"/>
          <w:lang w:val="fr-FR"/>
        </w:rPr>
        <w:t xml:space="preserve"> janvier 2014 </w:t>
      </w:r>
    </w:p>
    <w:p w:rsidR="00B91505" w:rsidRPr="009A2367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B91505" w:rsidRPr="009A2367" w:rsidRDefault="00752C32" w:rsidP="002D344C">
      <w:pPr>
        <w:ind w:left="993" w:right="-31"/>
        <w:rPr>
          <w:rFonts w:ascii="Rockwell" w:hAnsi="Rockwell"/>
          <w:b/>
          <w:color w:val="00AEEF"/>
          <w:lang w:val="fr-FR"/>
        </w:rPr>
      </w:pPr>
      <w:r w:rsidRPr="009A2367">
        <w:rPr>
          <w:rFonts w:ascii="Rockwell" w:hAnsi="Rockwell"/>
          <w:b/>
          <w:color w:val="00AEEF"/>
          <w:sz w:val="48"/>
          <w:lang w:val="fr-FR"/>
        </w:rPr>
        <w:t xml:space="preserve">Avec </w:t>
      </w:r>
      <w:r w:rsidR="00AF2585">
        <w:rPr>
          <w:rFonts w:ascii="Rockwell" w:hAnsi="Rockwell"/>
          <w:b/>
          <w:color w:val="00AEEF"/>
          <w:sz w:val="48"/>
          <w:lang w:val="fr-FR"/>
        </w:rPr>
        <w:t>C</w:t>
      </w:r>
      <w:r w:rsidRPr="009A2367">
        <w:rPr>
          <w:rFonts w:ascii="Rockwell" w:hAnsi="Rockwell"/>
          <w:b/>
          <w:color w:val="00AEEF"/>
          <w:sz w:val="48"/>
          <w:lang w:val="fr-FR"/>
        </w:rPr>
        <w:t xml:space="preserve">BC-MyFirstCar, </w:t>
      </w:r>
      <w:r w:rsidR="00AF2585">
        <w:rPr>
          <w:rFonts w:ascii="Rockwell" w:hAnsi="Rockwell"/>
          <w:b/>
          <w:color w:val="00AEEF"/>
          <w:sz w:val="48"/>
          <w:lang w:val="fr-FR"/>
        </w:rPr>
        <w:t>C</w:t>
      </w:r>
      <w:r w:rsidRPr="009A2367">
        <w:rPr>
          <w:rFonts w:ascii="Rockwell" w:hAnsi="Rockwell"/>
          <w:b/>
          <w:color w:val="00AEEF"/>
          <w:sz w:val="48"/>
          <w:lang w:val="fr-FR"/>
        </w:rPr>
        <w:t>BC propose aux jeunes conducteurs une assurance auto abordable</w:t>
      </w:r>
    </w:p>
    <w:p w:rsidR="00B91505" w:rsidRPr="009A2367" w:rsidRDefault="00752C32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sz w:val="28"/>
          <w:szCs w:val="28"/>
          <w:lang w:val="fr-FR"/>
        </w:rPr>
      </w:pPr>
      <w:r w:rsidRPr="009A2367">
        <w:rPr>
          <w:b/>
          <w:color w:val="003768"/>
          <w:sz w:val="28"/>
          <w:lang w:val="fr-FR"/>
        </w:rPr>
        <w:t xml:space="preserve">Les conducteurs de 18 à 29 ans qui étaient jusqu'à présent repris dans l'Assurance auto </w:t>
      </w:r>
      <w:r w:rsidR="00AF2585">
        <w:rPr>
          <w:b/>
          <w:color w:val="003768"/>
          <w:sz w:val="28"/>
          <w:lang w:val="fr-FR"/>
        </w:rPr>
        <w:t>C</w:t>
      </w:r>
      <w:r w:rsidRPr="009A2367">
        <w:rPr>
          <w:b/>
          <w:color w:val="003768"/>
          <w:sz w:val="28"/>
          <w:lang w:val="fr-FR"/>
        </w:rPr>
        <w:t>BC</w:t>
      </w:r>
      <w:r w:rsidR="002E25DF">
        <w:rPr>
          <w:b/>
          <w:color w:val="003768"/>
          <w:sz w:val="28"/>
          <w:lang w:val="fr-FR"/>
        </w:rPr>
        <w:t>/KBC</w:t>
      </w:r>
      <w:r w:rsidRPr="009A2367">
        <w:rPr>
          <w:b/>
          <w:color w:val="003768"/>
          <w:sz w:val="28"/>
          <w:lang w:val="fr-FR"/>
        </w:rPr>
        <w:t xml:space="preserve"> de leurs parents peuvent désormais bénéficier d'un tarif avantageux pour l'assurance de leur première voiture, grâce à </w:t>
      </w:r>
      <w:r w:rsidR="00AF2585">
        <w:rPr>
          <w:b/>
          <w:color w:val="003768"/>
          <w:sz w:val="28"/>
          <w:lang w:val="fr-FR"/>
        </w:rPr>
        <w:t>C</w:t>
      </w:r>
      <w:r w:rsidRPr="009A2367">
        <w:rPr>
          <w:b/>
          <w:color w:val="003768"/>
          <w:sz w:val="28"/>
          <w:lang w:val="fr-FR"/>
        </w:rPr>
        <w:t>BC-MyFirstCar.</w:t>
      </w:r>
      <w:r w:rsidR="009A2367" w:rsidRPr="009A2367">
        <w:rPr>
          <w:b/>
          <w:color w:val="003768"/>
          <w:sz w:val="28"/>
          <w:lang w:val="fr-FR"/>
        </w:rPr>
        <w:t xml:space="preserve"> </w:t>
      </w:r>
      <w:r w:rsidRPr="009A2367">
        <w:rPr>
          <w:b/>
          <w:i/>
          <w:color w:val="003768"/>
          <w:sz w:val="28"/>
          <w:lang w:val="fr-FR"/>
        </w:rPr>
        <w:t xml:space="preserve">"Les jeunes conducteurs sont hélas plus souvent impliqués dans des accidents de voiture. Cette charge de sinistre plus élevée pour les jeunes est une réalité à laquelle aucun assureur n'échappe – </w:t>
      </w:r>
      <w:r w:rsidR="00AF2585">
        <w:rPr>
          <w:b/>
          <w:i/>
          <w:color w:val="003768"/>
          <w:sz w:val="28"/>
          <w:lang w:val="fr-FR"/>
        </w:rPr>
        <w:t>C</w:t>
      </w:r>
      <w:r w:rsidRPr="009A2367">
        <w:rPr>
          <w:b/>
          <w:i/>
          <w:color w:val="003768"/>
          <w:sz w:val="28"/>
          <w:lang w:val="fr-FR"/>
        </w:rPr>
        <w:t>BC</w:t>
      </w:r>
      <w:r w:rsidR="00AF2585">
        <w:rPr>
          <w:b/>
          <w:i/>
          <w:color w:val="003768"/>
          <w:sz w:val="28"/>
          <w:lang w:val="fr-FR"/>
        </w:rPr>
        <w:t xml:space="preserve"> et KBC</w:t>
      </w:r>
      <w:r w:rsidRPr="009A2367">
        <w:rPr>
          <w:b/>
          <w:i/>
          <w:color w:val="003768"/>
          <w:sz w:val="28"/>
          <w:lang w:val="fr-FR"/>
        </w:rPr>
        <w:t xml:space="preserve"> n'y </w:t>
      </w:r>
      <w:r w:rsidR="00AF2585">
        <w:rPr>
          <w:b/>
          <w:i/>
          <w:color w:val="003768"/>
          <w:sz w:val="28"/>
          <w:lang w:val="fr-FR"/>
        </w:rPr>
        <w:t>font</w:t>
      </w:r>
      <w:r w:rsidRPr="009A2367">
        <w:rPr>
          <w:b/>
          <w:i/>
          <w:color w:val="003768"/>
          <w:sz w:val="28"/>
          <w:lang w:val="fr-FR"/>
        </w:rPr>
        <w:t xml:space="preserve"> pas exception. Les jeunes conducteurs paient par conséquent une prime en moyenne plus élevée pour leur assurance auto. C'est la raison pour laquelle </w:t>
      </w:r>
      <w:r w:rsidR="00AF2585">
        <w:rPr>
          <w:b/>
          <w:i/>
          <w:color w:val="003768"/>
          <w:sz w:val="28"/>
          <w:lang w:val="fr-FR"/>
        </w:rPr>
        <w:t>C</w:t>
      </w:r>
      <w:r w:rsidRPr="009A2367">
        <w:rPr>
          <w:b/>
          <w:i/>
          <w:color w:val="003768"/>
          <w:sz w:val="28"/>
          <w:lang w:val="fr-FR"/>
        </w:rPr>
        <w:t xml:space="preserve">BC a voulu, à côté de son offre </w:t>
      </w:r>
      <w:r w:rsidR="00AF2585">
        <w:rPr>
          <w:b/>
          <w:i/>
          <w:color w:val="003768"/>
          <w:sz w:val="28"/>
          <w:lang w:val="fr-FR"/>
        </w:rPr>
        <w:t>C</w:t>
      </w:r>
      <w:r w:rsidRPr="009A2367">
        <w:rPr>
          <w:b/>
          <w:i/>
          <w:color w:val="003768"/>
          <w:sz w:val="28"/>
          <w:lang w:val="fr-FR"/>
        </w:rPr>
        <w:t>BC</w:t>
      </w:r>
      <w:r w:rsidR="00071019">
        <w:rPr>
          <w:b/>
          <w:i/>
          <w:color w:val="003768"/>
          <w:sz w:val="28"/>
          <w:lang w:val="fr-FR"/>
        </w:rPr>
        <w:t>-</w:t>
      </w:r>
      <w:r w:rsidRPr="009A2367">
        <w:rPr>
          <w:b/>
          <w:i/>
          <w:color w:val="003768"/>
          <w:sz w:val="28"/>
          <w:lang w:val="fr-FR"/>
        </w:rPr>
        <w:t xml:space="preserve">Start2Drive, proposer une solution adaptée et financièrement avantageuse aux jeunes conducteurs dont les parents ont depuis longtemps un portefeuille d'assurances chez </w:t>
      </w:r>
      <w:r w:rsidR="00AF2585">
        <w:rPr>
          <w:b/>
          <w:i/>
          <w:color w:val="003768"/>
          <w:sz w:val="28"/>
          <w:lang w:val="fr-FR"/>
        </w:rPr>
        <w:t>C</w:t>
      </w:r>
      <w:r w:rsidRPr="009A2367">
        <w:rPr>
          <w:b/>
          <w:i/>
          <w:color w:val="003768"/>
          <w:sz w:val="28"/>
          <w:lang w:val="fr-FR"/>
        </w:rPr>
        <w:t>BC"</w:t>
      </w:r>
      <w:r w:rsidRPr="009A2367">
        <w:rPr>
          <w:b/>
          <w:color w:val="003768"/>
          <w:sz w:val="28"/>
          <w:lang w:val="fr-FR"/>
        </w:rPr>
        <w:t>, explique Hans Verstraete, Directeur Général de KBC</w:t>
      </w:r>
      <w:r w:rsidR="00AF2585">
        <w:rPr>
          <w:b/>
          <w:color w:val="003768"/>
          <w:sz w:val="28"/>
          <w:lang w:val="fr-FR"/>
        </w:rPr>
        <w:t>/CBC</w:t>
      </w:r>
      <w:r w:rsidRPr="009A2367">
        <w:rPr>
          <w:b/>
          <w:color w:val="003768"/>
          <w:sz w:val="28"/>
          <w:lang w:val="fr-FR"/>
        </w:rPr>
        <w:t xml:space="preserve"> Assurances. </w:t>
      </w:r>
    </w:p>
    <w:p w:rsidR="00B91505" w:rsidRPr="009A2367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B91505" w:rsidRPr="009A2367" w:rsidRDefault="00AF258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fr-FR"/>
        </w:rPr>
      </w:pPr>
      <w:r>
        <w:rPr>
          <w:rFonts w:ascii="Rockwell" w:hAnsi="Rockwell"/>
          <w:b/>
          <w:color w:val="003366"/>
          <w:sz w:val="28"/>
          <w:lang w:val="fr-FR"/>
        </w:rPr>
        <w:t xml:space="preserve">CBC et </w:t>
      </w:r>
      <w:r w:rsidR="00752C32" w:rsidRPr="009A2367">
        <w:rPr>
          <w:rFonts w:ascii="Rockwell" w:hAnsi="Rockwell"/>
          <w:b/>
          <w:color w:val="003366"/>
          <w:sz w:val="28"/>
          <w:lang w:val="fr-FR"/>
        </w:rPr>
        <w:t>KBC ouvre</w:t>
      </w:r>
      <w:r>
        <w:rPr>
          <w:rFonts w:ascii="Rockwell" w:hAnsi="Rockwell"/>
          <w:b/>
          <w:color w:val="003366"/>
          <w:sz w:val="28"/>
          <w:lang w:val="fr-FR"/>
        </w:rPr>
        <w:t>nt</w:t>
      </w:r>
      <w:r w:rsidR="00752C32" w:rsidRPr="009A2367">
        <w:rPr>
          <w:rFonts w:ascii="Rockwell" w:hAnsi="Rockwell"/>
          <w:b/>
          <w:color w:val="003366"/>
          <w:sz w:val="28"/>
          <w:lang w:val="fr-FR"/>
        </w:rPr>
        <w:t xml:space="preserve"> la voie aux jeunes conducteurs</w:t>
      </w:r>
    </w:p>
    <w:p w:rsidR="00752C32" w:rsidRPr="009A2367" w:rsidRDefault="00752C32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366"/>
          <w:sz w:val="28"/>
          <w:szCs w:val="28"/>
          <w:lang w:val="fr-FR"/>
        </w:rPr>
      </w:pPr>
    </w:p>
    <w:p w:rsidR="00752C32" w:rsidRPr="009A2367" w:rsidRDefault="00752C32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fr-FR"/>
        </w:rPr>
      </w:pPr>
      <w:r w:rsidRPr="009A2367">
        <w:rPr>
          <w:color w:val="003768"/>
          <w:lang w:val="fr-FR"/>
        </w:rPr>
        <w:t xml:space="preserve">Les jeunes conducteurs sont plus fréquemment impliqués dans des accidents de voiture : en 2011, un conducteur masculin de 18 ans sur cinq était concerné, contre un sur douze chez les trentenaires. C'est ce que révèle une </w:t>
      </w:r>
      <w:hyperlink r:id="rId11">
        <w:r w:rsidRPr="009A2367">
          <w:rPr>
            <w:rStyle w:val="Hyperlink"/>
            <w:lang w:val="fr-FR"/>
          </w:rPr>
          <w:t>étude d'Assu</w:t>
        </w:r>
        <w:r w:rsidRPr="009A2367">
          <w:rPr>
            <w:rStyle w:val="Hyperlink"/>
            <w:lang w:val="fr-FR"/>
          </w:rPr>
          <w:t>r</w:t>
        </w:r>
        <w:r w:rsidRPr="009A2367">
          <w:rPr>
            <w:rStyle w:val="Hyperlink"/>
            <w:lang w:val="fr-FR"/>
          </w:rPr>
          <w:t>alia</w:t>
        </w:r>
      </w:hyperlink>
      <w:r w:rsidRPr="009A2367">
        <w:rPr>
          <w:color w:val="003768"/>
          <w:lang w:val="fr-FR"/>
        </w:rPr>
        <w:t xml:space="preserve"> sur la fréquence des sinistres pour les assurances RC auto en 2011. Une </w:t>
      </w:r>
      <w:hyperlink r:id="rId12">
        <w:r w:rsidRPr="009A2367">
          <w:rPr>
            <w:rStyle w:val="Hyperlink"/>
            <w:lang w:val="fr-FR"/>
          </w:rPr>
          <w:t>enquête récente du SPF Écon</w:t>
        </w:r>
        <w:r w:rsidRPr="009A2367">
          <w:rPr>
            <w:rStyle w:val="Hyperlink"/>
            <w:lang w:val="fr-FR"/>
          </w:rPr>
          <w:t>o</w:t>
        </w:r>
        <w:r w:rsidRPr="009A2367">
          <w:rPr>
            <w:rStyle w:val="Hyperlink"/>
            <w:lang w:val="fr-FR"/>
          </w:rPr>
          <w:t>mie</w:t>
        </w:r>
      </w:hyperlink>
      <w:r w:rsidRPr="009A2367">
        <w:rPr>
          <w:color w:val="003768"/>
          <w:lang w:val="fr-FR"/>
        </w:rPr>
        <w:t xml:space="preserve"> sur l'assurance RC auto chez les jeunes confirme </w:t>
      </w:r>
      <w:r w:rsidR="00071019">
        <w:rPr>
          <w:color w:val="003768"/>
          <w:lang w:val="fr-FR"/>
        </w:rPr>
        <w:t>les conséquences</w:t>
      </w:r>
      <w:r w:rsidR="00071019" w:rsidRPr="009A2367">
        <w:rPr>
          <w:color w:val="003768"/>
          <w:lang w:val="fr-FR"/>
        </w:rPr>
        <w:t xml:space="preserve"> </w:t>
      </w:r>
      <w:r w:rsidRPr="009A2367">
        <w:rPr>
          <w:color w:val="003768"/>
          <w:lang w:val="fr-FR"/>
        </w:rPr>
        <w:t>sur la pri</w:t>
      </w:r>
      <w:r w:rsidR="009A2367">
        <w:rPr>
          <w:color w:val="003768"/>
          <w:lang w:val="fr-FR"/>
        </w:rPr>
        <w:t>me que les jeunes doivent payer</w:t>
      </w:r>
      <w:r w:rsidRPr="009A2367">
        <w:rPr>
          <w:color w:val="003768"/>
          <w:lang w:val="fr-FR"/>
        </w:rPr>
        <w:t>.</w:t>
      </w:r>
    </w:p>
    <w:p w:rsidR="00752C32" w:rsidRPr="009A2367" w:rsidRDefault="00752C32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fr-FR"/>
        </w:rPr>
      </w:pPr>
    </w:p>
    <w:p w:rsidR="004125B0" w:rsidRPr="009A2367" w:rsidRDefault="00071019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fr-FR"/>
        </w:rPr>
      </w:pPr>
      <w:r w:rsidRPr="00247D0F">
        <w:rPr>
          <w:color w:val="002060"/>
          <w:lang w:val="fr-FR"/>
        </w:rPr>
        <w:t xml:space="preserve">En tant que </w:t>
      </w:r>
      <w:r w:rsidR="00752C32" w:rsidRPr="00247D0F">
        <w:rPr>
          <w:color w:val="002060"/>
          <w:lang w:val="fr-FR"/>
        </w:rPr>
        <w:t>Bancassureur</w:t>
      </w:r>
      <w:r>
        <w:rPr>
          <w:color w:val="002060"/>
          <w:lang w:val="fr-FR"/>
        </w:rPr>
        <w:t>s</w:t>
      </w:r>
      <w:r w:rsidR="00752C32" w:rsidRPr="00247D0F">
        <w:rPr>
          <w:color w:val="002060"/>
          <w:lang w:val="fr-FR"/>
        </w:rPr>
        <w:t xml:space="preserve"> </w:t>
      </w:r>
      <w:r w:rsidR="00752C32" w:rsidRPr="009A2367">
        <w:rPr>
          <w:color w:val="003768"/>
          <w:lang w:val="fr-FR"/>
        </w:rPr>
        <w:t>familia</w:t>
      </w:r>
      <w:r>
        <w:rPr>
          <w:color w:val="003768"/>
          <w:lang w:val="fr-FR"/>
        </w:rPr>
        <w:t>ux</w:t>
      </w:r>
      <w:r w:rsidR="00752C32" w:rsidRPr="009A2367">
        <w:rPr>
          <w:color w:val="003768"/>
          <w:lang w:val="fr-FR"/>
        </w:rPr>
        <w:t xml:space="preserve">, </w:t>
      </w:r>
      <w:r w:rsidR="00AF2585">
        <w:rPr>
          <w:color w:val="003768"/>
          <w:lang w:val="fr-FR"/>
        </w:rPr>
        <w:t>CBC</w:t>
      </w:r>
      <w:r>
        <w:rPr>
          <w:color w:val="003768"/>
          <w:lang w:val="fr-FR"/>
        </w:rPr>
        <w:t xml:space="preserve"> et </w:t>
      </w:r>
      <w:r w:rsidR="00752C32" w:rsidRPr="009A2367">
        <w:rPr>
          <w:color w:val="003768"/>
          <w:lang w:val="fr-FR"/>
        </w:rPr>
        <w:t xml:space="preserve">KBC </w:t>
      </w:r>
      <w:r>
        <w:rPr>
          <w:color w:val="003768"/>
          <w:lang w:val="fr-FR"/>
        </w:rPr>
        <w:t>ont</w:t>
      </w:r>
      <w:r w:rsidR="00752C32" w:rsidRPr="009A2367">
        <w:rPr>
          <w:color w:val="003768"/>
          <w:lang w:val="fr-FR"/>
        </w:rPr>
        <w:t xml:space="preserve"> voulu rechercher des solutions pour rendre l'assurance auto financièrement accessible </w:t>
      </w:r>
      <w:r>
        <w:rPr>
          <w:color w:val="003768"/>
          <w:lang w:val="fr-FR"/>
        </w:rPr>
        <w:t>à</w:t>
      </w:r>
      <w:r w:rsidRPr="009A2367">
        <w:rPr>
          <w:color w:val="003768"/>
          <w:lang w:val="fr-FR"/>
        </w:rPr>
        <w:t xml:space="preserve"> </w:t>
      </w:r>
      <w:r w:rsidR="00752C32" w:rsidRPr="009A2367">
        <w:rPr>
          <w:color w:val="003768"/>
          <w:lang w:val="fr-FR"/>
        </w:rPr>
        <w:t xml:space="preserve">toute la famille, et donc aussi </w:t>
      </w:r>
      <w:r w:rsidR="001A4259">
        <w:rPr>
          <w:color w:val="003768"/>
          <w:lang w:val="fr-FR"/>
        </w:rPr>
        <w:t>aux</w:t>
      </w:r>
      <w:r w:rsidR="00752C32" w:rsidRPr="009A2367">
        <w:rPr>
          <w:color w:val="003768"/>
          <w:lang w:val="fr-FR"/>
        </w:rPr>
        <w:t xml:space="preserve"> jeunes de 18 à 29 ans.</w:t>
      </w:r>
    </w:p>
    <w:p w:rsidR="008C66C9" w:rsidRPr="009A2367" w:rsidRDefault="004125B0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fr-FR"/>
        </w:rPr>
      </w:pPr>
      <w:r w:rsidRPr="009A2367">
        <w:rPr>
          <w:color w:val="003768"/>
          <w:lang w:val="fr-FR"/>
        </w:rPr>
        <w:t xml:space="preserve">Voilà pourquoi </w:t>
      </w:r>
      <w:r w:rsidR="00AF2585">
        <w:rPr>
          <w:color w:val="003768"/>
          <w:lang w:val="fr-FR"/>
        </w:rPr>
        <w:t xml:space="preserve">CBC </w:t>
      </w:r>
      <w:r w:rsidR="00071019">
        <w:rPr>
          <w:color w:val="003768"/>
          <w:lang w:val="fr-FR"/>
        </w:rPr>
        <w:t>propose</w:t>
      </w:r>
      <w:r w:rsidRPr="009A2367">
        <w:rPr>
          <w:color w:val="003768"/>
          <w:lang w:val="fr-FR"/>
        </w:rPr>
        <w:t xml:space="preserve"> </w:t>
      </w:r>
      <w:r w:rsidR="00AF2585">
        <w:rPr>
          <w:color w:val="003768"/>
          <w:lang w:val="fr-FR"/>
        </w:rPr>
        <w:t>C</w:t>
      </w:r>
      <w:r w:rsidRPr="009A2367">
        <w:rPr>
          <w:color w:val="003768"/>
          <w:lang w:val="fr-FR"/>
        </w:rPr>
        <w:t>BC-MyFirstCar sur le marché</w:t>
      </w:r>
      <w:r w:rsidR="00071019">
        <w:rPr>
          <w:color w:val="003768"/>
          <w:lang w:val="fr-FR"/>
        </w:rPr>
        <w:t xml:space="preserve"> bruxellois et wallon.</w:t>
      </w:r>
    </w:p>
    <w:p w:rsidR="00B91505" w:rsidRPr="009A2367" w:rsidRDefault="00752C32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Rockwell" w:hAnsi="Rockwell" w:cs="Arial"/>
          <w:b/>
          <w:bCs/>
          <w:color w:val="003366"/>
          <w:sz w:val="28"/>
          <w:szCs w:val="28"/>
          <w:lang w:val="fr-FR"/>
        </w:rPr>
      </w:pPr>
      <w:r w:rsidRPr="009A2367">
        <w:rPr>
          <w:rFonts w:cs="Arial"/>
          <w:bCs/>
          <w:color w:val="003768"/>
          <w:lang w:val="fr-FR"/>
        </w:rPr>
        <w:br/>
      </w:r>
      <w:r w:rsidR="00AF2585">
        <w:rPr>
          <w:rFonts w:ascii="Rockwell" w:hAnsi="Rockwell"/>
          <w:b/>
          <w:color w:val="003366"/>
          <w:sz w:val="28"/>
          <w:lang w:val="fr-FR"/>
        </w:rPr>
        <w:t>C</w:t>
      </w:r>
      <w:r w:rsidRPr="009A2367">
        <w:rPr>
          <w:rFonts w:ascii="Rockwell" w:hAnsi="Rockwell"/>
          <w:b/>
          <w:color w:val="003366"/>
          <w:sz w:val="28"/>
          <w:lang w:val="fr-FR"/>
        </w:rPr>
        <w:t>BC-MyFirstCar, c'est quoi ?</w:t>
      </w:r>
    </w:p>
    <w:p w:rsidR="00B91505" w:rsidRPr="009A2367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366"/>
          <w:lang w:val="fr-FR"/>
        </w:rPr>
      </w:pPr>
    </w:p>
    <w:p w:rsidR="004125B0" w:rsidRPr="009A2367" w:rsidRDefault="004125B0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color w:val="003768"/>
          <w:lang w:val="fr-FR"/>
        </w:rPr>
      </w:pPr>
      <w:r w:rsidRPr="009A2367">
        <w:rPr>
          <w:color w:val="003768"/>
          <w:lang w:val="fr-FR"/>
        </w:rPr>
        <w:t xml:space="preserve">Il y a deux ans, </w:t>
      </w:r>
      <w:r w:rsidR="00AF2585">
        <w:rPr>
          <w:color w:val="003768"/>
          <w:lang w:val="fr-FR"/>
        </w:rPr>
        <w:t>C</w:t>
      </w:r>
      <w:r w:rsidRPr="009A2367">
        <w:rPr>
          <w:color w:val="003768"/>
          <w:lang w:val="fr-FR"/>
        </w:rPr>
        <w:t>BC</w:t>
      </w:r>
      <w:r w:rsidR="00AF2585">
        <w:rPr>
          <w:color w:val="003768"/>
          <w:lang w:val="fr-FR"/>
        </w:rPr>
        <w:t xml:space="preserve"> et KBC</w:t>
      </w:r>
      <w:r w:rsidRPr="009A2367">
        <w:rPr>
          <w:color w:val="003768"/>
          <w:lang w:val="fr-FR"/>
        </w:rPr>
        <w:t xml:space="preserve"> lançai</w:t>
      </w:r>
      <w:r w:rsidR="00AF2585">
        <w:rPr>
          <w:color w:val="003768"/>
          <w:lang w:val="fr-FR"/>
        </w:rPr>
        <w:t>en</w:t>
      </w:r>
      <w:r w:rsidRPr="009A2367">
        <w:rPr>
          <w:color w:val="003768"/>
          <w:lang w:val="fr-FR"/>
        </w:rPr>
        <w:t xml:space="preserve">t </w:t>
      </w:r>
      <w:r w:rsidR="00071019">
        <w:rPr>
          <w:color w:val="003768"/>
          <w:lang w:val="fr-FR"/>
        </w:rPr>
        <w:t>C</w:t>
      </w:r>
      <w:r w:rsidR="00071019" w:rsidRPr="009A2367">
        <w:rPr>
          <w:color w:val="003768"/>
          <w:lang w:val="fr-FR"/>
        </w:rPr>
        <w:t xml:space="preserve">BC-Start2Drive </w:t>
      </w:r>
      <w:r w:rsidR="00071019">
        <w:rPr>
          <w:color w:val="003768"/>
          <w:lang w:val="fr-FR"/>
        </w:rPr>
        <w:t xml:space="preserve">et </w:t>
      </w:r>
      <w:r w:rsidRPr="009A2367">
        <w:rPr>
          <w:color w:val="003768"/>
          <w:lang w:val="fr-FR"/>
        </w:rPr>
        <w:t xml:space="preserve">KBC-Start2Drive, </w:t>
      </w:r>
      <w:r w:rsidR="001A4259">
        <w:rPr>
          <w:color w:val="003768"/>
          <w:lang w:val="fr-FR"/>
        </w:rPr>
        <w:t xml:space="preserve">un concept qui </w:t>
      </w:r>
      <w:r w:rsidRPr="009A2367">
        <w:rPr>
          <w:color w:val="003768"/>
          <w:lang w:val="fr-FR"/>
        </w:rPr>
        <w:t xml:space="preserve">permet aux jeunes d'être repris sans surcoût dans l'assurance auto de leurs parents pendant les 24 premiers mois après avoir décroché leur permis provisoire. Les conducteurs débutants bénéficient </w:t>
      </w:r>
      <w:r w:rsidR="001A4259">
        <w:rPr>
          <w:color w:val="002060"/>
          <w:lang w:val="fr-FR"/>
        </w:rPr>
        <w:t>ainsi</w:t>
      </w:r>
      <w:r w:rsidR="001A4259" w:rsidRPr="00247D0F">
        <w:rPr>
          <w:color w:val="002060"/>
          <w:lang w:val="fr-FR"/>
        </w:rPr>
        <w:t xml:space="preserve"> </w:t>
      </w:r>
      <w:r w:rsidRPr="009A2367">
        <w:rPr>
          <w:color w:val="003768"/>
          <w:lang w:val="fr-FR"/>
        </w:rPr>
        <w:t xml:space="preserve">de la couverture de l'assurance de leurs parents, sans </w:t>
      </w:r>
      <w:r w:rsidR="00071019">
        <w:rPr>
          <w:color w:val="003768"/>
          <w:lang w:val="fr-FR"/>
        </w:rPr>
        <w:t xml:space="preserve">payer de </w:t>
      </w:r>
      <w:r w:rsidRPr="009A2367">
        <w:rPr>
          <w:color w:val="003768"/>
          <w:lang w:val="fr-FR"/>
        </w:rPr>
        <w:t xml:space="preserve">prime supplémentaire ou </w:t>
      </w:r>
      <w:r w:rsidR="00071019">
        <w:rPr>
          <w:color w:val="003768"/>
          <w:lang w:val="fr-FR"/>
        </w:rPr>
        <w:t xml:space="preserve">de </w:t>
      </w:r>
      <w:r w:rsidRPr="009A2367">
        <w:rPr>
          <w:color w:val="003768"/>
          <w:lang w:val="fr-FR"/>
        </w:rPr>
        <w:t xml:space="preserve">franchise plus élevée. </w:t>
      </w:r>
    </w:p>
    <w:p w:rsidR="004125B0" w:rsidRPr="009A2367" w:rsidRDefault="004125B0" w:rsidP="008C66C9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color w:val="003768"/>
          <w:lang w:val="fr-FR"/>
        </w:rPr>
      </w:pPr>
    </w:p>
    <w:p w:rsidR="00F16420" w:rsidRPr="009A2367" w:rsidRDefault="00AF2585" w:rsidP="00107A1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color w:val="003768"/>
          <w:lang w:val="fr-FR"/>
        </w:rPr>
      </w:pPr>
      <w:r>
        <w:rPr>
          <w:b/>
          <w:color w:val="003768"/>
          <w:lang w:val="fr-FR"/>
        </w:rPr>
        <w:t>C</w:t>
      </w:r>
      <w:r w:rsidR="00D30DDF" w:rsidRPr="009A2367">
        <w:rPr>
          <w:b/>
          <w:color w:val="003768"/>
          <w:lang w:val="fr-FR"/>
        </w:rPr>
        <w:t>BC-MyFirstCar</w:t>
      </w:r>
      <w:r w:rsidR="00D30DDF" w:rsidRPr="009A2367">
        <w:rPr>
          <w:color w:val="003768"/>
          <w:lang w:val="fr-FR"/>
        </w:rPr>
        <w:t xml:space="preserve"> complète cette offre en proposant une solution financièrement abordable aux jeunes qui veulent faire assurer à leur nom leur première voiture. Un jeune de 18 à 29 ans déjà repris comme conducteur habituel dans la police d'assurance de ses parents peut, grâce à </w:t>
      </w:r>
      <w:r>
        <w:rPr>
          <w:b/>
          <w:color w:val="003768"/>
          <w:lang w:val="fr-FR"/>
        </w:rPr>
        <w:t>C</w:t>
      </w:r>
      <w:r w:rsidR="00D30DDF" w:rsidRPr="009A2367">
        <w:rPr>
          <w:b/>
          <w:color w:val="003768"/>
          <w:lang w:val="fr-FR"/>
        </w:rPr>
        <w:t>BC-MyFirstCar</w:t>
      </w:r>
      <w:r w:rsidR="00D30DDF" w:rsidRPr="009A2367">
        <w:rPr>
          <w:color w:val="003768"/>
          <w:lang w:val="fr-FR"/>
        </w:rPr>
        <w:t xml:space="preserve">, bénéficier à </w:t>
      </w:r>
      <w:r w:rsidR="00D30DDF" w:rsidRPr="009A2367">
        <w:rPr>
          <w:color w:val="003768"/>
          <w:lang w:val="fr-FR"/>
        </w:rPr>
        <w:lastRenderedPageBreak/>
        <w:t xml:space="preserve">l'achat de sa première voiture tant d'un bonus-malus favorable que d'un tarif avantageux pour l'assurance de sa voiture, pour autant que ses parents </w:t>
      </w:r>
      <w:r w:rsidR="001A4259">
        <w:rPr>
          <w:color w:val="003768"/>
          <w:lang w:val="fr-FR"/>
        </w:rPr>
        <w:t xml:space="preserve">soient clients complets </w:t>
      </w:r>
      <w:r w:rsidR="00D30DDF" w:rsidRPr="009A2367">
        <w:rPr>
          <w:color w:val="003768"/>
          <w:lang w:val="fr-FR"/>
        </w:rPr>
        <w:t xml:space="preserve">chez </w:t>
      </w:r>
      <w:r>
        <w:rPr>
          <w:color w:val="003768"/>
          <w:lang w:val="fr-FR"/>
        </w:rPr>
        <w:t>C</w:t>
      </w:r>
      <w:r w:rsidR="00D30DDF" w:rsidRPr="009A2367">
        <w:rPr>
          <w:color w:val="003768"/>
          <w:lang w:val="fr-FR"/>
        </w:rPr>
        <w:t>BC</w:t>
      </w:r>
      <w:r w:rsidR="001A4259">
        <w:rPr>
          <w:color w:val="003768"/>
          <w:lang w:val="fr-FR"/>
        </w:rPr>
        <w:t xml:space="preserve"> Assurances</w:t>
      </w:r>
      <w:r w:rsidR="00D30DDF" w:rsidRPr="009A2367">
        <w:rPr>
          <w:color w:val="003768"/>
          <w:lang w:val="fr-FR"/>
        </w:rPr>
        <w:t>. “</w:t>
      </w:r>
      <w:r>
        <w:rPr>
          <w:color w:val="003768"/>
          <w:lang w:val="fr-FR"/>
        </w:rPr>
        <w:t xml:space="preserve">CBC et </w:t>
      </w:r>
      <w:r w:rsidR="00D30DDF" w:rsidRPr="009A2367">
        <w:rPr>
          <w:i/>
          <w:color w:val="003768"/>
          <w:lang w:val="fr-FR"/>
        </w:rPr>
        <w:t xml:space="preserve">KBC </w:t>
      </w:r>
      <w:r>
        <w:rPr>
          <w:i/>
          <w:color w:val="003768"/>
          <w:lang w:val="fr-FR"/>
        </w:rPr>
        <w:t>sont</w:t>
      </w:r>
      <w:r w:rsidR="00D30DDF" w:rsidRPr="009A2367">
        <w:rPr>
          <w:i/>
          <w:color w:val="003768"/>
          <w:lang w:val="fr-FR"/>
        </w:rPr>
        <w:t xml:space="preserve"> consciente</w:t>
      </w:r>
      <w:r>
        <w:rPr>
          <w:i/>
          <w:color w:val="003768"/>
          <w:lang w:val="fr-FR"/>
        </w:rPr>
        <w:t>s</w:t>
      </w:r>
      <w:r w:rsidR="00D30DDF" w:rsidRPr="009A2367">
        <w:rPr>
          <w:i/>
          <w:color w:val="003768"/>
          <w:lang w:val="fr-FR"/>
        </w:rPr>
        <w:t xml:space="preserve"> que la charge de sinistres accrue chez les jeunes conducteurs entraîne aussi des primes d'assurance élevées mais</w:t>
      </w:r>
      <w:r w:rsidR="00014879">
        <w:rPr>
          <w:i/>
          <w:color w:val="003768"/>
          <w:lang w:val="fr-FR"/>
        </w:rPr>
        <w:t>,</w:t>
      </w:r>
      <w:r w:rsidR="00D30DDF" w:rsidRPr="009A2367">
        <w:rPr>
          <w:i/>
          <w:color w:val="003768"/>
          <w:lang w:val="fr-FR"/>
        </w:rPr>
        <w:t xml:space="preserve"> grâce </w:t>
      </w:r>
      <w:r w:rsidR="00C949DE">
        <w:rPr>
          <w:i/>
          <w:color w:val="003768"/>
          <w:lang w:val="fr-FR"/>
        </w:rPr>
        <w:t xml:space="preserve">entre autres </w:t>
      </w:r>
      <w:r w:rsidR="00D30DDF" w:rsidRPr="009A2367">
        <w:rPr>
          <w:i/>
          <w:color w:val="003768"/>
          <w:lang w:val="fr-FR"/>
        </w:rPr>
        <w:t>à la solidarité des membres de la famille</w:t>
      </w:r>
      <w:r w:rsidR="009A2367">
        <w:rPr>
          <w:i/>
          <w:color w:val="003768"/>
          <w:lang w:val="fr-FR"/>
        </w:rPr>
        <w:t xml:space="preserve"> </w:t>
      </w:r>
      <w:r w:rsidR="00014879">
        <w:rPr>
          <w:i/>
          <w:color w:val="003768"/>
          <w:lang w:val="fr-FR"/>
        </w:rPr>
        <w:t>en matière d’</w:t>
      </w:r>
      <w:r w:rsidR="00014879" w:rsidRPr="009A2367">
        <w:rPr>
          <w:i/>
          <w:color w:val="003768"/>
          <w:lang w:val="fr-FR"/>
        </w:rPr>
        <w:t>assurances</w:t>
      </w:r>
      <w:r w:rsidR="00014879">
        <w:rPr>
          <w:i/>
          <w:color w:val="003768"/>
          <w:lang w:val="fr-FR"/>
        </w:rPr>
        <w:t>,</w:t>
      </w:r>
      <w:r w:rsidR="00014879" w:rsidRPr="009A2367">
        <w:rPr>
          <w:i/>
          <w:color w:val="003768"/>
          <w:lang w:val="fr-FR"/>
        </w:rPr>
        <w:t xml:space="preserve"> </w:t>
      </w:r>
      <w:r>
        <w:rPr>
          <w:i/>
          <w:color w:val="003768"/>
          <w:lang w:val="fr-FR"/>
        </w:rPr>
        <w:t>C</w:t>
      </w:r>
      <w:r w:rsidR="00D30DDF" w:rsidRPr="009A2367">
        <w:rPr>
          <w:i/>
          <w:color w:val="003768"/>
          <w:lang w:val="fr-FR"/>
        </w:rPr>
        <w:t xml:space="preserve">BC-MyFirstCar </w:t>
      </w:r>
      <w:r w:rsidR="00014879">
        <w:rPr>
          <w:i/>
          <w:color w:val="003768"/>
          <w:lang w:val="fr-FR"/>
        </w:rPr>
        <w:t>est</w:t>
      </w:r>
      <w:r w:rsidR="00D30DDF" w:rsidRPr="009A2367">
        <w:rPr>
          <w:i/>
          <w:color w:val="003768"/>
          <w:lang w:val="fr-FR"/>
        </w:rPr>
        <w:t xml:space="preserve"> une solution financièrement intéressante</w:t>
      </w:r>
      <w:r w:rsidR="00D30DDF" w:rsidRPr="009A2367">
        <w:rPr>
          <w:color w:val="003768"/>
          <w:lang w:val="fr-FR"/>
        </w:rPr>
        <w:t xml:space="preserve">”, conclut </w:t>
      </w:r>
      <w:r w:rsidR="00D30DDF" w:rsidRPr="009A2367">
        <w:rPr>
          <w:b/>
          <w:color w:val="003768"/>
          <w:lang w:val="fr-FR"/>
        </w:rPr>
        <w:t>Hans Verstraete</w:t>
      </w:r>
      <w:r w:rsidR="00D30DDF" w:rsidRPr="009A2367">
        <w:rPr>
          <w:color w:val="003768"/>
          <w:lang w:val="fr-FR"/>
        </w:rPr>
        <w:t>.</w:t>
      </w:r>
    </w:p>
    <w:p w:rsidR="004125B0" w:rsidRPr="009A2367" w:rsidRDefault="004125B0" w:rsidP="004125B0">
      <w:pPr>
        <w:autoSpaceDE w:val="0"/>
        <w:autoSpaceDN w:val="0"/>
        <w:adjustRightInd w:val="0"/>
        <w:spacing w:after="0" w:line="240" w:lineRule="auto"/>
        <w:ind w:left="993" w:right="4" w:firstLine="447"/>
        <w:rPr>
          <w:rFonts w:cs="Arial"/>
          <w:color w:val="003768"/>
          <w:lang w:val="fr-FR"/>
        </w:rPr>
      </w:pPr>
    </w:p>
    <w:p w:rsidR="005823AA" w:rsidRDefault="004125B0" w:rsidP="00107A1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color w:val="003768"/>
          <w:lang w:val="fr-FR"/>
        </w:rPr>
      </w:pPr>
      <w:r w:rsidRPr="009A2367">
        <w:rPr>
          <w:color w:val="003768"/>
          <w:lang w:val="fr-FR"/>
        </w:rPr>
        <w:t>Illustrons ceci à l'aide d'un exemple concret : un jeune de 22 ans s'achète une Volkswagen Golf 74kW et souhaite souscrir</w:t>
      </w:r>
      <w:r w:rsidR="007469A9" w:rsidRPr="009A2367">
        <w:rPr>
          <w:color w:val="003768"/>
          <w:lang w:val="fr-FR"/>
        </w:rPr>
        <w:t xml:space="preserve">e une assurance </w:t>
      </w:r>
      <w:r w:rsidR="007469A9" w:rsidRPr="00247D0F">
        <w:rPr>
          <w:color w:val="002060"/>
          <w:lang w:val="fr-FR"/>
        </w:rPr>
        <w:t xml:space="preserve">auto </w:t>
      </w:r>
      <w:r w:rsidR="00893BE4" w:rsidRPr="00247D0F">
        <w:rPr>
          <w:color w:val="002060"/>
          <w:lang w:val="fr-FR"/>
        </w:rPr>
        <w:t xml:space="preserve">à son nom </w:t>
      </w:r>
      <w:r w:rsidR="007469A9" w:rsidRPr="00247D0F">
        <w:rPr>
          <w:color w:val="002060"/>
          <w:lang w:val="fr-FR"/>
        </w:rPr>
        <w:t xml:space="preserve">chez </w:t>
      </w:r>
      <w:r w:rsidR="00AF2585" w:rsidRPr="00247D0F">
        <w:rPr>
          <w:color w:val="002060"/>
          <w:lang w:val="fr-FR"/>
        </w:rPr>
        <w:t>C</w:t>
      </w:r>
      <w:r w:rsidR="007469A9" w:rsidRPr="00247D0F">
        <w:rPr>
          <w:color w:val="002060"/>
          <w:lang w:val="fr-FR"/>
        </w:rPr>
        <w:t>BC</w:t>
      </w:r>
      <w:r w:rsidR="00BC26B8" w:rsidRPr="00247D0F">
        <w:rPr>
          <w:color w:val="002060"/>
          <w:lang w:val="fr-FR"/>
        </w:rPr>
        <w:t xml:space="preserve"> pour la première fois</w:t>
      </w:r>
      <w:r w:rsidR="007469A9" w:rsidRPr="00247D0F">
        <w:rPr>
          <w:color w:val="002060"/>
          <w:lang w:val="fr-FR"/>
        </w:rPr>
        <w:t xml:space="preserve">. </w:t>
      </w:r>
      <w:r w:rsidR="009A2367">
        <w:rPr>
          <w:color w:val="003768"/>
          <w:lang w:val="fr-FR"/>
        </w:rPr>
        <w:t xml:space="preserve">Il a obtenu son permis provisoire à 18 ans et </w:t>
      </w:r>
      <w:r w:rsidRPr="009A2367">
        <w:rPr>
          <w:color w:val="003768"/>
          <w:lang w:val="fr-FR"/>
        </w:rPr>
        <w:t xml:space="preserve">était déjà repris depuis 4 ans comme conducteur habituel dans la </w:t>
      </w:r>
      <w:r w:rsidR="007469A9" w:rsidRPr="009A2367">
        <w:rPr>
          <w:color w:val="003768"/>
          <w:lang w:val="fr-FR"/>
        </w:rPr>
        <w:t>p</w:t>
      </w:r>
      <w:r w:rsidRPr="009A2367">
        <w:rPr>
          <w:color w:val="003768"/>
          <w:lang w:val="fr-FR"/>
        </w:rPr>
        <w:t xml:space="preserve">olice auto </w:t>
      </w:r>
      <w:r w:rsidR="00AF2585">
        <w:rPr>
          <w:color w:val="003768"/>
          <w:lang w:val="fr-FR"/>
        </w:rPr>
        <w:t>C</w:t>
      </w:r>
      <w:r w:rsidRPr="009A2367">
        <w:rPr>
          <w:color w:val="003768"/>
          <w:lang w:val="fr-FR"/>
        </w:rPr>
        <w:t>BC de ses parents</w:t>
      </w:r>
      <w:r w:rsidR="009A2367">
        <w:rPr>
          <w:color w:val="003768"/>
          <w:lang w:val="fr-FR"/>
        </w:rPr>
        <w:t>.</w:t>
      </w:r>
      <w:r w:rsidRPr="009A2367">
        <w:rPr>
          <w:color w:val="003768"/>
          <w:lang w:val="fr-FR"/>
        </w:rPr>
        <w:t xml:space="preserve"> </w:t>
      </w:r>
      <w:r w:rsidR="009A2367">
        <w:rPr>
          <w:color w:val="003768"/>
          <w:lang w:val="fr-FR"/>
        </w:rPr>
        <w:t>G</w:t>
      </w:r>
      <w:r w:rsidRPr="009A2367">
        <w:rPr>
          <w:color w:val="003768"/>
          <w:lang w:val="fr-FR"/>
        </w:rPr>
        <w:t xml:space="preserve">râce à </w:t>
      </w:r>
      <w:r w:rsidR="00AF2585">
        <w:rPr>
          <w:color w:val="003768"/>
          <w:lang w:val="fr-FR"/>
        </w:rPr>
        <w:t>C</w:t>
      </w:r>
      <w:r w:rsidR="009A2367">
        <w:rPr>
          <w:color w:val="003768"/>
          <w:lang w:val="fr-FR"/>
        </w:rPr>
        <w:t>BC-MyFirstCar</w:t>
      </w:r>
      <w:r w:rsidRPr="009A2367">
        <w:rPr>
          <w:color w:val="003768"/>
          <w:lang w:val="fr-FR"/>
        </w:rPr>
        <w:t xml:space="preserve">, il pourra débuter </w:t>
      </w:r>
      <w:r w:rsidR="00014879">
        <w:rPr>
          <w:color w:val="003768"/>
          <w:lang w:val="fr-FR"/>
        </w:rPr>
        <w:t xml:space="preserve">avec le </w:t>
      </w:r>
      <w:r w:rsidRPr="009A2367">
        <w:rPr>
          <w:color w:val="003768"/>
          <w:lang w:val="fr-FR"/>
        </w:rPr>
        <w:t xml:space="preserve">bonus-malus </w:t>
      </w:r>
      <w:r w:rsidR="009A2367">
        <w:rPr>
          <w:color w:val="003768"/>
          <w:lang w:val="fr-FR"/>
        </w:rPr>
        <w:t>le plus bas</w:t>
      </w:r>
      <w:r w:rsidRPr="009A2367">
        <w:rPr>
          <w:color w:val="003768"/>
          <w:lang w:val="fr-FR"/>
        </w:rPr>
        <w:t xml:space="preserve"> et sa prime RC ne s'élèvera qu'à 495,37 euros, bien en-dessous de</w:t>
      </w:r>
      <w:r w:rsidR="007775B2">
        <w:rPr>
          <w:color w:val="003768"/>
          <w:lang w:val="fr-FR"/>
        </w:rPr>
        <w:t>s</w:t>
      </w:r>
      <w:r w:rsidRPr="009A2367">
        <w:rPr>
          <w:color w:val="003768"/>
          <w:lang w:val="fr-FR"/>
        </w:rPr>
        <w:t xml:space="preserve"> </w:t>
      </w:r>
      <w:r w:rsidR="007775B2">
        <w:rPr>
          <w:color w:val="003768"/>
          <w:lang w:val="fr-FR"/>
        </w:rPr>
        <w:t xml:space="preserve">primes habituelles </w:t>
      </w:r>
      <w:r w:rsidR="00014879">
        <w:rPr>
          <w:color w:val="003768"/>
          <w:lang w:val="fr-FR"/>
        </w:rPr>
        <w:t xml:space="preserve">sur le </w:t>
      </w:r>
      <w:r w:rsidR="007775B2" w:rsidRPr="009A2367">
        <w:rPr>
          <w:color w:val="003768"/>
          <w:lang w:val="fr-FR"/>
        </w:rPr>
        <w:t>marché</w:t>
      </w:r>
      <w:r w:rsidR="007775B2">
        <w:rPr>
          <w:color w:val="003768"/>
          <w:lang w:val="fr-FR"/>
        </w:rPr>
        <w:t xml:space="preserve"> pour les jeunes</w:t>
      </w:r>
      <w:r w:rsidRPr="009A2367">
        <w:rPr>
          <w:color w:val="003768"/>
          <w:lang w:val="fr-FR"/>
        </w:rPr>
        <w:t xml:space="preserve">. </w:t>
      </w:r>
      <w:r w:rsidR="007775B2">
        <w:rPr>
          <w:color w:val="003768"/>
          <w:lang w:val="fr-FR"/>
        </w:rPr>
        <w:t>L’</w:t>
      </w:r>
      <w:hyperlink r:id="rId13">
        <w:r w:rsidR="007775B2" w:rsidRPr="009A2367">
          <w:rPr>
            <w:rStyle w:val="Hyperlink"/>
            <w:lang w:val="fr-FR"/>
          </w:rPr>
          <w:t>enquête du SPF Écono</w:t>
        </w:r>
        <w:bookmarkStart w:id="0" w:name="_GoBack"/>
        <w:bookmarkEnd w:id="0"/>
        <w:r w:rsidR="007775B2" w:rsidRPr="009A2367">
          <w:rPr>
            <w:rStyle w:val="Hyperlink"/>
            <w:lang w:val="fr-FR"/>
          </w:rPr>
          <w:t>m</w:t>
        </w:r>
        <w:r w:rsidR="007775B2" w:rsidRPr="009A2367">
          <w:rPr>
            <w:rStyle w:val="Hyperlink"/>
            <w:lang w:val="fr-FR"/>
          </w:rPr>
          <w:t>ie</w:t>
        </w:r>
      </w:hyperlink>
      <w:r w:rsidR="007775B2" w:rsidRPr="009A2367">
        <w:rPr>
          <w:color w:val="003768"/>
          <w:lang w:val="fr-FR"/>
        </w:rPr>
        <w:t xml:space="preserve"> </w:t>
      </w:r>
      <w:r w:rsidR="007775B2">
        <w:rPr>
          <w:color w:val="003768"/>
          <w:lang w:val="fr-FR"/>
        </w:rPr>
        <w:t>montre en effet que</w:t>
      </w:r>
      <w:r w:rsidR="009A2367" w:rsidRPr="009A2367">
        <w:rPr>
          <w:color w:val="003768"/>
          <w:lang w:val="fr-FR"/>
        </w:rPr>
        <w:t xml:space="preserve"> la prime annuelle moyenne </w:t>
      </w:r>
      <w:r w:rsidR="007775B2" w:rsidRPr="009A2367">
        <w:rPr>
          <w:color w:val="003768"/>
          <w:lang w:val="fr-FR"/>
        </w:rPr>
        <w:t xml:space="preserve">chez les 18-24 ans </w:t>
      </w:r>
      <w:r w:rsidR="009A2367" w:rsidRPr="009A2367">
        <w:rPr>
          <w:color w:val="003768"/>
          <w:lang w:val="fr-FR"/>
        </w:rPr>
        <w:t xml:space="preserve">s'élève à 820,61 euros </w:t>
      </w:r>
      <w:r w:rsidR="007775B2">
        <w:rPr>
          <w:color w:val="003768"/>
          <w:lang w:val="fr-FR"/>
        </w:rPr>
        <w:t>.</w:t>
      </w:r>
    </w:p>
    <w:p w:rsidR="007775B2" w:rsidRPr="009A2367" w:rsidRDefault="007775B2" w:rsidP="00107A1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color w:val="003768"/>
          <w:lang w:val="fr-FR"/>
        </w:rPr>
      </w:pPr>
    </w:p>
    <w:p w:rsidR="00B91505" w:rsidRPr="009A2367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B91505" w:rsidRPr="009A2367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B91505" w:rsidRPr="009A2367" w:rsidRDefault="00A421CC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0"/>
          <w:szCs w:val="20"/>
          <w:lang w:val="fr-FR"/>
        </w:rPr>
      </w:pPr>
      <w:r w:rsidRPr="009A2367">
        <w:rPr>
          <w:rFonts w:ascii="Rockwell" w:hAnsi="Rockwell"/>
          <w:b/>
          <w:color w:val="003768"/>
          <w:sz w:val="20"/>
          <w:lang w:val="fr-FR"/>
        </w:rPr>
        <w:t xml:space="preserve">Lexique : </w:t>
      </w:r>
    </w:p>
    <w:p w:rsidR="007377A0" w:rsidRPr="009A2367" w:rsidRDefault="00DC797D" w:rsidP="009A11E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  <w:r w:rsidRPr="009A2367">
        <w:rPr>
          <w:rFonts w:ascii="Rockwell" w:hAnsi="Rockwell"/>
          <w:color w:val="003768"/>
          <w:sz w:val="20"/>
          <w:lang w:val="fr-FR"/>
        </w:rPr>
        <w:t xml:space="preserve">Responsabilité Civile : assurance légalement obligatoire pour les voitures. L'assurance RC intervient lorsque, à la suite d'un accident, il apparaît qu'une des personnes couvertes par le contrat d'assurance est responsable. En d'autres termes, cette assurance couvre la responsabilité de l'assuré pour les dommages survenus à des tiers par sa faute. </w:t>
      </w:r>
    </w:p>
    <w:p w:rsidR="009A11ED" w:rsidRPr="009A2367" w:rsidRDefault="00DC797D" w:rsidP="009A11E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  <w:r w:rsidRPr="009A2367">
        <w:rPr>
          <w:rFonts w:ascii="Rockwell" w:hAnsi="Rockwell"/>
          <w:color w:val="003768"/>
          <w:sz w:val="20"/>
          <w:lang w:val="fr-FR"/>
        </w:rPr>
        <w:t>Bonus-Malus : le régime bonus-malus est un système dans lequel le montant de la prime dépend en partie d'un bonus (pourcentage de réduction accordé aux conducteurs sans sinistre</w:t>
      </w:r>
      <w:r w:rsidR="00014879">
        <w:rPr>
          <w:rFonts w:ascii="Rockwell" w:hAnsi="Rockwell"/>
          <w:color w:val="003768"/>
          <w:sz w:val="20"/>
          <w:lang w:val="fr-FR"/>
        </w:rPr>
        <w:t>)</w:t>
      </w:r>
      <w:r w:rsidRPr="009A2367">
        <w:rPr>
          <w:rFonts w:ascii="Rockwell" w:hAnsi="Rockwell"/>
          <w:color w:val="003768"/>
          <w:sz w:val="20"/>
          <w:lang w:val="fr-FR"/>
        </w:rPr>
        <w:t xml:space="preserve"> ou d'un malus (pénalité appliquée aux conducteurs qui ont causé un sinistre). Le système de </w:t>
      </w:r>
      <w:r w:rsidR="00014879">
        <w:rPr>
          <w:rFonts w:ascii="Rockwell" w:hAnsi="Rockwell"/>
          <w:color w:val="003768"/>
          <w:sz w:val="20"/>
          <w:lang w:val="fr-FR"/>
        </w:rPr>
        <w:t>CBC/</w:t>
      </w:r>
      <w:r w:rsidRPr="009A2367">
        <w:rPr>
          <w:rFonts w:ascii="Rockwell" w:hAnsi="Rockwell"/>
          <w:color w:val="003768"/>
          <w:sz w:val="20"/>
          <w:lang w:val="fr-FR"/>
        </w:rPr>
        <w:t xml:space="preserve">KBC se compose </w:t>
      </w:r>
      <w:r w:rsidR="00014879">
        <w:rPr>
          <w:rFonts w:ascii="Rockwell" w:hAnsi="Rockwell"/>
          <w:color w:val="003768"/>
          <w:sz w:val="20"/>
          <w:lang w:val="fr-FR"/>
        </w:rPr>
        <w:t>du</w:t>
      </w:r>
      <w:r w:rsidR="00014879" w:rsidRPr="009A2367">
        <w:rPr>
          <w:rFonts w:ascii="Rockwell" w:hAnsi="Rockwell"/>
          <w:color w:val="003768"/>
          <w:sz w:val="20"/>
          <w:lang w:val="fr-FR"/>
        </w:rPr>
        <w:t xml:space="preserve"> </w:t>
      </w:r>
      <w:r w:rsidRPr="009A2367">
        <w:rPr>
          <w:rFonts w:ascii="Rockwell" w:hAnsi="Rockwell"/>
          <w:color w:val="003768"/>
          <w:sz w:val="20"/>
          <w:lang w:val="fr-FR"/>
        </w:rPr>
        <w:t xml:space="preserve">bonus-malus </w:t>
      </w:r>
      <w:r w:rsidR="001A4259">
        <w:rPr>
          <w:rFonts w:ascii="Rockwell" w:hAnsi="Rockwell"/>
          <w:color w:val="003768"/>
          <w:sz w:val="20"/>
          <w:lang w:val="fr-FR"/>
        </w:rPr>
        <w:t xml:space="preserve">assorti d’un </w:t>
      </w:r>
      <w:r w:rsidRPr="009A2367">
        <w:rPr>
          <w:rFonts w:ascii="Rockwell" w:hAnsi="Rockwell"/>
          <w:color w:val="003768"/>
          <w:sz w:val="20"/>
          <w:lang w:val="fr-FR"/>
        </w:rPr>
        <w:t>et d'un</w:t>
      </w:r>
      <w:r w:rsidR="001A4259">
        <w:rPr>
          <w:rFonts w:ascii="Rockwell" w:hAnsi="Rockwell"/>
          <w:color w:val="003768"/>
          <w:sz w:val="20"/>
          <w:lang w:val="fr-FR"/>
        </w:rPr>
        <w:t xml:space="preserve"> </w:t>
      </w:r>
      <w:r w:rsidRPr="00247D0F">
        <w:rPr>
          <w:rFonts w:ascii="Rockwell" w:hAnsi="Rockwell"/>
          <w:color w:val="002060"/>
          <w:sz w:val="20"/>
          <w:lang w:val="fr-FR"/>
        </w:rPr>
        <w:t>degré d</w:t>
      </w:r>
      <w:r w:rsidRPr="009A2367">
        <w:rPr>
          <w:rFonts w:ascii="Rockwell" w:hAnsi="Rockwell"/>
          <w:color w:val="003768"/>
          <w:sz w:val="20"/>
          <w:lang w:val="fr-FR"/>
        </w:rPr>
        <w:t xml:space="preserve">e personnalisation. </w:t>
      </w:r>
    </w:p>
    <w:p w:rsidR="00B91505" w:rsidRPr="009A2367" w:rsidRDefault="009A11ED" w:rsidP="009A11ED">
      <w:pPr>
        <w:pStyle w:val="Lijstalinea"/>
        <w:autoSpaceDE w:val="0"/>
        <w:autoSpaceDN w:val="0"/>
        <w:adjustRightInd w:val="0"/>
        <w:spacing w:after="0" w:line="240" w:lineRule="auto"/>
        <w:ind w:left="1353" w:right="4"/>
        <w:jc w:val="both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  <w:r w:rsidRPr="009A2367">
        <w:rPr>
          <w:rFonts w:ascii="Rockwell" w:hAnsi="Rockwell" w:cs="Arial"/>
          <w:bCs/>
          <w:color w:val="003768"/>
          <w:sz w:val="20"/>
          <w:szCs w:val="20"/>
          <w:lang w:val="fr-FR"/>
        </w:rPr>
        <w:br/>
      </w:r>
    </w:p>
    <w:p w:rsidR="009A11ED" w:rsidRPr="009A2367" w:rsidRDefault="009A11ED" w:rsidP="009A11ED">
      <w:pPr>
        <w:autoSpaceDE w:val="0"/>
        <w:autoSpaceDN w:val="0"/>
        <w:adjustRightInd w:val="0"/>
        <w:spacing w:after="0" w:line="240" w:lineRule="auto"/>
        <w:ind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DC797D" w:rsidRPr="009A2367" w:rsidRDefault="00DC797D" w:rsidP="00DC797D">
      <w:pPr>
        <w:pStyle w:val="Lijstalinea"/>
        <w:autoSpaceDE w:val="0"/>
        <w:autoSpaceDN w:val="0"/>
        <w:adjustRightInd w:val="0"/>
        <w:spacing w:after="0" w:line="240" w:lineRule="auto"/>
        <w:ind w:left="1353"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B91505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AF2585" w:rsidRDefault="00AF258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AF2585" w:rsidRDefault="00AF258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AF2585" w:rsidRPr="009A2367" w:rsidRDefault="00AF258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fr-FR"/>
        </w:rPr>
      </w:pPr>
    </w:p>
    <w:p w:rsidR="00571370" w:rsidRPr="009A2367" w:rsidRDefault="00B91505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</w:pPr>
      <w:r w:rsidRPr="009A2367">
        <w:rPr>
          <w:rFonts w:ascii="Rockwell" w:hAnsi="Rockwell"/>
          <w:b/>
          <w:color w:val="003768"/>
          <w:sz w:val="24"/>
          <w:lang w:val="fr-FR"/>
        </w:rPr>
        <w:t>Pour tout complément d'information, veuillez contacter :</w:t>
      </w:r>
    </w:p>
    <w:p w:rsidR="00B91505" w:rsidRPr="009A2367" w:rsidRDefault="00B91505" w:rsidP="00571370">
      <w:pPr>
        <w:pStyle w:val="Geenafstand"/>
        <w:ind w:left="993"/>
        <w:rPr>
          <w:color w:val="00AEEF"/>
          <w:sz w:val="20"/>
          <w:szCs w:val="20"/>
          <w:lang w:val="fr-FR"/>
        </w:rPr>
      </w:pPr>
      <w:r w:rsidRPr="009A2367">
        <w:rPr>
          <w:color w:val="003768"/>
          <w:sz w:val="20"/>
          <w:lang w:val="fr-FR"/>
        </w:rPr>
        <w:t>Viviane Huybrecht, Directeur Communication Groupe / Porte-parole KBC Groupe</w:t>
      </w:r>
    </w:p>
    <w:p w:rsidR="00B91505" w:rsidRPr="009A2367" w:rsidRDefault="007469A9" w:rsidP="0057137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sz w:val="20"/>
          <w:szCs w:val="20"/>
          <w:lang w:val="fr-FR"/>
        </w:rPr>
      </w:pPr>
      <w:r w:rsidRPr="009A2367">
        <w:rPr>
          <w:color w:val="003768"/>
          <w:sz w:val="20"/>
          <w:lang w:val="fr-FR"/>
        </w:rPr>
        <w:t>Tél +32 2 429 85 45</w:t>
      </w:r>
      <w:r w:rsidR="00571370" w:rsidRPr="009A2367">
        <w:rPr>
          <w:color w:val="003768"/>
          <w:sz w:val="20"/>
          <w:lang w:val="fr-FR"/>
        </w:rPr>
        <w:t xml:space="preserve"> - E-mail :</w:t>
      </w:r>
      <w:hyperlink r:id="rId14">
        <w:r w:rsidR="00571370" w:rsidRPr="009A2367">
          <w:rPr>
            <w:rStyle w:val="Hyperlink"/>
            <w:color w:val="00AEEF"/>
            <w:sz w:val="20"/>
            <w:lang w:val="fr-FR"/>
          </w:rPr>
          <w:t>pressofficekbc@kbc.be</w:t>
        </w:r>
      </w:hyperlink>
    </w:p>
    <w:p w:rsidR="00574F3C" w:rsidRPr="009A2367" w:rsidRDefault="00574F3C" w:rsidP="002D344C">
      <w:pPr>
        <w:ind w:left="993"/>
        <w:rPr>
          <w:lang w:val="fr-FR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2E25DF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68D" w:rsidRPr="009A2367" w:rsidRDefault="00CE168D" w:rsidP="008922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fr-FR"/>
              </w:rPr>
            </w:pPr>
          </w:p>
        </w:tc>
      </w:tr>
      <w:tr w:rsidR="00CE168D" w:rsidRPr="002E25DF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fr-FR"/>
              </w:rPr>
            </w:pPr>
          </w:p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fr-FR"/>
              </w:rPr>
            </w:pPr>
            <w:r w:rsidRPr="009A2367">
              <w:rPr>
                <w:rFonts w:ascii="Rockwell" w:hAnsi="Rockwell"/>
                <w:b/>
                <w:color w:val="00B0F0"/>
                <w:sz w:val="18"/>
                <w:lang w:val="fr-FR"/>
              </w:rPr>
              <w:t>KBC Groupe SA</w:t>
            </w:r>
          </w:p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9A2367">
              <w:rPr>
                <w:b/>
                <w:color w:val="002060"/>
                <w:sz w:val="14"/>
                <w:lang w:val="fr-FR"/>
              </w:rPr>
              <w:t>Avenue du Port 2 – 1080 Bruxelles</w:t>
            </w:r>
          </w:p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9A2367">
              <w:rPr>
                <w:b/>
                <w:color w:val="002060"/>
                <w:sz w:val="14"/>
                <w:lang w:val="fr-FR"/>
              </w:rPr>
              <w:t>Viviane Huybrecht</w:t>
            </w:r>
          </w:p>
          <w:p w:rsidR="00892218" w:rsidRPr="009A2367" w:rsidRDefault="00892218" w:rsidP="008922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/>
              </w:rPr>
            </w:pPr>
            <w:r w:rsidRPr="009A2367">
              <w:rPr>
                <w:b/>
                <w:color w:val="003768"/>
                <w:sz w:val="14"/>
                <w:lang w:val="fr-FR"/>
              </w:rPr>
              <w:t>Directeur Communication</w:t>
            </w:r>
          </w:p>
          <w:p w:rsidR="007728B6" w:rsidRPr="009A2367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/>
              </w:rPr>
            </w:pPr>
            <w:r w:rsidRPr="009A2367">
              <w:rPr>
                <w:b/>
                <w:color w:val="003768"/>
                <w:sz w:val="14"/>
                <w:lang w:val="fr-FR"/>
              </w:rPr>
              <w:t>Groupe et Service Presse /</w:t>
            </w:r>
          </w:p>
          <w:p w:rsidR="00945D83" w:rsidRPr="009A2367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/>
              </w:rPr>
            </w:pPr>
            <w:r w:rsidRPr="009A2367">
              <w:rPr>
                <w:b/>
                <w:color w:val="003768"/>
                <w:sz w:val="14"/>
                <w:lang w:val="fr-FR"/>
              </w:rPr>
              <w:t>Porte-parole</w:t>
            </w:r>
          </w:p>
          <w:p w:rsidR="00CE168D" w:rsidRPr="009A2367" w:rsidRDefault="00945D83" w:rsidP="00892218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9A2367">
              <w:rPr>
                <w:b/>
                <w:color w:val="002060"/>
                <w:sz w:val="14"/>
                <w:lang w:val="fr-FR"/>
              </w:rPr>
              <w:t>Tél. 02 429 85 45</w:t>
            </w:r>
          </w:p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945D83" w:rsidRPr="009A2367" w:rsidRDefault="00945D83" w:rsidP="0064576A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fr-FR"/>
              </w:rPr>
            </w:pPr>
            <w:r w:rsidRPr="009A2367">
              <w:rPr>
                <w:b/>
                <w:color w:val="003768"/>
                <w:sz w:val="14"/>
                <w:lang w:val="fr-FR"/>
              </w:rPr>
              <w:t>Service Presse</w:t>
            </w:r>
          </w:p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9A2367">
              <w:rPr>
                <w:b/>
                <w:color w:val="002060"/>
                <w:sz w:val="14"/>
                <w:lang w:val="fr-FR"/>
              </w:rPr>
              <w:t>Tél. 02 429 65 01</w:t>
            </w:r>
          </w:p>
          <w:p w:rsidR="00B5684E" w:rsidRPr="009A2367" w:rsidRDefault="00B5684E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9A2367">
              <w:rPr>
                <w:b/>
                <w:color w:val="002060"/>
                <w:sz w:val="14"/>
                <w:lang w:val="fr-FR"/>
              </w:rPr>
              <w:t>Tél. 02 429 29 15</w:t>
            </w:r>
          </w:p>
          <w:p w:rsidR="00CE168D" w:rsidRPr="009A2367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9A2367">
              <w:rPr>
                <w:b/>
                <w:color w:val="002060"/>
                <w:sz w:val="14"/>
                <w:lang w:val="fr-FR"/>
              </w:rPr>
              <w:t>Fax 02 429 81 60</w:t>
            </w:r>
          </w:p>
          <w:p w:rsidR="00CE168D" w:rsidRPr="00BC26B8" w:rsidRDefault="00CE168D" w:rsidP="0064576A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r w:rsidRPr="00BC26B8">
              <w:rPr>
                <w:b/>
                <w:color w:val="002060"/>
                <w:sz w:val="14"/>
                <w:lang w:val="de-DE"/>
              </w:rPr>
              <w:t xml:space="preserve">E-mail : </w:t>
            </w:r>
            <w:hyperlink r:id="rId15">
              <w:r w:rsidRPr="00BC26B8">
                <w:rPr>
                  <w:rStyle w:val="Hyperlink"/>
                  <w:b/>
                  <w:color w:val="00AEEF"/>
                  <w:sz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BC26B8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CE168D" w:rsidRPr="00BC26B8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CE168D" w:rsidRPr="009A2367" w:rsidRDefault="00945D83" w:rsidP="00945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fr-FR"/>
              </w:rPr>
            </w:pPr>
            <w:r w:rsidRPr="009A2367">
              <w:rPr>
                <w:b/>
                <w:color w:val="003768"/>
                <w:sz w:val="14"/>
                <w:lang w:val="fr-FR"/>
              </w:rPr>
              <w:t>Les communiqués de presse KBC peuvent être consultés sur</w:t>
            </w:r>
            <w:r w:rsidR="007469A9" w:rsidRPr="009A2367">
              <w:rPr>
                <w:b/>
                <w:color w:val="003768"/>
                <w:sz w:val="14"/>
                <w:lang w:val="fr-FR"/>
              </w:rPr>
              <w:t xml:space="preserve"> </w:t>
            </w:r>
            <w:hyperlink r:id="rId16">
              <w:r w:rsidRPr="009A2367">
                <w:rPr>
                  <w:rStyle w:val="Hyperlink"/>
                  <w:b/>
                  <w:color w:val="00B0F0"/>
                  <w:sz w:val="14"/>
                  <w:lang w:val="fr-FR"/>
                </w:rPr>
                <w:t>www.kbc.com</w:t>
              </w:r>
            </w:hyperlink>
            <w:r w:rsidR="007469A9" w:rsidRPr="009A2367">
              <w:rPr>
                <w:lang w:val="fr-FR"/>
              </w:rPr>
              <w:t xml:space="preserve"> </w:t>
            </w:r>
            <w:r w:rsidRPr="009A2367">
              <w:rPr>
                <w:b/>
                <w:color w:val="003768"/>
                <w:sz w:val="14"/>
                <w:lang w:val="fr-FR"/>
              </w:rPr>
              <w:t xml:space="preserve">ou obtenus en envoyant un courriel à </w:t>
            </w:r>
            <w:hyperlink r:id="rId17">
              <w:r w:rsidRPr="009A2367">
                <w:rPr>
                  <w:rStyle w:val="Hyperlink"/>
                  <w:b/>
                  <w:color w:val="00B0F0"/>
                  <w:sz w:val="14"/>
                  <w:lang w:val="fr-FR"/>
                </w:rPr>
                <w:t>pressofficekbc@kbc.be</w:t>
              </w:r>
            </w:hyperlink>
          </w:p>
          <w:p w:rsidR="00945D83" w:rsidRPr="009A2367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</w:p>
          <w:p w:rsidR="00CE168D" w:rsidRPr="009A2367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fr-FR"/>
              </w:rPr>
            </w:pPr>
            <w:r w:rsidRPr="009A2367">
              <w:rPr>
                <w:b/>
                <w:color w:val="003768"/>
                <w:sz w:val="14"/>
                <w:lang w:val="fr-FR"/>
              </w:rPr>
              <w:t>Suivez-nous sur</w:t>
            </w:r>
            <w:r w:rsidR="007469A9" w:rsidRPr="009A2367">
              <w:rPr>
                <w:b/>
                <w:color w:val="003768"/>
                <w:sz w:val="14"/>
                <w:lang w:val="fr-FR"/>
              </w:rPr>
              <w:t xml:space="preserve"> </w:t>
            </w:r>
            <w:hyperlink r:id="rId18">
              <w:r w:rsidRPr="009A2367">
                <w:rPr>
                  <w:b/>
                  <w:color w:val="003768"/>
                  <w:sz w:val="14"/>
                  <w:lang w:val="fr-FR"/>
                </w:rPr>
                <w:t>www.twitter.com/kbc_group</w:t>
              </w:r>
            </w:hyperlink>
          </w:p>
        </w:tc>
      </w:tr>
    </w:tbl>
    <w:p w:rsidR="002E25DF" w:rsidRDefault="002E25DF" w:rsidP="00020337">
      <w:pPr>
        <w:pStyle w:val="Geenafstand"/>
        <w:ind w:left="993" w:right="664"/>
        <w:rPr>
          <w:lang w:val="fr-FR"/>
        </w:rPr>
      </w:pPr>
    </w:p>
    <w:p w:rsidR="004278B1" w:rsidRPr="00247D0F" w:rsidRDefault="002E25DF" w:rsidP="00020337">
      <w:pPr>
        <w:pStyle w:val="Geenafstand"/>
        <w:ind w:left="993" w:right="664"/>
        <w:rPr>
          <w:rFonts w:asciiTheme="minorHAnsi" w:hAnsiTheme="minorHAnsi" w:cstheme="minorHAnsi"/>
          <w:color w:val="002060"/>
          <w:sz w:val="20"/>
          <w:szCs w:val="20"/>
          <w:lang w:val="fr-BE" w:eastAsia="fr-BE"/>
        </w:rPr>
      </w:pPr>
      <w:r w:rsidRPr="00247D0F">
        <w:rPr>
          <w:rFonts w:asciiTheme="minorHAnsi" w:eastAsia="Times New Roman" w:hAnsiTheme="minorHAnsi" w:cstheme="minorHAnsi"/>
          <w:b/>
          <w:bCs/>
          <w:color w:val="002060"/>
          <w:sz w:val="20"/>
          <w:szCs w:val="20"/>
          <w:lang w:val="fr-BE" w:eastAsia="fr-BE"/>
        </w:rPr>
        <w:t>CBC Assurances</w:t>
      </w:r>
      <w:r w:rsidRPr="00247D0F">
        <w:rPr>
          <w:rFonts w:asciiTheme="minorHAnsi" w:eastAsia="Times New Roman" w:hAnsiTheme="minorHAnsi" w:cstheme="minorHAnsi"/>
          <w:color w:val="002060"/>
          <w:sz w:val="20"/>
          <w:szCs w:val="20"/>
          <w:lang w:val="fr-BE" w:eastAsia="fr-BE"/>
        </w:rPr>
        <w:t xml:space="preserve"> (Rue de Bruxelles 120 à 5000 Namur) est une dénomination commerciale de KBC Assurances SA. TVA BE 0403 552 563 — RPM Leuven - FSMA 038571 A</w:t>
      </w:r>
      <w:r w:rsidR="00F057DA" w:rsidRPr="00247D0F">
        <w:rPr>
          <w:rFonts w:asciiTheme="minorHAnsi" w:hAnsiTheme="minorHAnsi" w:cstheme="minorHAnsi"/>
          <w:noProof/>
          <w:color w:val="002060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16B11" wp14:editId="0D251477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1333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:rsidR="00892218" w:rsidRDefault="00892218"/>
                  </w:txbxContent>
                </v:textbox>
              </v:shape>
            </w:pict>
          </mc:Fallback>
        </mc:AlternateContent>
      </w:r>
      <w:r w:rsidRPr="00247D0F">
        <w:rPr>
          <w:rFonts w:asciiTheme="minorHAnsi" w:hAnsiTheme="minorHAnsi" w:cstheme="minorHAnsi"/>
          <w:noProof/>
          <w:color w:val="002060"/>
          <w:sz w:val="20"/>
          <w:szCs w:val="20"/>
          <w:lang w:val="fr-BE" w:eastAsia="fr-BE"/>
        </w:rPr>
        <w:t>.</w:t>
      </w:r>
    </w:p>
    <w:sectPr w:rsidR="004278B1" w:rsidRPr="00247D0F" w:rsidSect="00020337">
      <w:footerReference w:type="default" r:id="rId19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32" w:rsidRDefault="00075B32" w:rsidP="00B91505">
      <w:pPr>
        <w:spacing w:after="0" w:line="240" w:lineRule="auto"/>
      </w:pPr>
      <w:r>
        <w:separator/>
      </w:r>
    </w:p>
  </w:endnote>
  <w:end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05" w:rsidRDefault="00B91505">
    <w:pPr>
      <w:pStyle w:val="Voettekst"/>
      <w:jc w:val="center"/>
    </w:pPr>
    <w:r>
      <w:t xml:space="preserve">Page </w:t>
    </w:r>
    <w:r w:rsidR="00456AF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56AF8">
      <w:rPr>
        <w:b/>
        <w:sz w:val="24"/>
        <w:szCs w:val="24"/>
      </w:rPr>
      <w:fldChar w:fldCharType="separate"/>
    </w:r>
    <w:r w:rsidR="00247D0F">
      <w:rPr>
        <w:b/>
        <w:noProof/>
      </w:rPr>
      <w:t>2</w:t>
    </w:r>
    <w:r w:rsidR="00456AF8">
      <w:rPr>
        <w:b/>
        <w:sz w:val="24"/>
        <w:szCs w:val="24"/>
      </w:rPr>
      <w:fldChar w:fldCharType="end"/>
    </w:r>
    <w:r>
      <w:t xml:space="preserve"> sur</w:t>
    </w:r>
    <w:r w:rsidR="00456AF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56AF8">
      <w:rPr>
        <w:b/>
        <w:sz w:val="24"/>
        <w:szCs w:val="24"/>
      </w:rPr>
      <w:fldChar w:fldCharType="separate"/>
    </w:r>
    <w:r w:rsidR="00247D0F">
      <w:rPr>
        <w:b/>
        <w:noProof/>
      </w:rPr>
      <w:t>2</w:t>
    </w:r>
    <w:r w:rsidR="00456AF8">
      <w:rPr>
        <w:b/>
        <w:sz w:val="24"/>
        <w:szCs w:val="24"/>
      </w:rPr>
      <w:fldChar w:fldCharType="end"/>
    </w:r>
  </w:p>
  <w:p w:rsidR="00B91505" w:rsidRDefault="00B915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32" w:rsidRDefault="00075B32" w:rsidP="00B91505">
      <w:pPr>
        <w:spacing w:after="0" w:line="240" w:lineRule="auto"/>
      </w:pPr>
      <w:r>
        <w:separator/>
      </w:r>
    </w:p>
  </w:footnote>
  <w:foot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640"/>
    <w:multiLevelType w:val="hybridMultilevel"/>
    <w:tmpl w:val="5C20ACDA"/>
    <w:lvl w:ilvl="0" w:tplc="1FE8603C">
      <w:numFmt w:val="bullet"/>
      <w:lvlText w:val="-"/>
      <w:lvlJc w:val="left"/>
      <w:pPr>
        <w:ind w:left="1353" w:hanging="360"/>
      </w:pPr>
      <w:rPr>
        <w:rFonts w:ascii="Rockwell" w:eastAsia="Calibri" w:hAnsi="Rockwell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9B02620"/>
    <w:multiLevelType w:val="multilevel"/>
    <w:tmpl w:val="827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4"/>
    <w:rsid w:val="00014879"/>
    <w:rsid w:val="00020337"/>
    <w:rsid w:val="000311D2"/>
    <w:rsid w:val="00067351"/>
    <w:rsid w:val="00071019"/>
    <w:rsid w:val="00075B32"/>
    <w:rsid w:val="0007720A"/>
    <w:rsid w:val="001044FC"/>
    <w:rsid w:val="00107A14"/>
    <w:rsid w:val="00140CE5"/>
    <w:rsid w:val="00145E8E"/>
    <w:rsid w:val="001572F2"/>
    <w:rsid w:val="001A4259"/>
    <w:rsid w:val="00247D0F"/>
    <w:rsid w:val="00262D1E"/>
    <w:rsid w:val="00286C63"/>
    <w:rsid w:val="002D344C"/>
    <w:rsid w:val="002E25DF"/>
    <w:rsid w:val="002F2F8B"/>
    <w:rsid w:val="002F5967"/>
    <w:rsid w:val="00326CB0"/>
    <w:rsid w:val="003346EA"/>
    <w:rsid w:val="00341130"/>
    <w:rsid w:val="003540FC"/>
    <w:rsid w:val="0038517C"/>
    <w:rsid w:val="003915CA"/>
    <w:rsid w:val="003A10F4"/>
    <w:rsid w:val="003A4884"/>
    <w:rsid w:val="003C3F4A"/>
    <w:rsid w:val="00410A43"/>
    <w:rsid w:val="004125B0"/>
    <w:rsid w:val="004278B1"/>
    <w:rsid w:val="004541DC"/>
    <w:rsid w:val="00456AF8"/>
    <w:rsid w:val="0047091F"/>
    <w:rsid w:val="004B6FB6"/>
    <w:rsid w:val="004F6FE1"/>
    <w:rsid w:val="004F7511"/>
    <w:rsid w:val="0052230C"/>
    <w:rsid w:val="005235E3"/>
    <w:rsid w:val="00561A4B"/>
    <w:rsid w:val="00571370"/>
    <w:rsid w:val="00574F3C"/>
    <w:rsid w:val="005823AA"/>
    <w:rsid w:val="005A0BBD"/>
    <w:rsid w:val="005B005E"/>
    <w:rsid w:val="005C49C4"/>
    <w:rsid w:val="0062309B"/>
    <w:rsid w:val="00641943"/>
    <w:rsid w:val="0064576A"/>
    <w:rsid w:val="00673D3E"/>
    <w:rsid w:val="00691220"/>
    <w:rsid w:val="006917E1"/>
    <w:rsid w:val="006A6C5E"/>
    <w:rsid w:val="006A73EA"/>
    <w:rsid w:val="006B04AC"/>
    <w:rsid w:val="006B5196"/>
    <w:rsid w:val="00715762"/>
    <w:rsid w:val="007377A0"/>
    <w:rsid w:val="007469A9"/>
    <w:rsid w:val="00752C32"/>
    <w:rsid w:val="007571D2"/>
    <w:rsid w:val="007728B6"/>
    <w:rsid w:val="00775C2F"/>
    <w:rsid w:val="007775B2"/>
    <w:rsid w:val="00777C89"/>
    <w:rsid w:val="007E4B18"/>
    <w:rsid w:val="00856602"/>
    <w:rsid w:val="00892218"/>
    <w:rsid w:val="00893BE4"/>
    <w:rsid w:val="008B4296"/>
    <w:rsid w:val="008C66C9"/>
    <w:rsid w:val="008C760D"/>
    <w:rsid w:val="00945D83"/>
    <w:rsid w:val="009A11ED"/>
    <w:rsid w:val="009A2367"/>
    <w:rsid w:val="009C4391"/>
    <w:rsid w:val="00A20B2F"/>
    <w:rsid w:val="00A37808"/>
    <w:rsid w:val="00A421CC"/>
    <w:rsid w:val="00A73521"/>
    <w:rsid w:val="00AC7A25"/>
    <w:rsid w:val="00AF2585"/>
    <w:rsid w:val="00B11223"/>
    <w:rsid w:val="00B2276E"/>
    <w:rsid w:val="00B25C82"/>
    <w:rsid w:val="00B5684E"/>
    <w:rsid w:val="00B71F0A"/>
    <w:rsid w:val="00B7736D"/>
    <w:rsid w:val="00B91505"/>
    <w:rsid w:val="00B93C65"/>
    <w:rsid w:val="00B97593"/>
    <w:rsid w:val="00BC26B8"/>
    <w:rsid w:val="00BE46FD"/>
    <w:rsid w:val="00BE47EE"/>
    <w:rsid w:val="00C90C1D"/>
    <w:rsid w:val="00C949DE"/>
    <w:rsid w:val="00CC467E"/>
    <w:rsid w:val="00CE168D"/>
    <w:rsid w:val="00D30DDF"/>
    <w:rsid w:val="00D41F39"/>
    <w:rsid w:val="00D61FE6"/>
    <w:rsid w:val="00D651BD"/>
    <w:rsid w:val="00DC797D"/>
    <w:rsid w:val="00E65043"/>
    <w:rsid w:val="00EA7DF4"/>
    <w:rsid w:val="00F00E82"/>
    <w:rsid w:val="00F057DA"/>
    <w:rsid w:val="00F16420"/>
    <w:rsid w:val="00F5543C"/>
    <w:rsid w:val="00F56CC4"/>
    <w:rsid w:val="00F83524"/>
    <w:rsid w:val="00F8611A"/>
    <w:rsid w:val="00FC36C2"/>
    <w:rsid w:val="00FE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341130"/>
    <w:pPr>
      <w:ind w:left="720"/>
      <w:contextualSpacing/>
    </w:pPr>
  </w:style>
  <w:style w:type="paragraph" w:customStyle="1" w:styleId="Default">
    <w:name w:val="Default"/>
    <w:rsid w:val="00B11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66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66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66C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66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66C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0CE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A11ED"/>
    <w:pPr>
      <w:spacing w:before="60" w:after="60" w:line="240" w:lineRule="auto"/>
    </w:pPr>
    <w:rPr>
      <w:rFonts w:ascii="Times New Roman" w:eastAsia="Times New Roman" w:hAnsi="Times New Roman"/>
      <w:lang w:val="nl-BE" w:eastAsia="nl-BE"/>
    </w:rPr>
  </w:style>
  <w:style w:type="character" w:customStyle="1" w:styleId="binhnc">
    <w:name w:val="binhnc"/>
    <w:basedOn w:val="Standaardalinea-lettertype"/>
    <w:rsid w:val="009A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341130"/>
    <w:pPr>
      <w:ind w:left="720"/>
      <w:contextualSpacing/>
    </w:pPr>
  </w:style>
  <w:style w:type="paragraph" w:customStyle="1" w:styleId="Default">
    <w:name w:val="Default"/>
    <w:rsid w:val="00B11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66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66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66C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66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66C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0CE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A11ED"/>
    <w:pPr>
      <w:spacing w:before="60" w:after="60" w:line="240" w:lineRule="auto"/>
    </w:pPr>
    <w:rPr>
      <w:rFonts w:ascii="Times New Roman" w:eastAsia="Times New Roman" w:hAnsi="Times New Roman"/>
      <w:lang w:val="nl-BE" w:eastAsia="nl-BE"/>
    </w:rPr>
  </w:style>
  <w:style w:type="character" w:customStyle="1" w:styleId="binhnc">
    <w:name w:val="binhnc"/>
    <w:basedOn w:val="Standaardalinea-lettertype"/>
    <w:rsid w:val="009A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80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economie.fgov.be/fr/modules/publications/statistiques/circulation_et_transport/l_assurance_automobile_chez_les_jeunes_cars_insurance_survey.jsp" TargetMode="External"/><Relationship Id="rId18" Type="http://schemas.openxmlformats.org/officeDocument/2006/relationships/hyperlink" Target="http://www.twitter.com/kbc_grou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conomie.fgov.be/fr/modules/publications/statistiques/circulation_et_transport/l_assurance_automobile_chez_les_jeunes_cars_insurance_survey.jsp" TargetMode="External"/><Relationship Id="rId17" Type="http://schemas.openxmlformats.org/officeDocument/2006/relationships/hyperlink" Target="mailto:pressofficekbc@kbc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bc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suralia.be/fileadmin/content/stats/03_Cijfers_per_tak/01_Auto/08_Evolutie_schadefrequentie/FR/Evolution_fr%E9quence_des_sinistres_RCAutomobile_2011_FINAL_F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officekbc@kbc.be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officekbc@kb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5027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KBC Group</Company>
  <LinksUpToDate>false</LinksUpToDate>
  <CharactersWithSpaces>5929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Libbrecht Annemie</cp:lastModifiedBy>
  <cp:revision>2</cp:revision>
  <cp:lastPrinted>2014-01-17T13:44:00Z</cp:lastPrinted>
  <dcterms:created xsi:type="dcterms:W3CDTF">2014-01-17T14:14:00Z</dcterms:created>
  <dcterms:modified xsi:type="dcterms:W3CDTF">2014-01-17T14:14:00Z</dcterms:modified>
</cp:coreProperties>
</file>