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rFonts w:ascii="Roboto" w:cs="Roboto" w:eastAsia="Roboto" w:hAnsi="Roboto"/>
          <w:b w:val="1"/>
          <w:color w:val="d91b5b"/>
          <w:sz w:val="14"/>
          <w:szCs w:val="14"/>
          <w:highlight w:val="white"/>
        </w:rPr>
      </w:pPr>
      <w:r w:rsidDel="00000000" w:rsidR="00000000" w:rsidRPr="00000000">
        <w:rPr>
          <w:rFonts w:ascii="Roboto" w:cs="Roboto" w:eastAsia="Roboto" w:hAnsi="Roboto"/>
          <w:b w:val="1"/>
          <w:color w:val="2d4255"/>
          <w:sz w:val="14"/>
          <w:szCs w:val="14"/>
          <w:highlight w:val="white"/>
          <w:rtl w:val="0"/>
        </w:rPr>
        <w:t xml:space="preserve">PERSBERICHT 19 JUNI 2017 </w:t>
      </w: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4248150</wp:posOffset>
            </wp:positionH>
            <wp:positionV relativeFrom="paragraph">
              <wp:posOffset>0</wp:posOffset>
            </wp:positionV>
            <wp:extent cx="1757363" cy="677317"/>
            <wp:effectExtent b="0" l="0" r="0" t="0"/>
            <wp:wrapSquare wrapText="bothSides" distB="114300" distT="114300" distL="114300" distR="114300"/>
            <wp:docPr descr="Themalogo_ondernemen_vol.png" id="1" name="image2.png"/>
            <a:graphic>
              <a:graphicData uri="http://schemas.openxmlformats.org/drawingml/2006/picture">
                <pic:pic>
                  <pic:nvPicPr>
                    <pic:cNvPr descr="Themalogo_ondernemen_vol.png" id="0" name="image2.png"/>
                    <pic:cNvPicPr preferRelativeResize="0"/>
                  </pic:nvPicPr>
                  <pic:blipFill>
                    <a:blip r:embed="rId5"/>
                    <a:srcRect b="0" l="0" r="0" t="0"/>
                    <a:stretch>
                      <a:fillRect/>
                    </a:stretch>
                  </pic:blipFill>
                  <pic:spPr>
                    <a:xfrm>
                      <a:off x="0" y="0"/>
                      <a:ext cx="1757363" cy="677317"/>
                    </a:xfrm>
                    <a:prstGeom prst="rect"/>
                    <a:ln/>
                  </pic:spPr>
                </pic:pic>
              </a:graphicData>
            </a:graphic>
          </wp:anchor>
        </w:drawing>
      </w:r>
    </w:p>
    <w:p w:rsidR="00000000" w:rsidDel="00000000" w:rsidP="00000000" w:rsidRDefault="00000000" w:rsidRPr="00000000">
      <w:pPr>
        <w:pBdr/>
        <w:contextualSpacing w:val="0"/>
        <w:rPr>
          <w:rFonts w:ascii="Roboto" w:cs="Roboto" w:eastAsia="Roboto" w:hAnsi="Roboto"/>
          <w:b w:val="1"/>
          <w:color w:val="d91b5b"/>
          <w:sz w:val="24"/>
          <w:szCs w:val="24"/>
          <w:highlight w:val="white"/>
        </w:rPr>
      </w:pPr>
      <w:r w:rsidDel="00000000" w:rsidR="00000000" w:rsidRPr="00000000">
        <w:rPr>
          <w:rtl w:val="0"/>
        </w:rPr>
      </w:r>
    </w:p>
    <w:p w:rsidR="00000000" w:rsidDel="00000000" w:rsidP="00000000" w:rsidRDefault="00000000" w:rsidRPr="00000000">
      <w:pPr>
        <w:pBdr/>
        <w:contextualSpacing w:val="0"/>
        <w:jc w:val="center"/>
        <w:rPr>
          <w:rFonts w:ascii="Roboto" w:cs="Roboto" w:eastAsia="Roboto" w:hAnsi="Roboto"/>
          <w:b w:val="1"/>
          <w:color w:val="d91b5b"/>
          <w:sz w:val="32"/>
          <w:szCs w:val="32"/>
          <w:highlight w:val="white"/>
        </w:rPr>
      </w:pPr>
      <w:r w:rsidDel="00000000" w:rsidR="00000000" w:rsidRPr="00000000">
        <w:rPr>
          <w:rtl w:val="0"/>
        </w:rPr>
      </w:r>
    </w:p>
    <w:p w:rsidR="00000000" w:rsidDel="00000000" w:rsidP="00000000" w:rsidRDefault="00000000" w:rsidRPr="00000000">
      <w:pPr>
        <w:pBdr/>
        <w:contextualSpacing w:val="0"/>
        <w:jc w:val="left"/>
        <w:rPr>
          <w:rFonts w:ascii="Roboto" w:cs="Roboto" w:eastAsia="Roboto" w:hAnsi="Roboto"/>
          <w:b w:val="1"/>
          <w:color w:val="d91b5b"/>
          <w:sz w:val="32"/>
          <w:szCs w:val="32"/>
          <w:highlight w:val="white"/>
        </w:rPr>
      </w:pPr>
      <w:r w:rsidDel="00000000" w:rsidR="00000000" w:rsidRPr="00000000">
        <w:rPr>
          <w:rtl w:val="0"/>
        </w:rPr>
      </w:r>
    </w:p>
    <w:p w:rsidR="00000000" w:rsidDel="00000000" w:rsidP="00000000" w:rsidRDefault="00000000" w:rsidRPr="00000000">
      <w:pPr>
        <w:pBdr/>
        <w:contextualSpacing w:val="0"/>
        <w:jc w:val="center"/>
        <w:rPr>
          <w:rFonts w:ascii="Roboto" w:cs="Roboto" w:eastAsia="Roboto" w:hAnsi="Roboto"/>
          <w:b w:val="1"/>
          <w:color w:val="d91b5b"/>
          <w:sz w:val="18"/>
          <w:szCs w:val="18"/>
          <w:highlight w:val="white"/>
        </w:rPr>
      </w:pPr>
      <w:r w:rsidDel="00000000" w:rsidR="00000000" w:rsidRPr="00000000">
        <w:rPr>
          <w:rtl w:val="0"/>
        </w:rPr>
      </w:r>
    </w:p>
    <w:p w:rsidR="00000000" w:rsidDel="00000000" w:rsidP="00000000" w:rsidRDefault="00000000" w:rsidRPr="00000000">
      <w:pPr>
        <w:pBdr/>
        <w:contextualSpacing w:val="0"/>
        <w:jc w:val="center"/>
        <w:rPr>
          <w:rFonts w:ascii="Roboto" w:cs="Roboto" w:eastAsia="Roboto" w:hAnsi="Roboto"/>
          <w:b w:val="1"/>
          <w:color w:val="d91b5b"/>
          <w:sz w:val="32"/>
          <w:szCs w:val="32"/>
          <w:highlight w:val="white"/>
        </w:rPr>
      </w:pPr>
      <w:r w:rsidDel="00000000" w:rsidR="00000000" w:rsidRPr="00000000">
        <w:rPr>
          <w:rFonts w:ascii="Roboto" w:cs="Roboto" w:eastAsia="Roboto" w:hAnsi="Roboto"/>
          <w:b w:val="1"/>
          <w:color w:val="d91b5b"/>
          <w:sz w:val="32"/>
          <w:szCs w:val="32"/>
          <w:highlight w:val="white"/>
          <w:rtl w:val="0"/>
        </w:rPr>
        <w:t xml:space="preserve">2000 EURO VOOR HANDELAARS BIJ WERKZAAMHEDEN</w:t>
      </w:r>
    </w:p>
    <w:p w:rsidR="00000000" w:rsidDel="00000000" w:rsidP="00000000" w:rsidRDefault="00000000" w:rsidRPr="00000000">
      <w:pPr>
        <w:pBdr/>
        <w:contextualSpacing w:val="0"/>
        <w:jc w:val="center"/>
        <w:rPr>
          <w:rFonts w:ascii="Roboto" w:cs="Roboto" w:eastAsia="Roboto" w:hAnsi="Roboto"/>
          <w:b w:val="1"/>
          <w:color w:val="000000"/>
          <w:highlight w:val="white"/>
        </w:rPr>
      </w:pPr>
      <w:r w:rsidDel="00000000" w:rsidR="00000000" w:rsidRPr="00000000">
        <w:rPr>
          <w:rFonts w:ascii="Roboto" w:cs="Roboto" w:eastAsia="Roboto" w:hAnsi="Roboto"/>
          <w:b w:val="1"/>
          <w:color w:val="d91b5b"/>
          <w:sz w:val="24"/>
          <w:szCs w:val="24"/>
          <w:highlight w:val="white"/>
          <w:rtl w:val="0"/>
        </w:rPr>
        <w:t xml:space="preserve">Vanaf 1 juli keert Vlaamse overheid hinderpremie automatisch uit</w:t>
      </w:r>
      <w:r w:rsidDel="00000000" w:rsidR="00000000" w:rsidRPr="00000000">
        <w:rPr>
          <w:rFonts w:ascii="Roboto" w:cs="Roboto" w:eastAsia="Roboto" w:hAnsi="Roboto"/>
          <w:color w:val="d91b5b"/>
          <w:highlight w:val="white"/>
          <w:rtl w:val="0"/>
        </w:rPr>
        <w:br w:type="textWrapping"/>
      </w:r>
      <w:r w:rsidDel="00000000" w:rsidR="00000000" w:rsidRPr="00000000">
        <w:rPr>
          <w:rtl w:val="0"/>
        </w:rPr>
      </w:r>
    </w:p>
    <w:p w:rsidR="00000000" w:rsidDel="00000000" w:rsidP="00000000" w:rsidRDefault="00000000" w:rsidRPr="00000000">
      <w:pPr>
        <w:pBdr/>
        <w:contextualSpacing w:val="0"/>
        <w:rPr>
          <w:rFonts w:ascii="Roboto" w:cs="Roboto" w:eastAsia="Roboto" w:hAnsi="Roboto"/>
          <w:b w:val="1"/>
          <w:color w:val="2d4255"/>
          <w:highlight w:val="white"/>
        </w:rPr>
      </w:pPr>
      <w:r w:rsidDel="00000000" w:rsidR="00000000" w:rsidRPr="00000000">
        <w:rPr>
          <w:rFonts w:ascii="Roboto" w:cs="Roboto" w:eastAsia="Roboto" w:hAnsi="Roboto"/>
          <w:b w:val="1"/>
          <w:color w:val="2d4255"/>
          <w:highlight w:val="white"/>
          <w:rtl w:val="0"/>
        </w:rPr>
        <w:t xml:space="preserve">Handelaars die vanaf 1 juli te maken krijgen met ernstige hinder door werkzaamheden, krijgen automatisch een hinderpremie van 2000 euro. Vlaams minister van Economie Philippe Muyters maakt hiermee komaf met de administratieve rompslomp die er vroeger was als handelaars een vergoeding wilden ontvangen. </w:t>
      </w:r>
    </w:p>
    <w:p w:rsidR="00000000" w:rsidDel="00000000" w:rsidP="00000000" w:rsidRDefault="00000000" w:rsidRPr="00000000">
      <w:pPr>
        <w:pBdr/>
        <w:contextualSpacing w:val="0"/>
        <w:rPr>
          <w:rFonts w:ascii="Roboto" w:cs="Roboto" w:eastAsia="Roboto" w:hAnsi="Roboto"/>
          <w:b w:val="1"/>
          <w:color w:val="2d4255"/>
          <w:highlight w:val="white"/>
        </w:rPr>
      </w:pPr>
      <w:r w:rsidDel="00000000" w:rsidR="00000000" w:rsidRPr="00000000">
        <w:rPr>
          <w:rtl w:val="0"/>
        </w:rPr>
      </w:r>
    </w:p>
    <w:p w:rsidR="00000000" w:rsidDel="00000000" w:rsidP="00000000" w:rsidRDefault="00000000" w:rsidRPr="00000000">
      <w:pPr>
        <w:pBdr/>
        <w:contextualSpacing w:val="0"/>
        <w:rPr>
          <w:rFonts w:ascii="Roboto" w:cs="Roboto" w:eastAsia="Roboto" w:hAnsi="Roboto"/>
          <w:color w:val="808284"/>
          <w:highlight w:val="white"/>
        </w:rPr>
      </w:pPr>
      <w:r w:rsidDel="00000000" w:rsidR="00000000" w:rsidRPr="00000000">
        <w:rPr>
          <w:rFonts w:ascii="Roboto" w:cs="Roboto" w:eastAsia="Roboto" w:hAnsi="Roboto"/>
          <w:color w:val="808284"/>
          <w:highlight w:val="white"/>
          <w:rtl w:val="0"/>
        </w:rPr>
        <w:t xml:space="preserve">Vandaag hebben veel handelaars te maken met inkomensverlies door werkzaamheden. Als ze een compensatievergoeding van de overheid willen, moeten ze door een administratieve mallemolen gaan.  </w:t>
      </w:r>
    </w:p>
    <w:p w:rsidR="00000000" w:rsidDel="00000000" w:rsidP="00000000" w:rsidRDefault="00000000" w:rsidRPr="00000000">
      <w:pPr>
        <w:pBdr/>
        <w:contextualSpacing w:val="0"/>
        <w:rPr>
          <w:rFonts w:ascii="Roboto" w:cs="Roboto" w:eastAsia="Roboto" w:hAnsi="Roboto"/>
          <w:color w:val="808284"/>
          <w:highlight w:val="white"/>
        </w:rPr>
      </w:pPr>
      <w:r w:rsidDel="00000000" w:rsidR="00000000" w:rsidRPr="00000000">
        <w:rPr>
          <w:rtl w:val="0"/>
        </w:rPr>
      </w:r>
    </w:p>
    <w:p w:rsidR="00000000" w:rsidDel="00000000" w:rsidP="00000000" w:rsidRDefault="00000000" w:rsidRPr="00000000">
      <w:pPr>
        <w:pBdr/>
        <w:contextualSpacing w:val="0"/>
        <w:rPr>
          <w:rFonts w:ascii="Roboto" w:cs="Roboto" w:eastAsia="Roboto" w:hAnsi="Roboto"/>
          <w:color w:val="808284"/>
          <w:highlight w:val="white"/>
        </w:rPr>
      </w:pPr>
      <w:r w:rsidDel="00000000" w:rsidR="00000000" w:rsidRPr="00000000">
        <w:rPr>
          <w:rFonts w:ascii="Roboto" w:cs="Roboto" w:eastAsia="Roboto" w:hAnsi="Roboto"/>
          <w:color w:val="808284"/>
          <w:highlight w:val="white"/>
          <w:rtl w:val="0"/>
        </w:rPr>
        <w:t xml:space="preserve">Vlaams minister van Economie Philippe Muyters draait de regels nu om door de administratieve last bij de overheid te leggen en niet meer bij de handelaar.</w:t>
      </w:r>
    </w:p>
    <w:p w:rsidR="00000000" w:rsidDel="00000000" w:rsidP="00000000" w:rsidRDefault="00000000" w:rsidRPr="00000000">
      <w:pPr>
        <w:pBdr/>
        <w:contextualSpacing w:val="0"/>
        <w:rPr>
          <w:rFonts w:ascii="Roboto" w:cs="Roboto" w:eastAsia="Roboto" w:hAnsi="Roboto"/>
          <w:color w:val="808284"/>
          <w:highlight w:val="white"/>
        </w:rPr>
      </w:pPr>
      <w:r w:rsidDel="00000000" w:rsidR="00000000" w:rsidRPr="00000000">
        <w:rPr>
          <w:rtl w:val="0"/>
        </w:rPr>
      </w:r>
    </w:p>
    <w:p w:rsidR="00000000" w:rsidDel="00000000" w:rsidP="00000000" w:rsidRDefault="00000000" w:rsidRPr="00000000">
      <w:pPr>
        <w:pBdr/>
        <w:contextualSpacing w:val="0"/>
        <w:rPr>
          <w:rFonts w:ascii="Roboto" w:cs="Roboto" w:eastAsia="Roboto" w:hAnsi="Roboto"/>
          <w:i w:val="1"/>
          <w:color w:val="808284"/>
          <w:highlight w:val="white"/>
        </w:rPr>
      </w:pPr>
      <w:r w:rsidDel="00000000" w:rsidR="00000000" w:rsidRPr="00000000">
        <w:rPr>
          <w:rFonts w:ascii="Roboto" w:cs="Roboto" w:eastAsia="Roboto" w:hAnsi="Roboto"/>
          <w:color w:val="808284"/>
          <w:highlight w:val="white"/>
          <w:rtl w:val="0"/>
        </w:rPr>
        <w:t xml:space="preserve">“</w:t>
      </w:r>
      <w:r w:rsidDel="00000000" w:rsidR="00000000" w:rsidRPr="00000000">
        <w:rPr>
          <w:rFonts w:ascii="Roboto" w:cs="Roboto" w:eastAsia="Roboto" w:hAnsi="Roboto"/>
          <w:i w:val="1"/>
          <w:color w:val="808284"/>
          <w:highlight w:val="white"/>
          <w:rtl w:val="0"/>
        </w:rPr>
        <w:t xml:space="preserve">Als de overheid hinder veroorzaakt door bijvoorbeeld openbare werken, moeten we handelaars helpen om die moeilijke periode te overbruggen. We doen dat door voortaan automatisch én voorafgaand aan de werkzaamheden een premie van 2000 euro toe te kennen aan de handelaars. Zo kunnen ze zich met dat geld goed voorbereiden op de werkzaamheden en maatregelen nemen om hun zaak toch open te houden voor hun klanten”, zegt Muyters.</w:t>
      </w:r>
    </w:p>
    <w:p w:rsidR="00000000" w:rsidDel="00000000" w:rsidP="00000000" w:rsidRDefault="00000000" w:rsidRPr="00000000">
      <w:pPr>
        <w:pBdr/>
        <w:contextualSpacing w:val="0"/>
        <w:rPr>
          <w:rFonts w:ascii="Roboto" w:cs="Roboto" w:eastAsia="Roboto" w:hAnsi="Roboto"/>
          <w:color w:val="808284"/>
          <w:highlight w:val="white"/>
        </w:rPr>
      </w:pPr>
      <w:r w:rsidDel="00000000" w:rsidR="00000000" w:rsidRPr="00000000">
        <w:rPr>
          <w:rtl w:val="0"/>
        </w:rPr>
      </w:r>
    </w:p>
    <w:p w:rsidR="00000000" w:rsidDel="00000000" w:rsidP="00000000" w:rsidRDefault="00000000" w:rsidRPr="00000000">
      <w:pPr>
        <w:pBdr/>
        <w:contextualSpacing w:val="0"/>
        <w:rPr>
          <w:rFonts w:ascii="Roboto" w:cs="Roboto" w:eastAsia="Roboto" w:hAnsi="Roboto"/>
          <w:color w:val="808284"/>
          <w:highlight w:val="white"/>
        </w:rPr>
      </w:pPr>
      <w:r w:rsidDel="00000000" w:rsidR="00000000" w:rsidRPr="00000000">
        <w:rPr>
          <w:rFonts w:ascii="Roboto" w:cs="Roboto" w:eastAsia="Roboto" w:hAnsi="Roboto"/>
          <w:color w:val="808284"/>
          <w:highlight w:val="white"/>
          <w:rtl w:val="0"/>
        </w:rPr>
        <w:t xml:space="preserve">De Vlaamse overheid trekt zes miljoen euro per jaar uit voor de nieuwe hinderpremie.</w:t>
      </w:r>
    </w:p>
    <w:p w:rsidR="00000000" w:rsidDel="00000000" w:rsidP="00000000" w:rsidRDefault="00000000" w:rsidRPr="00000000">
      <w:pPr>
        <w:pBdr/>
        <w:contextualSpacing w:val="0"/>
        <w:rPr>
          <w:rFonts w:ascii="Roboto" w:cs="Roboto" w:eastAsia="Roboto" w:hAnsi="Roboto"/>
          <w:color w:val="808284"/>
          <w:highlight w:val="white"/>
        </w:rPr>
      </w:pPr>
      <w:r w:rsidDel="00000000" w:rsidR="00000000" w:rsidRPr="00000000">
        <w:rPr>
          <w:rtl w:val="0"/>
        </w:rPr>
      </w:r>
    </w:p>
    <w:p w:rsidR="00000000" w:rsidDel="00000000" w:rsidP="00000000" w:rsidRDefault="00000000" w:rsidRPr="00000000">
      <w:pPr>
        <w:pBdr/>
        <w:contextualSpacing w:val="0"/>
        <w:rPr>
          <w:rFonts w:ascii="Roboto" w:cs="Roboto" w:eastAsia="Roboto" w:hAnsi="Roboto"/>
          <w:color w:val="808284"/>
          <w:highlight w:val="white"/>
        </w:rPr>
      </w:pPr>
      <w:bookmarkStart w:colFirst="0" w:colLast="0" w:name="_u30lnfdf9tip" w:id="0"/>
      <w:bookmarkEnd w:id="0"/>
      <w:r w:rsidDel="00000000" w:rsidR="00000000" w:rsidRPr="00000000">
        <w:rPr>
          <w:rFonts w:ascii="Roboto" w:cs="Roboto" w:eastAsia="Roboto" w:hAnsi="Roboto"/>
          <w:b w:val="1"/>
          <w:color w:val="2d4255"/>
          <w:highlight w:val="white"/>
          <w:rtl w:val="0"/>
        </w:rPr>
        <w:t xml:space="preserve">Voorwaarden</w:t>
      </w:r>
      <w:r w:rsidDel="00000000" w:rsidR="00000000" w:rsidRPr="00000000">
        <w:rPr>
          <w:rFonts w:ascii="Roboto" w:cs="Roboto" w:eastAsia="Roboto" w:hAnsi="Roboto"/>
          <w:b w:val="1"/>
          <w:color w:val="000000"/>
          <w:highlight w:val="white"/>
          <w:rtl w:val="0"/>
        </w:rPr>
        <w:br w:type="textWrapping"/>
        <w:br w:type="textWrapping"/>
      </w:r>
      <w:r w:rsidDel="00000000" w:rsidR="00000000" w:rsidRPr="00000000">
        <w:rPr>
          <w:rFonts w:ascii="Roboto" w:cs="Roboto" w:eastAsia="Roboto" w:hAnsi="Roboto"/>
          <w:color w:val="808284"/>
          <w:highlight w:val="white"/>
          <w:rtl w:val="0"/>
        </w:rPr>
        <w:t xml:space="preserve">De hinderpremie van 2000 euro is bedoeld voor kleine ondernemingen die vanaf 1 juli te maken krijgen met hinder door werkzaamheden. Het gaat om ondernemingen die maximaal negen werknemers in dienst hebben en die rechtstreeks in contact komen met hun klanten, zoals bakkers, slagers, broodjeszaken, apothekers … </w:t>
        <w:br w:type="textWrapping"/>
        <w:br w:type="textWrapping"/>
        <w:t xml:space="preserve">Ze moeten ook “ernstige” hinder ondervinden: dat betekent dat de werkzaamheden minstens dertig dagen na mekaar duren, de rijbaan volledig (geheel) of gedeeltelijk afgesloten is en de werfzone meer dan 50m</w:t>
      </w:r>
      <w:r w:rsidDel="00000000" w:rsidR="00000000" w:rsidRPr="00000000">
        <w:rPr>
          <w:rFonts w:ascii="Roboto" w:cs="Roboto" w:eastAsia="Roboto" w:hAnsi="Roboto"/>
          <w:color w:val="808284"/>
          <w:highlight w:val="white"/>
          <w:vertAlign w:val="superscript"/>
          <w:rtl w:val="0"/>
        </w:rPr>
        <w:t xml:space="preserve">2</w:t>
      </w:r>
      <w:r w:rsidDel="00000000" w:rsidR="00000000" w:rsidRPr="00000000">
        <w:rPr>
          <w:rFonts w:ascii="Roboto" w:cs="Roboto" w:eastAsia="Roboto" w:hAnsi="Roboto"/>
          <w:color w:val="808284"/>
          <w:highlight w:val="white"/>
          <w:rtl w:val="0"/>
        </w:rPr>
        <w:t xml:space="preserve"> inneemt. </w:t>
      </w:r>
    </w:p>
    <w:p w:rsidR="00000000" w:rsidDel="00000000" w:rsidP="00000000" w:rsidRDefault="00000000" w:rsidRPr="00000000">
      <w:pPr>
        <w:pBdr/>
        <w:contextualSpacing w:val="0"/>
        <w:rPr>
          <w:rFonts w:ascii="Roboto" w:cs="Roboto" w:eastAsia="Roboto" w:hAnsi="Roboto"/>
          <w:color w:val="808284"/>
          <w:highlight w:val="white"/>
        </w:rPr>
      </w:pPr>
      <w:bookmarkStart w:colFirst="0" w:colLast="0" w:name="_ff96agbs5q62" w:id="1"/>
      <w:bookmarkEnd w:id="1"/>
      <w:r w:rsidDel="00000000" w:rsidR="00000000" w:rsidRPr="00000000">
        <w:rPr>
          <w:rtl w:val="0"/>
        </w:rPr>
      </w:r>
    </w:p>
    <w:p w:rsidR="00000000" w:rsidDel="00000000" w:rsidP="00000000" w:rsidRDefault="00000000" w:rsidRPr="00000000">
      <w:pPr>
        <w:pBdr/>
        <w:contextualSpacing w:val="0"/>
        <w:rPr>
          <w:rFonts w:ascii="Roboto" w:cs="Roboto" w:eastAsia="Roboto" w:hAnsi="Roboto"/>
          <w:color w:val="808284"/>
          <w:highlight w:val="white"/>
        </w:rPr>
      </w:pPr>
      <w:bookmarkStart w:colFirst="0" w:colLast="0" w:name="_9wsd2dwjdiex" w:id="2"/>
      <w:bookmarkEnd w:id="2"/>
      <w:r w:rsidDel="00000000" w:rsidR="00000000" w:rsidRPr="00000000">
        <w:rPr>
          <w:rtl w:val="0"/>
        </w:rPr>
      </w:r>
    </w:p>
    <w:p w:rsidR="00000000" w:rsidDel="00000000" w:rsidP="00000000" w:rsidRDefault="00000000" w:rsidRPr="00000000">
      <w:pPr>
        <w:pBdr/>
        <w:contextualSpacing w:val="0"/>
        <w:rPr>
          <w:rFonts w:ascii="Roboto" w:cs="Roboto" w:eastAsia="Roboto" w:hAnsi="Roboto"/>
          <w:color w:val="808284"/>
          <w:highlight w:val="white"/>
        </w:rPr>
      </w:pPr>
      <w:bookmarkStart w:colFirst="0" w:colLast="0" w:name="_z7kdrqe8ikrx" w:id="3"/>
      <w:bookmarkEnd w:id="3"/>
      <w:r w:rsidDel="00000000" w:rsidR="00000000" w:rsidRPr="00000000">
        <w:rPr>
          <w:rtl w:val="0"/>
        </w:rPr>
      </w:r>
    </w:p>
    <w:p w:rsidR="00000000" w:rsidDel="00000000" w:rsidP="00000000" w:rsidRDefault="00000000" w:rsidRPr="00000000">
      <w:pPr>
        <w:pBdr/>
        <w:contextualSpacing w:val="0"/>
        <w:rPr>
          <w:rFonts w:ascii="Roboto" w:cs="Roboto" w:eastAsia="Roboto" w:hAnsi="Roboto"/>
          <w:color w:val="808284"/>
          <w:highlight w:val="white"/>
        </w:rPr>
      </w:pPr>
      <w:bookmarkStart w:colFirst="0" w:colLast="0" w:name="_lfpb7juv98f8" w:id="4"/>
      <w:bookmarkEnd w:id="4"/>
      <w:r w:rsidDel="00000000" w:rsidR="00000000" w:rsidRPr="00000000">
        <w:rPr>
          <w:rtl w:val="0"/>
        </w:rPr>
      </w:r>
    </w:p>
    <w:p w:rsidR="00000000" w:rsidDel="00000000" w:rsidP="00000000" w:rsidRDefault="00000000" w:rsidRPr="00000000">
      <w:pPr>
        <w:pBdr/>
        <w:contextualSpacing w:val="0"/>
        <w:rPr>
          <w:rFonts w:ascii="Roboto" w:cs="Roboto" w:eastAsia="Roboto" w:hAnsi="Roboto"/>
          <w:color w:val="808284"/>
          <w:highlight w:val="white"/>
        </w:rPr>
      </w:pPr>
      <w:bookmarkStart w:colFirst="0" w:colLast="0" w:name="_anbvevfoqb7x" w:id="5"/>
      <w:bookmarkEnd w:id="5"/>
      <w:r w:rsidDel="00000000" w:rsidR="00000000" w:rsidRPr="00000000">
        <w:rPr>
          <w:rtl w:val="0"/>
        </w:rPr>
      </w:r>
    </w:p>
    <w:p w:rsidR="00000000" w:rsidDel="00000000" w:rsidP="00000000" w:rsidRDefault="00000000" w:rsidRPr="00000000">
      <w:pPr>
        <w:pBdr/>
        <w:contextualSpacing w:val="0"/>
        <w:rPr>
          <w:rFonts w:ascii="Roboto" w:cs="Roboto" w:eastAsia="Roboto" w:hAnsi="Roboto"/>
          <w:color w:val="808284"/>
          <w:highlight w:val="white"/>
        </w:rPr>
      </w:pPr>
      <w:bookmarkStart w:colFirst="0" w:colLast="0" w:name="_gjdgxs" w:id="6"/>
      <w:bookmarkEnd w:id="6"/>
      <w:r w:rsidDel="00000000" w:rsidR="00000000" w:rsidRPr="00000000">
        <w:rPr>
          <w:rtl w:val="0"/>
        </w:rPr>
      </w:r>
    </w:p>
    <w:p w:rsidR="00000000" w:rsidDel="00000000" w:rsidP="00000000" w:rsidRDefault="00000000" w:rsidRPr="00000000">
      <w:pPr>
        <w:pBdr/>
        <w:contextualSpacing w:val="0"/>
        <w:rPr>
          <w:rFonts w:ascii="Roboto" w:cs="Roboto" w:eastAsia="Roboto" w:hAnsi="Roboto"/>
          <w:color w:val="808284"/>
          <w:highlight w:val="white"/>
        </w:rPr>
      </w:pPr>
      <w:r w:rsidDel="00000000" w:rsidR="00000000" w:rsidRPr="00000000">
        <w:rPr>
          <w:rtl w:val="0"/>
        </w:rPr>
      </w:r>
    </w:p>
    <w:p w:rsidR="00000000" w:rsidDel="00000000" w:rsidP="00000000" w:rsidRDefault="00000000" w:rsidRPr="00000000">
      <w:pPr>
        <w:pBdr/>
        <w:contextualSpacing w:val="0"/>
        <w:rPr>
          <w:rFonts w:ascii="Roboto" w:cs="Roboto" w:eastAsia="Roboto" w:hAnsi="Roboto"/>
          <w:b w:val="1"/>
          <w:color w:val="808284"/>
          <w:highlight w:val="white"/>
        </w:rPr>
      </w:pPr>
      <w:r w:rsidDel="00000000" w:rsidR="00000000" w:rsidRPr="00000000">
        <w:rPr>
          <w:rFonts w:ascii="Roboto" w:cs="Roboto" w:eastAsia="Roboto" w:hAnsi="Roboto"/>
          <w:b w:val="1"/>
          <w:color w:val="2d4255"/>
          <w:highlight w:val="white"/>
          <w:rtl w:val="0"/>
        </w:rPr>
        <w:t xml:space="preserve">Automatische selectie via overheidsdatabanken</w:t>
        <w:br w:type="textWrapping"/>
        <w:br w:type="textWrapping"/>
      </w:r>
      <w:r w:rsidDel="00000000" w:rsidR="00000000" w:rsidRPr="00000000">
        <w:rPr>
          <w:rFonts w:ascii="Roboto" w:cs="Roboto" w:eastAsia="Roboto" w:hAnsi="Roboto"/>
          <w:color w:val="808284"/>
          <w:highlight w:val="white"/>
          <w:rtl w:val="0"/>
        </w:rPr>
        <w:t xml:space="preserve">Agentschap Innoveren &amp; Ondernemen keert de hinderpremie uit. Dit gebeurt maximaal één keer per jaar en één keer per hinderperiode. Om te weten welke handelaars daar recht op hebben, werkt het agentschap met verschillende databanken (zoals GIPOD, Kruispuntbank voor Ondernemingen, ...).</w:t>
      </w:r>
      <w:r w:rsidDel="00000000" w:rsidR="00000000" w:rsidRPr="00000000">
        <w:rPr>
          <w:rtl w:val="0"/>
        </w:rPr>
      </w:r>
    </w:p>
    <w:p w:rsidR="00000000" w:rsidDel="00000000" w:rsidP="00000000" w:rsidRDefault="00000000" w:rsidRPr="00000000">
      <w:pPr>
        <w:pBdr/>
        <w:shd w:fill="ffffff" w:val="clear"/>
        <w:spacing w:after="400" w:lineRule="auto"/>
        <w:contextualSpacing w:val="0"/>
        <w:rPr>
          <w:rFonts w:ascii="Roboto" w:cs="Roboto" w:eastAsia="Roboto" w:hAnsi="Roboto"/>
          <w:color w:val="808284"/>
          <w:highlight w:val="white"/>
        </w:rPr>
      </w:pPr>
      <w:r w:rsidDel="00000000" w:rsidR="00000000" w:rsidRPr="00000000">
        <w:rPr>
          <w:rFonts w:ascii="Roboto" w:cs="Roboto" w:eastAsia="Roboto" w:hAnsi="Roboto"/>
          <w:color w:val="808284"/>
          <w:highlight w:val="white"/>
          <w:rtl w:val="0"/>
        </w:rPr>
        <w:br w:type="textWrapping"/>
        <w:t xml:space="preserve">“</w:t>
      </w:r>
      <w:r w:rsidDel="00000000" w:rsidR="00000000" w:rsidRPr="00000000">
        <w:rPr>
          <w:rFonts w:ascii="Roboto" w:cs="Roboto" w:eastAsia="Roboto" w:hAnsi="Roboto"/>
          <w:i w:val="1"/>
          <w:color w:val="808284"/>
          <w:highlight w:val="white"/>
          <w:rtl w:val="0"/>
        </w:rPr>
        <w:t xml:space="preserve">Steden, gemeenten en nutsbedrijven moeten sinds dit jaar hun openbare werken aanmelden in de GIPOD-databank. Daardoor kunnen we de handelaars selecteren die in een hinderzone liggen en voor de hinderpremie in aanmerking komen. Daarna krijgen ze automatisch een brief die hen op de hoogte brengt van de geplande werkzaamheden. De handelaar moet dan enkel nog via de website </w:t>
      </w:r>
      <w:hyperlink r:id="rId6">
        <w:r w:rsidDel="00000000" w:rsidR="00000000" w:rsidRPr="00000000">
          <w:rPr>
            <w:rFonts w:ascii="Roboto" w:cs="Roboto" w:eastAsia="Roboto" w:hAnsi="Roboto"/>
            <w:i w:val="1"/>
            <w:color w:val="1155cc"/>
            <w:highlight w:val="white"/>
            <w:u w:val="single"/>
            <w:rtl w:val="0"/>
          </w:rPr>
          <w:t xml:space="preserve">vlaio.be</w:t>
        </w:r>
      </w:hyperlink>
      <w:r w:rsidDel="00000000" w:rsidR="00000000" w:rsidRPr="00000000">
        <w:rPr>
          <w:rFonts w:ascii="Roboto" w:cs="Roboto" w:eastAsia="Roboto" w:hAnsi="Roboto"/>
          <w:i w:val="1"/>
          <w:color w:val="808284"/>
          <w:highlight w:val="white"/>
          <w:rtl w:val="0"/>
        </w:rPr>
        <w:t xml:space="preserve"> zich registreren en zijn gegevens invullen om het geld gestort te zien op zijn rekening</w:t>
      </w:r>
      <w:r w:rsidDel="00000000" w:rsidR="00000000" w:rsidRPr="00000000">
        <w:rPr>
          <w:rFonts w:ascii="Roboto" w:cs="Roboto" w:eastAsia="Roboto" w:hAnsi="Roboto"/>
          <w:color w:val="808284"/>
          <w:highlight w:val="white"/>
          <w:rtl w:val="0"/>
        </w:rPr>
        <w:t xml:space="preserve">”, zegt Elke Tiebout, diensthoofd Bedrijfssteun bij Agentschap Innoveren &amp; Ondernemen.</w:t>
      </w:r>
    </w:p>
    <w:p w:rsidR="00000000" w:rsidDel="00000000" w:rsidP="00000000" w:rsidRDefault="00000000" w:rsidRPr="00000000">
      <w:pPr>
        <w:pBdr/>
        <w:spacing w:after="400" w:lineRule="auto"/>
        <w:contextualSpacing w:val="0"/>
        <w:rPr>
          <w:rFonts w:ascii="Roboto" w:cs="Roboto" w:eastAsia="Roboto" w:hAnsi="Roboto"/>
          <w:b w:val="1"/>
          <w:color w:val="2d4255"/>
          <w:highlight w:val="white"/>
        </w:rPr>
      </w:pPr>
      <w:r w:rsidDel="00000000" w:rsidR="00000000" w:rsidRPr="00000000">
        <w:rPr>
          <w:rFonts w:ascii="Roboto" w:cs="Roboto" w:eastAsia="Roboto" w:hAnsi="Roboto"/>
          <w:b w:val="1"/>
          <w:color w:val="2d4255"/>
          <w:highlight w:val="white"/>
          <w:rtl w:val="0"/>
        </w:rPr>
        <w:t xml:space="preserve">Tot vier keer meer toekenningen verwacht</w:t>
      </w:r>
    </w:p>
    <w:p w:rsidR="00000000" w:rsidDel="00000000" w:rsidP="00000000" w:rsidRDefault="00000000" w:rsidRPr="00000000">
      <w:pPr>
        <w:pBdr/>
        <w:contextualSpacing w:val="0"/>
        <w:rPr>
          <w:rFonts w:ascii="Roboto" w:cs="Roboto" w:eastAsia="Roboto" w:hAnsi="Roboto"/>
          <w:color w:val="808284"/>
          <w:highlight w:val="white"/>
        </w:rPr>
      </w:pPr>
      <w:r w:rsidDel="00000000" w:rsidR="00000000" w:rsidRPr="00000000">
        <w:rPr>
          <w:rFonts w:ascii="Roboto" w:cs="Roboto" w:eastAsia="Roboto" w:hAnsi="Roboto"/>
          <w:color w:val="808284"/>
          <w:highlight w:val="white"/>
          <w:rtl w:val="0"/>
        </w:rPr>
        <w:t xml:space="preserve">Volgens de overheid zullen nu naar schatting drie à vier keer meer handelaars een hinderpremie krijgen doordat het vele papierwerk wegvalt en omdat de overheid nu zelf detecteert welke handelaars in aanmerking komen. Jaarlijks zullen naar schatting tussen de 2500 en 4000 handelaars hier recht op hebben. </w:t>
      </w:r>
    </w:p>
    <w:p w:rsidR="00000000" w:rsidDel="00000000" w:rsidP="00000000" w:rsidRDefault="00000000" w:rsidRPr="00000000">
      <w:pPr>
        <w:pBdr/>
        <w:contextualSpacing w:val="0"/>
        <w:rPr>
          <w:rFonts w:ascii="Roboto" w:cs="Roboto" w:eastAsia="Roboto" w:hAnsi="Roboto"/>
          <w:color w:val="808284"/>
          <w:highlight w:val="white"/>
        </w:rPr>
      </w:pPr>
      <w:r w:rsidDel="00000000" w:rsidR="00000000" w:rsidRPr="00000000">
        <w:rPr>
          <w:rtl w:val="0"/>
        </w:rPr>
      </w:r>
    </w:p>
    <w:p w:rsidR="00000000" w:rsidDel="00000000" w:rsidP="00000000" w:rsidRDefault="00000000" w:rsidRPr="00000000">
      <w:pPr>
        <w:pBdr/>
        <w:contextualSpacing w:val="0"/>
        <w:rPr>
          <w:rFonts w:ascii="Roboto" w:cs="Roboto" w:eastAsia="Roboto" w:hAnsi="Roboto"/>
          <w:color w:val="808284"/>
          <w:highlight w:val="white"/>
        </w:rPr>
      </w:pPr>
      <w:r w:rsidDel="00000000" w:rsidR="00000000" w:rsidRPr="00000000">
        <w:rPr>
          <w:rFonts w:ascii="Roboto" w:cs="Roboto" w:eastAsia="Roboto" w:hAnsi="Roboto"/>
          <w:color w:val="808284"/>
          <w:highlight w:val="white"/>
          <w:rtl w:val="0"/>
        </w:rPr>
        <w:t xml:space="preserve">Zelfstandigenorganisatie Unizo pleitte al langer voor een nieuwe regeling. Ze is dan ook tevreden dat die vanaf 1 juli van kracht wordt. </w:t>
      </w:r>
    </w:p>
    <w:p w:rsidR="00000000" w:rsidDel="00000000" w:rsidP="00000000" w:rsidRDefault="00000000" w:rsidRPr="00000000">
      <w:pPr>
        <w:pBdr/>
        <w:contextualSpacing w:val="0"/>
        <w:rPr>
          <w:rFonts w:ascii="Roboto" w:cs="Roboto" w:eastAsia="Roboto" w:hAnsi="Roboto"/>
          <w:color w:val="808284"/>
          <w:highlight w:val="white"/>
        </w:rPr>
      </w:pPr>
      <w:r w:rsidDel="00000000" w:rsidR="00000000" w:rsidRPr="00000000">
        <w:rPr>
          <w:rtl w:val="0"/>
        </w:rPr>
      </w:r>
    </w:p>
    <w:p w:rsidR="00000000" w:rsidDel="00000000" w:rsidP="00000000" w:rsidRDefault="00000000" w:rsidRPr="00000000">
      <w:pPr>
        <w:pBdr/>
        <w:contextualSpacing w:val="0"/>
        <w:rPr>
          <w:rFonts w:ascii="Roboto" w:cs="Roboto" w:eastAsia="Roboto" w:hAnsi="Roboto"/>
          <w:color w:val="808284"/>
          <w:highlight w:val="white"/>
        </w:rPr>
      </w:pPr>
      <w:r w:rsidDel="00000000" w:rsidR="00000000" w:rsidRPr="00000000">
        <w:rPr>
          <w:rFonts w:ascii="Roboto" w:cs="Roboto" w:eastAsia="Roboto" w:hAnsi="Roboto"/>
          <w:i w:val="1"/>
          <w:color w:val="808284"/>
          <w:highlight w:val="white"/>
          <w:rtl w:val="0"/>
        </w:rPr>
        <w:t xml:space="preserve">“Ondernemers die getroffen worden door hinder bij werkzaamheden hebben zo al meer dan genoeg zorgen aan hun hoofd. Nog meer administratieve rompslomp kunnen ze daarbij missen. Daarom is de quasi automatische toekenning van de hinderpremie een goede zaak. Dankzij die vereenvoudiging zullen veel meer ondernemers op deze voor hen belangrijke vergoeding kunnen rekenen”, </w:t>
      </w:r>
      <w:r w:rsidDel="00000000" w:rsidR="00000000" w:rsidRPr="00000000">
        <w:rPr>
          <w:rFonts w:ascii="Roboto" w:cs="Roboto" w:eastAsia="Roboto" w:hAnsi="Roboto"/>
          <w:color w:val="808284"/>
          <w:highlight w:val="white"/>
          <w:rtl w:val="0"/>
        </w:rPr>
        <w:t xml:space="preserve">zegt Karel Van Eetvelt, gedelegeerd bestuurder Unizo.</w:t>
      </w:r>
    </w:p>
    <w:p w:rsidR="00000000" w:rsidDel="00000000" w:rsidP="00000000" w:rsidRDefault="00000000" w:rsidRPr="00000000">
      <w:pPr>
        <w:pBdr/>
        <w:contextualSpacing w:val="0"/>
        <w:rPr>
          <w:rFonts w:ascii="Roboto" w:cs="Roboto" w:eastAsia="Roboto" w:hAnsi="Roboto"/>
          <w:i w:val="1"/>
          <w:color w:val="222222"/>
          <w:highlight w:val="white"/>
        </w:rPr>
      </w:pPr>
      <w:r w:rsidDel="00000000" w:rsidR="00000000" w:rsidRPr="00000000">
        <w:rPr>
          <w:rtl w:val="0"/>
        </w:rPr>
      </w:r>
    </w:p>
    <w:p w:rsidR="00000000" w:rsidDel="00000000" w:rsidP="00000000" w:rsidRDefault="00000000" w:rsidRPr="00000000">
      <w:pPr>
        <w:pBdr/>
        <w:contextualSpacing w:val="0"/>
        <w:rPr>
          <w:rFonts w:ascii="Roboto" w:cs="Roboto" w:eastAsia="Roboto" w:hAnsi="Roboto"/>
          <w:b w:val="1"/>
          <w:color w:val="2d4255"/>
          <w:highlight w:val="white"/>
        </w:rPr>
      </w:pPr>
      <w:r w:rsidDel="00000000" w:rsidR="00000000" w:rsidRPr="00000000">
        <w:rPr>
          <w:rFonts w:ascii="Roboto" w:cs="Roboto" w:eastAsia="Roboto" w:hAnsi="Roboto"/>
          <w:b w:val="1"/>
          <w:color w:val="2d4255"/>
          <w:highlight w:val="white"/>
          <w:rtl w:val="0"/>
        </w:rPr>
        <w:t xml:space="preserve">Premie bij winkel sluiten? </w:t>
      </w:r>
    </w:p>
    <w:p w:rsidR="00000000" w:rsidDel="00000000" w:rsidP="00000000" w:rsidRDefault="00000000" w:rsidRPr="00000000">
      <w:pPr>
        <w:pBdr/>
        <w:contextualSpacing w:val="0"/>
        <w:rPr>
          <w:rFonts w:ascii="Roboto" w:cs="Roboto" w:eastAsia="Roboto" w:hAnsi="Roboto"/>
          <w:color w:val="808284"/>
          <w:highlight w:val="white"/>
        </w:rPr>
      </w:pPr>
      <w:r w:rsidDel="00000000" w:rsidR="00000000" w:rsidRPr="00000000">
        <w:rPr>
          <w:rFonts w:ascii="Roboto" w:cs="Roboto" w:eastAsia="Roboto" w:hAnsi="Roboto"/>
          <w:color w:val="808284"/>
          <w:highlight w:val="white"/>
          <w:rtl w:val="0"/>
        </w:rPr>
        <w:br w:type="textWrapping"/>
        <w:t xml:space="preserve">Als handelaars uiteindelijk toch moeten sluiten, omdat hun straat helemaal niet meer bereikbaar is, kunnen ze nog een compensatie ontvangen. Deze zogenaamde sluitingspremie bedraagt 80 euro per sluitingsdag.</w:t>
        <w:br w:type="textWrapping"/>
      </w:r>
    </w:p>
    <w:p w:rsidR="00000000" w:rsidDel="00000000" w:rsidP="00000000" w:rsidRDefault="00000000" w:rsidRPr="00000000">
      <w:pPr>
        <w:pBdr/>
        <w:spacing w:after="400" w:lineRule="auto"/>
        <w:contextualSpacing w:val="0"/>
        <w:rPr>
          <w:rFonts w:ascii="Roboto" w:cs="Roboto" w:eastAsia="Roboto" w:hAnsi="Roboto"/>
          <w:color w:val="d91b5b"/>
          <w:highlight w:val="white"/>
        </w:rPr>
      </w:pPr>
      <w:r w:rsidDel="00000000" w:rsidR="00000000" w:rsidRPr="00000000">
        <w:rPr>
          <w:rFonts w:ascii="Roboto" w:cs="Roboto" w:eastAsia="Roboto" w:hAnsi="Roboto"/>
          <w:color w:val="808284"/>
          <w:highlight w:val="white"/>
          <w:rtl w:val="0"/>
        </w:rPr>
        <w:t xml:space="preserve">Meer info over de hinderpremie:</w:t>
      </w:r>
      <w:r w:rsidDel="00000000" w:rsidR="00000000" w:rsidRPr="00000000">
        <w:rPr>
          <w:rFonts w:ascii="Roboto" w:cs="Roboto" w:eastAsia="Roboto" w:hAnsi="Roboto"/>
          <w:color w:val="000000"/>
          <w:highlight w:val="white"/>
          <w:rtl w:val="0"/>
        </w:rPr>
        <w:t xml:space="preserve"> </w:t>
      </w:r>
      <w:hyperlink r:id="rId7">
        <w:r w:rsidDel="00000000" w:rsidR="00000000" w:rsidRPr="00000000">
          <w:rPr>
            <w:rFonts w:ascii="Roboto" w:cs="Roboto" w:eastAsia="Roboto" w:hAnsi="Roboto"/>
            <w:color w:val="d91b5b"/>
            <w:highlight w:val="white"/>
            <w:u w:val="single"/>
            <w:rtl w:val="0"/>
          </w:rPr>
          <w:t xml:space="preserve">www.vlaio.be/hinderpremie</w:t>
        </w:r>
      </w:hyperlink>
      <w:r w:rsidDel="00000000" w:rsidR="00000000" w:rsidRPr="00000000">
        <w:rPr>
          <w:rtl w:val="0"/>
        </w:rPr>
      </w:r>
    </w:p>
    <w:p w:rsidR="00000000" w:rsidDel="00000000" w:rsidP="00000000" w:rsidRDefault="00000000" w:rsidRPr="00000000">
      <w:pPr>
        <w:pBdr/>
        <w:spacing w:after="400" w:lineRule="auto"/>
        <w:contextualSpacing w:val="0"/>
        <w:rPr>
          <w:rFonts w:ascii="Roboto" w:cs="Roboto" w:eastAsia="Roboto" w:hAnsi="Roboto"/>
          <w:b w:val="1"/>
          <w:color w:val="2d4255"/>
          <w:highlight w:val="white"/>
        </w:rPr>
      </w:pPr>
      <w:r w:rsidDel="00000000" w:rsidR="00000000" w:rsidRPr="00000000">
        <w:rPr>
          <w:rFonts w:ascii="Roboto" w:cs="Roboto" w:eastAsia="Roboto" w:hAnsi="Roboto"/>
          <w:b w:val="1"/>
          <w:color w:val="2d4255"/>
          <w:highlight w:val="white"/>
          <w:rtl w:val="0"/>
        </w:rPr>
        <w:t xml:space="preserve">Contact</w:t>
      </w:r>
    </w:p>
    <w:p w:rsidR="00000000" w:rsidDel="00000000" w:rsidP="00000000" w:rsidRDefault="00000000" w:rsidRPr="00000000">
      <w:pPr>
        <w:numPr>
          <w:ilvl w:val="0"/>
          <w:numId w:val="1"/>
        </w:numPr>
        <w:pBdr/>
        <w:spacing w:after="0" w:before="0" w:lineRule="auto"/>
        <w:ind w:left="720" w:hanging="360"/>
        <w:contextualSpacing w:val="1"/>
        <w:rPr>
          <w:highlight w:val="white"/>
        </w:rPr>
      </w:pPr>
      <w:r w:rsidDel="00000000" w:rsidR="00000000" w:rsidRPr="00000000">
        <w:rPr>
          <w:rFonts w:ascii="Roboto" w:cs="Roboto" w:eastAsia="Roboto" w:hAnsi="Roboto"/>
          <w:color w:val="808284"/>
          <w:highlight w:val="white"/>
          <w:rtl w:val="0"/>
        </w:rPr>
        <w:t xml:space="preserve">Thomas Pollet - woordvoerder van minister Philippe Muyters :    +32 (0) 474/69.56.08 </w:t>
      </w:r>
    </w:p>
    <w:p w:rsidR="00000000" w:rsidDel="00000000" w:rsidP="00000000" w:rsidRDefault="00000000" w:rsidRPr="00000000">
      <w:pPr>
        <w:numPr>
          <w:ilvl w:val="0"/>
          <w:numId w:val="1"/>
        </w:numPr>
        <w:pBdr/>
        <w:spacing w:after="0" w:before="0" w:lineRule="auto"/>
        <w:ind w:left="720" w:hanging="360"/>
        <w:contextualSpacing w:val="1"/>
        <w:rPr>
          <w:highlight w:val="white"/>
        </w:rPr>
      </w:pPr>
      <w:r w:rsidDel="00000000" w:rsidR="00000000" w:rsidRPr="00000000">
        <w:rPr>
          <w:rFonts w:ascii="Roboto" w:cs="Roboto" w:eastAsia="Roboto" w:hAnsi="Roboto"/>
          <w:color w:val="808284"/>
          <w:highlight w:val="white"/>
          <w:rtl w:val="0"/>
        </w:rPr>
        <w:t xml:space="preserve">Karolien Goossens - Agentschap Innoveren &amp; Ondernemen:        +32 (0) 486/68.50.39 </w:t>
      </w:r>
    </w:p>
    <w:p w:rsidR="00000000" w:rsidDel="00000000" w:rsidP="00000000" w:rsidRDefault="00000000" w:rsidRPr="00000000">
      <w:pPr>
        <w:numPr>
          <w:ilvl w:val="0"/>
          <w:numId w:val="1"/>
        </w:numPr>
        <w:pBdr/>
        <w:spacing w:after="0" w:before="0" w:lineRule="auto"/>
        <w:ind w:left="720" w:hanging="360"/>
        <w:contextualSpacing w:val="1"/>
        <w:rPr>
          <w:rFonts w:ascii="Roboto" w:cs="Roboto" w:eastAsia="Roboto" w:hAnsi="Roboto"/>
          <w:highlight w:val="white"/>
        </w:rPr>
      </w:pPr>
      <w:r w:rsidDel="00000000" w:rsidR="00000000" w:rsidRPr="00000000">
        <w:rPr>
          <w:rFonts w:ascii="Roboto" w:cs="Roboto" w:eastAsia="Roboto" w:hAnsi="Roboto"/>
          <w:color w:val="808284"/>
          <w:highlight w:val="white"/>
          <w:rtl w:val="0"/>
        </w:rPr>
        <w:t xml:space="preserve">Filip Horemans - persverantwoordelijke Unizo:                                 +32(0) 478/22.37.51</w:t>
      </w:r>
    </w:p>
    <w:p w:rsidR="00000000" w:rsidDel="00000000" w:rsidP="00000000" w:rsidRDefault="00000000" w:rsidRPr="00000000">
      <w:pPr>
        <w:numPr>
          <w:ilvl w:val="0"/>
          <w:numId w:val="1"/>
        </w:numPr>
        <w:pBdr/>
        <w:spacing w:after="0" w:before="0" w:lineRule="auto"/>
        <w:ind w:left="720" w:hanging="360"/>
        <w:contextualSpacing w:val="1"/>
        <w:rPr>
          <w:rFonts w:ascii="Roboto" w:cs="Roboto" w:eastAsia="Roboto" w:hAnsi="Roboto"/>
          <w:highlight w:val="white"/>
        </w:rPr>
      </w:pPr>
      <w:r w:rsidDel="00000000" w:rsidR="00000000" w:rsidRPr="00000000">
        <w:rPr>
          <w:rFonts w:ascii="Roboto" w:cs="Roboto" w:eastAsia="Roboto" w:hAnsi="Roboto"/>
          <w:color w:val="808284"/>
          <w:highlight w:val="white"/>
          <w:rtl w:val="0"/>
        </w:rPr>
        <w:t xml:space="preserve">Safia Yachou - consultant Bepublic:</w:t>
        <w:tab/>
        <w:tab/>
        <w:tab/>
        <w:tab/>
        <w:t xml:space="preserve">        +32 (0) 498/04.00.41</w:t>
      </w:r>
      <w:r w:rsidDel="00000000" w:rsidR="00000000" w:rsidRPr="00000000">
        <w:rPr>
          <w:rtl w:val="0"/>
        </w:rPr>
      </w:r>
    </w:p>
    <w:sectPr>
      <w:footerReference r:id="rId8"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rFonts w:ascii="Roboto" w:cs="Roboto" w:eastAsia="Roboto" w:hAnsi="Roboto"/>
        <w:sz w:val="20"/>
        <w:szCs w:val="20"/>
      </w:rPr>
    </w:pPr>
    <w:r w:rsidDel="00000000" w:rsidR="00000000" w:rsidRPr="00000000">
      <w:rPr>
        <w:rtl w:val="0"/>
      </w:rPr>
      <w:t xml:space="preserve">          </w:t>
    </w:r>
    <w:r w:rsidDel="00000000" w:rsidR="00000000" w:rsidRPr="00000000">
      <w:rPr>
        <w:rFonts w:ascii="Roboto" w:cs="Roboto" w:eastAsia="Roboto" w:hAnsi="Roboto"/>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color w:val="d91b5b"/>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0"/>
      <w:pBdr/>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0"/>
      <w:pBdr/>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0"/>
      <w:pBdr/>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0"/>
      <w:pBdr/>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0"/>
      <w:pBdr/>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0"/>
      <w:pBdr/>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0"/>
      <w:pBdr/>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yperlink" Target="http://vlaio.be/" TargetMode="External"/><Relationship Id="rId7" Type="http://schemas.openxmlformats.org/officeDocument/2006/relationships/hyperlink" Target="http://www.vlaio.be/hinderpremie"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