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FE" w:rsidRPr="006E77C6" w:rsidRDefault="00562224" w:rsidP="0057382D">
      <w:pPr>
        <w:pStyle w:val="Lijstalinea"/>
        <w:keepLines/>
        <w:ind w:left="0"/>
        <w:jc w:val="center"/>
        <w:rPr>
          <w:rFonts w:ascii="Arial" w:hAnsi="Arial" w:cs="Arial"/>
          <w:b/>
          <w:color w:val="000000"/>
          <w:spacing w:val="9"/>
          <w:sz w:val="24"/>
          <w:szCs w:val="24"/>
          <w:lang w:val="fr-FR" w:eastAsia="en-US"/>
        </w:rPr>
      </w:pPr>
      <w:r w:rsidRPr="006E77C6">
        <w:rPr>
          <w:rFonts w:ascii="Arial" w:hAnsi="Arial" w:cs="Arial"/>
          <w:iCs/>
          <w:color w:val="000000"/>
          <w:spacing w:val="24"/>
          <w:sz w:val="36"/>
          <w:szCs w:val="36"/>
          <w:lang w:val="fr-FR" w:eastAsia="en-US"/>
        </w:rPr>
        <w:t xml:space="preserve">CYBEX </w:t>
      </w:r>
      <w:r w:rsidR="0009723C" w:rsidRPr="006E77C6">
        <w:rPr>
          <w:rFonts w:ascii="Arial" w:hAnsi="Arial" w:cs="Arial"/>
          <w:iCs/>
          <w:color w:val="000000"/>
          <w:spacing w:val="24"/>
          <w:sz w:val="36"/>
          <w:szCs w:val="36"/>
          <w:lang w:val="fr-FR" w:eastAsia="en-US"/>
        </w:rPr>
        <w:t xml:space="preserve">GAGNE DEUX PRIX </w:t>
      </w:r>
      <w:r w:rsidR="0057382D" w:rsidRPr="006E77C6">
        <w:rPr>
          <w:rFonts w:ascii="Arial" w:hAnsi="Arial" w:cs="Arial"/>
          <w:iCs/>
          <w:color w:val="000000"/>
          <w:spacing w:val="24"/>
          <w:sz w:val="36"/>
          <w:szCs w:val="36"/>
          <w:lang w:val="fr-FR" w:eastAsia="en-US"/>
        </w:rPr>
        <w:t xml:space="preserve">DE DESIGN </w:t>
      </w:r>
      <w:r w:rsidR="0057382D" w:rsidRPr="006E77C6">
        <w:rPr>
          <w:rFonts w:ascii="Arial" w:hAnsi="Arial" w:cs="Arial"/>
          <w:iCs/>
          <w:color w:val="000000"/>
          <w:spacing w:val="24"/>
          <w:sz w:val="36"/>
          <w:szCs w:val="36"/>
          <w:lang w:val="fr-FR" w:eastAsia="en-US"/>
        </w:rPr>
        <w:br/>
      </w:r>
      <w:r w:rsidR="00BA353C" w:rsidRPr="006E77C6">
        <w:rPr>
          <w:rFonts w:ascii="Arial" w:hAnsi="Arial" w:cs="Arial"/>
          <w:iCs/>
          <w:color w:val="000000"/>
          <w:spacing w:val="24"/>
          <w:sz w:val="36"/>
          <w:szCs w:val="36"/>
          <w:lang w:val="fr-FR" w:eastAsia="en-US"/>
        </w:rPr>
        <w:t xml:space="preserve">RED DOT </w:t>
      </w:r>
    </w:p>
    <w:p w:rsidR="0002657A" w:rsidRPr="006E77C6" w:rsidRDefault="0002657A" w:rsidP="00301DD0">
      <w:pPr>
        <w:pStyle w:val="Lijstalinea"/>
        <w:keepLines/>
        <w:jc w:val="center"/>
        <w:rPr>
          <w:rFonts w:ascii="Arial" w:hAnsi="Arial" w:cs="Arial"/>
          <w:b/>
          <w:color w:val="000000"/>
          <w:spacing w:val="9"/>
          <w:sz w:val="24"/>
          <w:szCs w:val="24"/>
          <w:lang w:val="fr-FR" w:eastAsia="en-US"/>
        </w:rPr>
      </w:pPr>
    </w:p>
    <w:p w:rsidR="00BA353C" w:rsidRPr="006E77C6" w:rsidRDefault="0009723C" w:rsidP="00BA353C">
      <w:pPr>
        <w:keepLines/>
        <w:rPr>
          <w:rFonts w:ascii="Arial" w:hAnsi="Arial" w:cs="Arial"/>
          <w:b/>
          <w:iCs/>
          <w:color w:val="000000"/>
          <w:spacing w:val="9"/>
          <w:sz w:val="24"/>
          <w:szCs w:val="24"/>
          <w:lang w:val="fr-FR" w:eastAsia="en-US"/>
        </w:rPr>
      </w:pPr>
      <w:r w:rsidRPr="006E77C6">
        <w:rPr>
          <w:rFonts w:ascii="Arial" w:hAnsi="Arial" w:cs="Arial"/>
          <w:b/>
          <w:iCs/>
          <w:color w:val="000000"/>
          <w:spacing w:val="9"/>
          <w:sz w:val="24"/>
          <w:szCs w:val="24"/>
          <w:lang w:val="fr-FR" w:eastAsia="en-US"/>
        </w:rPr>
        <w:t>Le jury a été conquis par l</w:t>
      </w:r>
      <w:r w:rsidR="00354DFF" w:rsidRPr="006E77C6">
        <w:rPr>
          <w:rFonts w:ascii="Arial" w:hAnsi="Arial" w:cs="Arial"/>
          <w:b/>
          <w:iCs/>
          <w:color w:val="000000"/>
          <w:spacing w:val="9"/>
          <w:sz w:val="24"/>
          <w:szCs w:val="24"/>
          <w:lang w:val="fr-FR" w:eastAsia="en-US"/>
        </w:rPr>
        <w:t>a coque</w:t>
      </w:r>
      <w:r w:rsidRPr="006E77C6">
        <w:rPr>
          <w:rFonts w:ascii="Arial" w:hAnsi="Arial" w:cs="Arial"/>
          <w:b/>
          <w:iCs/>
          <w:color w:val="000000"/>
          <w:spacing w:val="9"/>
          <w:sz w:val="24"/>
          <w:szCs w:val="24"/>
          <w:lang w:val="fr-FR" w:eastAsia="en-US"/>
        </w:rPr>
        <w:t xml:space="preserve"> auto</w:t>
      </w:r>
      <w:r w:rsidR="0073248F" w:rsidRPr="006E77C6">
        <w:rPr>
          <w:rFonts w:ascii="Arial" w:hAnsi="Arial" w:cs="Arial"/>
          <w:b/>
          <w:iCs/>
          <w:color w:val="000000"/>
          <w:spacing w:val="9"/>
          <w:sz w:val="24"/>
          <w:szCs w:val="24"/>
          <w:lang w:val="fr-FR" w:eastAsia="en-US"/>
        </w:rPr>
        <w:t xml:space="preserve"> </w:t>
      </w:r>
      <w:r w:rsidR="00BA353C" w:rsidRPr="006E77C6">
        <w:rPr>
          <w:rFonts w:ascii="Arial" w:hAnsi="Arial" w:cs="Arial"/>
          <w:b/>
          <w:iCs/>
          <w:color w:val="000000"/>
          <w:spacing w:val="9"/>
          <w:sz w:val="24"/>
          <w:szCs w:val="24"/>
          <w:lang w:val="fr-FR" w:eastAsia="en-US"/>
        </w:rPr>
        <w:t xml:space="preserve">Aton Q </w:t>
      </w:r>
      <w:r w:rsidRPr="006E77C6">
        <w:rPr>
          <w:rFonts w:ascii="Arial" w:hAnsi="Arial" w:cs="Arial"/>
          <w:b/>
          <w:iCs/>
          <w:color w:val="000000"/>
          <w:spacing w:val="9"/>
          <w:sz w:val="24"/>
          <w:szCs w:val="24"/>
          <w:lang w:val="fr-FR" w:eastAsia="en-US"/>
        </w:rPr>
        <w:t xml:space="preserve">et </w:t>
      </w:r>
      <w:r w:rsidR="00354DFF" w:rsidRPr="006E77C6">
        <w:rPr>
          <w:rFonts w:ascii="Arial" w:hAnsi="Arial" w:cs="Arial"/>
          <w:b/>
          <w:iCs/>
          <w:color w:val="000000"/>
          <w:spacing w:val="9"/>
          <w:sz w:val="24"/>
          <w:szCs w:val="24"/>
          <w:lang w:val="fr-FR" w:eastAsia="en-US"/>
        </w:rPr>
        <w:t xml:space="preserve">le siège auto </w:t>
      </w:r>
      <w:r w:rsidRPr="006E77C6">
        <w:rPr>
          <w:rFonts w:ascii="Arial" w:hAnsi="Arial" w:cs="Arial"/>
          <w:b/>
          <w:iCs/>
          <w:color w:val="000000"/>
          <w:spacing w:val="9"/>
          <w:sz w:val="24"/>
          <w:szCs w:val="24"/>
          <w:lang w:val="fr-FR" w:eastAsia="en-US"/>
        </w:rPr>
        <w:t>Solution Q-fix</w:t>
      </w:r>
      <w:r w:rsidR="00BA353C" w:rsidRPr="006E77C6">
        <w:rPr>
          <w:rFonts w:ascii="Arial" w:hAnsi="Arial" w:cs="Arial"/>
          <w:b/>
          <w:iCs/>
          <w:color w:val="000000"/>
          <w:spacing w:val="9"/>
          <w:sz w:val="24"/>
          <w:szCs w:val="24"/>
          <w:lang w:val="fr-FR" w:eastAsia="en-US"/>
        </w:rPr>
        <w:t xml:space="preserve">, </w:t>
      </w:r>
      <w:r w:rsidRPr="006E77C6">
        <w:rPr>
          <w:rFonts w:ascii="Arial" w:hAnsi="Arial" w:cs="Arial"/>
          <w:b/>
          <w:iCs/>
          <w:color w:val="000000"/>
          <w:spacing w:val="9"/>
          <w:sz w:val="24"/>
          <w:szCs w:val="24"/>
          <w:lang w:val="fr-FR" w:eastAsia="en-US"/>
        </w:rPr>
        <w:t xml:space="preserve">qui font tous deux partie de la gamme </w:t>
      </w:r>
      <w:r w:rsidR="00BA353C" w:rsidRPr="006E77C6">
        <w:rPr>
          <w:rFonts w:ascii="Arial" w:hAnsi="Arial" w:cs="Arial"/>
          <w:b/>
          <w:iCs/>
          <w:color w:val="000000"/>
          <w:spacing w:val="9"/>
          <w:sz w:val="24"/>
          <w:szCs w:val="24"/>
          <w:lang w:val="fr-FR" w:eastAsia="en-US"/>
        </w:rPr>
        <w:t>PLATINUM.</w:t>
      </w:r>
    </w:p>
    <w:p w:rsidR="00BA353C" w:rsidRPr="006E77C6" w:rsidRDefault="00BA353C" w:rsidP="00562224">
      <w:pPr>
        <w:keepLines/>
        <w:rPr>
          <w:rFonts w:ascii="Arial" w:hAnsi="Arial" w:cs="Arial"/>
          <w:b/>
          <w:iCs/>
          <w:color w:val="000000"/>
          <w:spacing w:val="9"/>
          <w:sz w:val="24"/>
          <w:szCs w:val="24"/>
          <w:lang w:val="fr-FR" w:eastAsia="en-US"/>
        </w:rPr>
      </w:pPr>
    </w:p>
    <w:p w:rsidR="00527C92" w:rsidRPr="006E77C6" w:rsidRDefault="00527C92" w:rsidP="00301DD0">
      <w:pPr>
        <w:keepLines/>
        <w:autoSpaceDE w:val="0"/>
        <w:autoSpaceDN w:val="0"/>
        <w:adjustRightInd w:val="0"/>
        <w:rPr>
          <w:rFonts w:ascii="Arial" w:hAnsi="Arial" w:cs="Arial"/>
          <w:color w:val="000000"/>
          <w:spacing w:val="9"/>
          <w:sz w:val="24"/>
          <w:szCs w:val="24"/>
          <w:lang w:val="fr-FR" w:eastAsia="en-US"/>
        </w:rPr>
      </w:pPr>
    </w:p>
    <w:p w:rsidR="00562224" w:rsidRPr="006E77C6" w:rsidRDefault="00BA353C" w:rsidP="00562224">
      <w:pPr>
        <w:autoSpaceDE w:val="0"/>
        <w:autoSpaceDN w:val="0"/>
        <w:adjustRightInd w:val="0"/>
        <w:jc w:val="both"/>
        <w:rPr>
          <w:rFonts w:ascii="Arial" w:hAnsi="Arial" w:cs="Arial"/>
          <w:spacing w:val="9"/>
          <w:sz w:val="24"/>
          <w:szCs w:val="24"/>
          <w:lang w:val="fr-FR"/>
        </w:rPr>
      </w:pPr>
      <w:r w:rsidRPr="006E77C6">
        <w:rPr>
          <w:rFonts w:ascii="Arial" w:hAnsi="Arial" w:cs="Arial"/>
          <w:i/>
          <w:spacing w:val="9"/>
          <w:sz w:val="24"/>
          <w:szCs w:val="24"/>
          <w:lang w:val="fr-FR"/>
        </w:rPr>
        <w:t>Bayreuth</w:t>
      </w:r>
      <w:r w:rsidR="0009723C" w:rsidRPr="006E77C6">
        <w:rPr>
          <w:rFonts w:ascii="Arial" w:hAnsi="Arial" w:cs="Arial"/>
          <w:i/>
          <w:spacing w:val="9"/>
          <w:sz w:val="24"/>
          <w:szCs w:val="24"/>
          <w:lang w:val="fr-FR"/>
        </w:rPr>
        <w:t xml:space="preserve"> (Allemagne, le 25 mars</w:t>
      </w:r>
      <w:r w:rsidR="00562224" w:rsidRPr="006E77C6">
        <w:rPr>
          <w:rFonts w:ascii="Arial" w:hAnsi="Arial" w:cs="Arial"/>
          <w:i/>
          <w:spacing w:val="9"/>
          <w:sz w:val="24"/>
          <w:szCs w:val="24"/>
          <w:lang w:val="fr-FR"/>
        </w:rPr>
        <w:t xml:space="preserve"> 2014</w:t>
      </w:r>
      <w:r w:rsidR="0009723C" w:rsidRPr="006E77C6">
        <w:rPr>
          <w:rFonts w:ascii="Arial" w:hAnsi="Arial" w:cs="Arial"/>
          <w:i/>
          <w:spacing w:val="9"/>
          <w:sz w:val="24"/>
          <w:szCs w:val="24"/>
          <w:lang w:val="fr-FR"/>
        </w:rPr>
        <w:t>)</w:t>
      </w:r>
      <w:r w:rsidR="0007333F" w:rsidRPr="006E77C6">
        <w:rPr>
          <w:rFonts w:ascii="Arial" w:hAnsi="Arial" w:cs="Arial"/>
          <w:spacing w:val="9"/>
          <w:sz w:val="24"/>
          <w:szCs w:val="24"/>
          <w:lang w:val="fr-FR"/>
        </w:rPr>
        <w:t xml:space="preserve">. </w:t>
      </w:r>
      <w:r w:rsidR="0025789E" w:rsidRPr="006E77C6">
        <w:rPr>
          <w:rFonts w:ascii="Arial" w:hAnsi="Arial" w:cs="Arial"/>
          <w:spacing w:val="9"/>
          <w:sz w:val="24"/>
          <w:szCs w:val="24"/>
          <w:lang w:val="fr-FR"/>
        </w:rPr>
        <w:t xml:space="preserve">Cette année, pas moins de deux produits CYBEX ont gagné le prix </w:t>
      </w:r>
      <w:r w:rsidR="0057382D" w:rsidRPr="006E77C6">
        <w:rPr>
          <w:rFonts w:ascii="Arial" w:hAnsi="Arial" w:cs="Arial"/>
          <w:spacing w:val="9"/>
          <w:sz w:val="24"/>
          <w:szCs w:val="24"/>
          <w:lang w:val="fr-FR"/>
        </w:rPr>
        <w:t xml:space="preserve">de design </w:t>
      </w:r>
      <w:r w:rsidR="007D7487" w:rsidRPr="006E77C6">
        <w:rPr>
          <w:rFonts w:ascii="Arial" w:hAnsi="Arial" w:cs="Arial"/>
          <w:spacing w:val="9"/>
          <w:sz w:val="24"/>
          <w:szCs w:val="24"/>
          <w:lang w:val="fr-FR"/>
        </w:rPr>
        <w:t>R</w:t>
      </w:r>
      <w:r w:rsidR="0025789E" w:rsidRPr="006E77C6">
        <w:rPr>
          <w:rFonts w:ascii="Arial" w:hAnsi="Arial" w:cs="Arial"/>
          <w:spacing w:val="9"/>
          <w:sz w:val="24"/>
          <w:szCs w:val="24"/>
          <w:lang w:val="fr-FR"/>
        </w:rPr>
        <w:t>ed Dot,</w:t>
      </w:r>
      <w:r w:rsidR="007D7487" w:rsidRPr="006E77C6">
        <w:rPr>
          <w:rFonts w:ascii="Arial" w:hAnsi="Arial" w:cs="Arial"/>
          <w:spacing w:val="9"/>
          <w:sz w:val="24"/>
          <w:szCs w:val="24"/>
          <w:lang w:val="fr-FR"/>
        </w:rPr>
        <w:t xml:space="preserve"> de renom international,</w:t>
      </w:r>
      <w:r w:rsidR="0025789E" w:rsidRPr="006E77C6">
        <w:rPr>
          <w:rFonts w:ascii="Arial" w:hAnsi="Arial" w:cs="Arial"/>
          <w:spacing w:val="9"/>
          <w:sz w:val="24"/>
          <w:szCs w:val="24"/>
          <w:lang w:val="fr-FR"/>
        </w:rPr>
        <w:t xml:space="preserve"> </w:t>
      </w:r>
      <w:r w:rsidR="002B6DAD" w:rsidRPr="006E77C6">
        <w:rPr>
          <w:rFonts w:ascii="Arial" w:hAnsi="Arial" w:cs="Arial"/>
          <w:spacing w:val="9"/>
          <w:sz w:val="24"/>
          <w:szCs w:val="24"/>
          <w:lang w:val="fr-FR"/>
        </w:rPr>
        <w:t>grâce à</w:t>
      </w:r>
      <w:r w:rsidR="0025789E" w:rsidRPr="006E77C6">
        <w:rPr>
          <w:rFonts w:ascii="Arial" w:hAnsi="Arial" w:cs="Arial"/>
          <w:spacing w:val="9"/>
          <w:sz w:val="24"/>
          <w:szCs w:val="24"/>
          <w:lang w:val="fr-FR"/>
        </w:rPr>
        <w:t xml:space="preserve"> leur concept innovant et harmonieux. Les gagnants ? L</w:t>
      </w:r>
      <w:r w:rsidR="00354DFF" w:rsidRPr="006E77C6">
        <w:rPr>
          <w:rFonts w:ascii="Arial" w:hAnsi="Arial" w:cs="Arial"/>
          <w:spacing w:val="9"/>
          <w:sz w:val="24"/>
          <w:szCs w:val="24"/>
          <w:lang w:val="fr-FR"/>
        </w:rPr>
        <w:t>a nouvelle coque</w:t>
      </w:r>
      <w:r w:rsidR="0025789E" w:rsidRPr="006E77C6">
        <w:rPr>
          <w:rFonts w:ascii="Arial" w:hAnsi="Arial" w:cs="Arial"/>
          <w:spacing w:val="9"/>
          <w:sz w:val="24"/>
          <w:szCs w:val="24"/>
          <w:lang w:val="fr-FR"/>
        </w:rPr>
        <w:t xml:space="preserve"> </w:t>
      </w:r>
      <w:r w:rsidRPr="006E77C6">
        <w:rPr>
          <w:rFonts w:ascii="Arial" w:hAnsi="Arial" w:cs="Arial"/>
          <w:spacing w:val="9"/>
          <w:sz w:val="24"/>
          <w:szCs w:val="24"/>
          <w:lang w:val="fr-FR"/>
        </w:rPr>
        <w:t xml:space="preserve">Aton Q </w:t>
      </w:r>
      <w:r w:rsidR="0025789E" w:rsidRPr="006E77C6">
        <w:rPr>
          <w:rFonts w:ascii="Arial" w:hAnsi="Arial" w:cs="Arial"/>
          <w:spacing w:val="9"/>
          <w:sz w:val="24"/>
          <w:szCs w:val="24"/>
          <w:lang w:val="fr-FR"/>
        </w:rPr>
        <w:t xml:space="preserve">et </w:t>
      </w:r>
      <w:r w:rsidR="00354DFF" w:rsidRPr="006E77C6">
        <w:rPr>
          <w:rFonts w:ascii="Arial" w:hAnsi="Arial" w:cs="Arial"/>
          <w:spacing w:val="9"/>
          <w:sz w:val="24"/>
          <w:szCs w:val="24"/>
          <w:lang w:val="fr-FR"/>
        </w:rPr>
        <w:t xml:space="preserve">le nouveau siège </w:t>
      </w:r>
      <w:r w:rsidRPr="006E77C6">
        <w:rPr>
          <w:rFonts w:ascii="Arial" w:hAnsi="Arial" w:cs="Arial"/>
          <w:spacing w:val="9"/>
          <w:sz w:val="24"/>
          <w:szCs w:val="24"/>
          <w:lang w:val="fr-FR"/>
        </w:rPr>
        <w:t xml:space="preserve">Solution Q-fix, </w:t>
      </w:r>
      <w:r w:rsidR="0025789E" w:rsidRPr="006E77C6">
        <w:rPr>
          <w:rFonts w:ascii="Arial" w:hAnsi="Arial" w:cs="Arial"/>
          <w:spacing w:val="9"/>
          <w:sz w:val="24"/>
          <w:szCs w:val="24"/>
          <w:lang w:val="fr-FR"/>
        </w:rPr>
        <w:t xml:space="preserve">qui </w:t>
      </w:r>
      <w:r w:rsidR="0057382D" w:rsidRPr="006E77C6">
        <w:rPr>
          <w:rFonts w:ascii="Arial" w:hAnsi="Arial" w:cs="Arial"/>
          <w:spacing w:val="9"/>
          <w:sz w:val="24"/>
          <w:szCs w:val="24"/>
          <w:lang w:val="fr-FR"/>
        </w:rPr>
        <w:t xml:space="preserve">appartiennent </w:t>
      </w:r>
      <w:r w:rsidR="0025789E" w:rsidRPr="006E77C6">
        <w:rPr>
          <w:rFonts w:ascii="Arial" w:hAnsi="Arial" w:cs="Arial"/>
          <w:spacing w:val="9"/>
          <w:sz w:val="24"/>
          <w:szCs w:val="24"/>
          <w:lang w:val="fr-FR"/>
        </w:rPr>
        <w:t xml:space="preserve">tous deux </w:t>
      </w:r>
      <w:r w:rsidR="0057382D" w:rsidRPr="006E77C6">
        <w:rPr>
          <w:rFonts w:ascii="Arial" w:hAnsi="Arial" w:cs="Arial"/>
          <w:spacing w:val="9"/>
          <w:sz w:val="24"/>
          <w:szCs w:val="24"/>
          <w:lang w:val="fr-FR"/>
        </w:rPr>
        <w:t xml:space="preserve">à </w:t>
      </w:r>
      <w:r w:rsidR="0025789E" w:rsidRPr="006E77C6">
        <w:rPr>
          <w:rFonts w:ascii="Arial" w:hAnsi="Arial" w:cs="Arial"/>
          <w:spacing w:val="9"/>
          <w:sz w:val="24"/>
          <w:szCs w:val="24"/>
          <w:lang w:val="fr-FR"/>
        </w:rPr>
        <w:t xml:space="preserve">la </w:t>
      </w:r>
      <w:r w:rsidR="0057382D" w:rsidRPr="006E77C6">
        <w:rPr>
          <w:rFonts w:ascii="Arial" w:hAnsi="Arial" w:cs="Arial"/>
          <w:spacing w:val="9"/>
          <w:sz w:val="24"/>
          <w:szCs w:val="24"/>
          <w:lang w:val="fr-FR"/>
        </w:rPr>
        <w:t xml:space="preserve">famille </w:t>
      </w:r>
      <w:r w:rsidR="0025789E" w:rsidRPr="006E77C6">
        <w:rPr>
          <w:rFonts w:ascii="Arial" w:hAnsi="Arial" w:cs="Arial"/>
          <w:spacing w:val="9"/>
          <w:sz w:val="24"/>
          <w:szCs w:val="24"/>
          <w:lang w:val="fr-FR"/>
        </w:rPr>
        <w:t>C</w:t>
      </w:r>
      <w:r w:rsidRPr="006E77C6">
        <w:rPr>
          <w:rFonts w:ascii="Arial" w:hAnsi="Arial" w:cs="Arial"/>
          <w:spacing w:val="9"/>
          <w:sz w:val="24"/>
          <w:szCs w:val="24"/>
          <w:lang w:val="fr-FR"/>
        </w:rPr>
        <w:t>YBEX PLATINUM</w:t>
      </w:r>
      <w:r w:rsidR="0025789E" w:rsidRPr="006E77C6">
        <w:rPr>
          <w:rFonts w:ascii="Arial" w:hAnsi="Arial" w:cs="Arial"/>
          <w:spacing w:val="9"/>
          <w:sz w:val="24"/>
          <w:szCs w:val="24"/>
          <w:lang w:val="fr-FR"/>
        </w:rPr>
        <w:t xml:space="preserve">. Le jury, composé d’experts internationaux, s’est montré particulièrement impressionné par le design emblématique de la gamme </w:t>
      </w:r>
      <w:r w:rsidRPr="006E77C6">
        <w:rPr>
          <w:rFonts w:ascii="Arial" w:hAnsi="Arial" w:cs="Arial"/>
          <w:spacing w:val="9"/>
          <w:sz w:val="24"/>
          <w:szCs w:val="24"/>
          <w:lang w:val="fr-FR"/>
        </w:rPr>
        <w:t>PLATINUM</w:t>
      </w:r>
      <w:r w:rsidR="0025789E" w:rsidRPr="006E77C6">
        <w:rPr>
          <w:rFonts w:ascii="Arial" w:hAnsi="Arial" w:cs="Arial"/>
          <w:spacing w:val="9"/>
          <w:sz w:val="24"/>
          <w:szCs w:val="24"/>
          <w:lang w:val="fr-FR"/>
        </w:rPr>
        <w:t>, un élément constant des produits de cette famille</w:t>
      </w:r>
      <w:r w:rsidR="004B7373">
        <w:rPr>
          <w:rFonts w:ascii="Arial" w:hAnsi="Arial" w:cs="Arial"/>
          <w:spacing w:val="9"/>
          <w:sz w:val="24"/>
          <w:szCs w:val="24"/>
          <w:lang w:val="fr-FR"/>
        </w:rPr>
        <w:t xml:space="preserve"> de produits</w:t>
      </w:r>
      <w:r w:rsidRPr="006E77C6">
        <w:rPr>
          <w:rFonts w:ascii="Arial" w:hAnsi="Arial" w:cs="Arial"/>
          <w:spacing w:val="9"/>
          <w:sz w:val="24"/>
          <w:szCs w:val="24"/>
          <w:lang w:val="fr-FR"/>
        </w:rPr>
        <w:t>.</w:t>
      </w:r>
      <w:r w:rsidR="00562224" w:rsidRPr="006E77C6">
        <w:rPr>
          <w:rFonts w:ascii="Arial" w:hAnsi="Arial" w:cs="Arial"/>
          <w:spacing w:val="9"/>
          <w:sz w:val="24"/>
          <w:szCs w:val="24"/>
          <w:lang w:val="fr-FR"/>
        </w:rPr>
        <w:t xml:space="preserve"> </w:t>
      </w:r>
    </w:p>
    <w:p w:rsidR="00562224" w:rsidRPr="006E77C6" w:rsidRDefault="00562224" w:rsidP="00562224">
      <w:pPr>
        <w:autoSpaceDE w:val="0"/>
        <w:autoSpaceDN w:val="0"/>
        <w:adjustRightInd w:val="0"/>
        <w:jc w:val="both"/>
        <w:rPr>
          <w:rFonts w:ascii="Arial" w:hAnsi="Arial" w:cs="Arial"/>
          <w:spacing w:val="9"/>
          <w:sz w:val="24"/>
          <w:szCs w:val="24"/>
          <w:lang w:val="fr-FR"/>
        </w:rPr>
      </w:pPr>
    </w:p>
    <w:p w:rsidR="00562224" w:rsidRPr="006E77C6" w:rsidRDefault="00BA353C" w:rsidP="00562224">
      <w:pPr>
        <w:autoSpaceDE w:val="0"/>
        <w:autoSpaceDN w:val="0"/>
        <w:adjustRightInd w:val="0"/>
        <w:jc w:val="both"/>
        <w:rPr>
          <w:rFonts w:ascii="Arial" w:hAnsi="Arial" w:cs="Arial"/>
          <w:spacing w:val="9"/>
          <w:sz w:val="24"/>
          <w:szCs w:val="24"/>
          <w:lang w:val="fr-FR"/>
        </w:rPr>
      </w:pPr>
      <w:r w:rsidRPr="006E77C6">
        <w:rPr>
          <w:rFonts w:ascii="Arial" w:hAnsi="Arial" w:cs="Arial"/>
          <w:spacing w:val="9"/>
          <w:sz w:val="24"/>
          <w:szCs w:val="24"/>
          <w:lang w:val="fr-FR"/>
        </w:rPr>
        <w:t xml:space="preserve">Martin Pos, </w:t>
      </w:r>
      <w:r w:rsidR="0057382D" w:rsidRPr="006E77C6">
        <w:rPr>
          <w:rFonts w:ascii="Arial" w:hAnsi="Arial" w:cs="Arial"/>
          <w:spacing w:val="9"/>
          <w:sz w:val="24"/>
          <w:szCs w:val="24"/>
          <w:lang w:val="fr-FR"/>
        </w:rPr>
        <w:t xml:space="preserve">fondateur et </w:t>
      </w:r>
      <w:r w:rsidR="0025789E" w:rsidRPr="006E77C6">
        <w:rPr>
          <w:rFonts w:ascii="Arial" w:hAnsi="Arial" w:cs="Arial"/>
          <w:spacing w:val="9"/>
          <w:sz w:val="24"/>
          <w:szCs w:val="24"/>
          <w:lang w:val="fr-FR"/>
        </w:rPr>
        <w:t>président-directeur général de</w:t>
      </w:r>
      <w:r w:rsidRPr="006E77C6">
        <w:rPr>
          <w:rFonts w:ascii="Arial" w:hAnsi="Arial" w:cs="Arial"/>
          <w:spacing w:val="9"/>
          <w:sz w:val="24"/>
          <w:szCs w:val="24"/>
          <w:lang w:val="fr-FR"/>
        </w:rPr>
        <w:t xml:space="preserve"> CYBEX, </w:t>
      </w:r>
      <w:r w:rsidR="0025789E" w:rsidRPr="006E77C6">
        <w:rPr>
          <w:rFonts w:ascii="Arial" w:hAnsi="Arial" w:cs="Arial"/>
          <w:spacing w:val="9"/>
          <w:sz w:val="24"/>
          <w:szCs w:val="24"/>
          <w:lang w:val="fr-FR"/>
        </w:rPr>
        <w:t>est ravi de cette récompense</w:t>
      </w:r>
      <w:r w:rsidR="007D7487" w:rsidRPr="006E77C6">
        <w:rPr>
          <w:rFonts w:ascii="Arial" w:hAnsi="Arial" w:cs="Arial"/>
          <w:spacing w:val="9"/>
          <w:sz w:val="24"/>
          <w:szCs w:val="24"/>
          <w:lang w:val="fr-FR"/>
        </w:rPr>
        <w:t xml:space="preserve"> </w:t>
      </w:r>
      <w:r w:rsidRPr="006E77C6">
        <w:rPr>
          <w:rFonts w:ascii="Arial" w:hAnsi="Arial" w:cs="Arial"/>
          <w:spacing w:val="9"/>
          <w:sz w:val="24"/>
          <w:szCs w:val="24"/>
          <w:lang w:val="fr-FR"/>
        </w:rPr>
        <w:t>:</w:t>
      </w:r>
      <w:r w:rsidR="007D7487" w:rsidRPr="006E77C6">
        <w:rPr>
          <w:rFonts w:ascii="Arial" w:hAnsi="Arial" w:cs="Arial"/>
          <w:spacing w:val="9"/>
          <w:sz w:val="24"/>
          <w:szCs w:val="24"/>
          <w:lang w:val="fr-FR"/>
        </w:rPr>
        <w:t xml:space="preserve"> </w:t>
      </w:r>
      <w:r w:rsidR="0025789E" w:rsidRPr="006E77C6">
        <w:rPr>
          <w:rFonts w:ascii="Arial" w:hAnsi="Arial" w:cs="Arial"/>
          <w:spacing w:val="9"/>
          <w:sz w:val="24"/>
          <w:szCs w:val="24"/>
          <w:lang w:val="fr-FR"/>
        </w:rPr>
        <w:t>« </w:t>
      </w:r>
      <w:r w:rsidRPr="006E77C6">
        <w:rPr>
          <w:rFonts w:ascii="Arial" w:hAnsi="Arial" w:cs="Arial"/>
          <w:spacing w:val="9"/>
          <w:sz w:val="24"/>
          <w:szCs w:val="24"/>
          <w:lang w:val="fr-FR"/>
        </w:rPr>
        <w:t xml:space="preserve">CYBEX PLATINUM </w:t>
      </w:r>
      <w:r w:rsidR="0025789E" w:rsidRPr="006E77C6">
        <w:rPr>
          <w:rFonts w:ascii="Arial" w:hAnsi="Arial" w:cs="Arial"/>
          <w:spacing w:val="9"/>
          <w:sz w:val="24"/>
          <w:szCs w:val="24"/>
          <w:lang w:val="fr-FR"/>
        </w:rPr>
        <w:t>est le résultat d</w:t>
      </w:r>
      <w:r w:rsidR="002B6DAD" w:rsidRPr="006E77C6">
        <w:rPr>
          <w:rFonts w:ascii="Arial" w:hAnsi="Arial" w:cs="Arial"/>
          <w:spacing w:val="9"/>
          <w:sz w:val="24"/>
          <w:szCs w:val="24"/>
          <w:lang w:val="fr-FR"/>
        </w:rPr>
        <w:t xml:space="preserve">’une </w:t>
      </w:r>
      <w:r w:rsidR="0025789E" w:rsidRPr="006E77C6">
        <w:rPr>
          <w:rFonts w:ascii="Arial" w:hAnsi="Arial" w:cs="Arial"/>
          <w:spacing w:val="9"/>
          <w:sz w:val="24"/>
          <w:szCs w:val="24"/>
          <w:lang w:val="fr-FR"/>
        </w:rPr>
        <w:t xml:space="preserve">fusion esthétique de la sécurité et de la fonctionnalité avec un produit convivial, au design emblématique et exceptionnel. Nous sommes très fiers et honorés de voir que deux de nos produits de la gamme PLATINUM ont reçu ce prix </w:t>
      </w:r>
      <w:r w:rsidR="007D7487" w:rsidRPr="006E77C6">
        <w:rPr>
          <w:rFonts w:ascii="Arial" w:hAnsi="Arial" w:cs="Arial"/>
          <w:spacing w:val="9"/>
          <w:sz w:val="24"/>
          <w:szCs w:val="24"/>
          <w:lang w:val="fr-FR"/>
        </w:rPr>
        <w:t>prestigieux.</w:t>
      </w:r>
      <w:r w:rsidR="0025789E" w:rsidRPr="006E77C6">
        <w:rPr>
          <w:rFonts w:ascii="Arial" w:hAnsi="Arial" w:cs="Arial"/>
          <w:spacing w:val="9"/>
          <w:sz w:val="24"/>
          <w:szCs w:val="24"/>
          <w:lang w:val="fr-FR"/>
        </w:rPr>
        <w:t xml:space="preserve"> » </w:t>
      </w:r>
    </w:p>
    <w:p w:rsidR="00BA353C" w:rsidRPr="006E77C6" w:rsidRDefault="00BA353C" w:rsidP="00562224">
      <w:pPr>
        <w:autoSpaceDE w:val="0"/>
        <w:autoSpaceDN w:val="0"/>
        <w:adjustRightInd w:val="0"/>
        <w:jc w:val="both"/>
        <w:rPr>
          <w:rFonts w:ascii="Arial" w:hAnsi="Arial" w:cs="Arial"/>
          <w:spacing w:val="9"/>
          <w:sz w:val="24"/>
          <w:szCs w:val="24"/>
          <w:lang w:val="fr-FR"/>
        </w:rPr>
      </w:pPr>
    </w:p>
    <w:p w:rsidR="00CF3AB3" w:rsidRPr="006E77C6" w:rsidRDefault="0007333F" w:rsidP="00CF3AB3">
      <w:pPr>
        <w:autoSpaceDE w:val="0"/>
        <w:autoSpaceDN w:val="0"/>
        <w:adjustRightInd w:val="0"/>
        <w:jc w:val="both"/>
        <w:rPr>
          <w:rFonts w:ascii="Arial" w:hAnsi="Arial" w:cs="Arial"/>
          <w:spacing w:val="9"/>
          <w:sz w:val="24"/>
          <w:szCs w:val="24"/>
          <w:lang w:val="fr-FR"/>
        </w:rPr>
      </w:pPr>
      <w:r w:rsidRPr="006E77C6">
        <w:rPr>
          <w:rFonts w:ascii="Arial" w:hAnsi="Arial" w:cs="Arial"/>
          <w:spacing w:val="9"/>
          <w:sz w:val="24"/>
          <w:szCs w:val="24"/>
          <w:lang w:val="fr-FR"/>
        </w:rPr>
        <w:t>À la r</w:t>
      </w:r>
      <w:r w:rsidR="002B6DAD" w:rsidRPr="006E77C6">
        <w:rPr>
          <w:rFonts w:ascii="Arial" w:hAnsi="Arial" w:cs="Arial"/>
          <w:spacing w:val="9"/>
          <w:sz w:val="24"/>
          <w:szCs w:val="24"/>
          <w:lang w:val="fr-FR"/>
        </w:rPr>
        <w:t>echerch</w:t>
      </w:r>
      <w:r w:rsidRPr="006E77C6">
        <w:rPr>
          <w:rFonts w:ascii="Arial" w:hAnsi="Arial" w:cs="Arial"/>
          <w:spacing w:val="9"/>
          <w:sz w:val="24"/>
          <w:szCs w:val="24"/>
          <w:lang w:val="fr-FR"/>
        </w:rPr>
        <w:t>e de</w:t>
      </w:r>
      <w:r w:rsidR="002B6DAD" w:rsidRPr="006E77C6">
        <w:rPr>
          <w:rFonts w:ascii="Arial" w:hAnsi="Arial" w:cs="Arial"/>
          <w:spacing w:val="9"/>
          <w:sz w:val="24"/>
          <w:szCs w:val="24"/>
          <w:lang w:val="fr-FR"/>
        </w:rPr>
        <w:t xml:space="preserve"> l’excellence, le jury a évalué 1816 envois de fabricants, designers et architectes de 53 pays différents. Il s’agit de l’un des prix les plus convoités en matière de concepts produits et design. </w:t>
      </w:r>
      <w:r w:rsidR="0073248F" w:rsidRPr="006E77C6">
        <w:rPr>
          <w:rFonts w:ascii="Arial" w:hAnsi="Arial" w:cs="Arial"/>
          <w:spacing w:val="9"/>
          <w:sz w:val="24"/>
          <w:szCs w:val="24"/>
          <w:lang w:val="fr-FR"/>
        </w:rPr>
        <w:t xml:space="preserve">Peter Zec, initiateur et président-directeur général de Red Dot, explique comment le jury a fait son choix : </w:t>
      </w:r>
      <w:r w:rsidR="002B6DAD" w:rsidRPr="006E77C6">
        <w:rPr>
          <w:rFonts w:ascii="Arial" w:hAnsi="Arial" w:cs="Arial"/>
          <w:spacing w:val="9"/>
          <w:sz w:val="24"/>
          <w:szCs w:val="24"/>
          <w:lang w:val="fr-FR"/>
        </w:rPr>
        <w:t>« </w:t>
      </w:r>
      <w:r w:rsidR="0073248F" w:rsidRPr="006E77C6">
        <w:rPr>
          <w:rFonts w:ascii="Arial" w:hAnsi="Arial" w:cs="Arial"/>
          <w:spacing w:val="9"/>
          <w:sz w:val="24"/>
          <w:szCs w:val="24"/>
          <w:lang w:val="fr-FR"/>
        </w:rPr>
        <w:t xml:space="preserve">La qualité des produits et des concepts a été examinée par </w:t>
      </w:r>
      <w:r w:rsidR="002B6DAD" w:rsidRPr="006E77C6">
        <w:rPr>
          <w:rFonts w:ascii="Arial" w:hAnsi="Arial" w:cs="Arial"/>
          <w:spacing w:val="9"/>
          <w:sz w:val="24"/>
          <w:szCs w:val="24"/>
          <w:lang w:val="fr-FR"/>
        </w:rPr>
        <w:t>40 experts</w:t>
      </w:r>
      <w:r w:rsidR="0073248F" w:rsidRPr="006E77C6">
        <w:rPr>
          <w:rFonts w:ascii="Arial" w:hAnsi="Arial" w:cs="Arial"/>
          <w:spacing w:val="9"/>
          <w:sz w:val="24"/>
          <w:szCs w:val="24"/>
          <w:lang w:val="fr-FR"/>
        </w:rPr>
        <w:t xml:space="preserve">, avec le plus grand soin et la plus grande attention. Seuls les meilleurs produits reçoivent une récompense. Le pourcentage de récompenses </w:t>
      </w:r>
      <w:r w:rsidR="00671C39" w:rsidRPr="006E77C6">
        <w:rPr>
          <w:rFonts w:ascii="Arial" w:hAnsi="Arial" w:cs="Arial"/>
          <w:spacing w:val="9"/>
          <w:sz w:val="24"/>
          <w:szCs w:val="24"/>
          <w:lang w:val="fr-FR"/>
        </w:rPr>
        <w:t xml:space="preserve">de Red Dot </w:t>
      </w:r>
      <w:r w:rsidR="0073248F" w:rsidRPr="006E77C6">
        <w:rPr>
          <w:rFonts w:ascii="Arial" w:hAnsi="Arial" w:cs="Arial"/>
          <w:spacing w:val="9"/>
          <w:sz w:val="24"/>
          <w:szCs w:val="24"/>
          <w:lang w:val="fr-FR"/>
        </w:rPr>
        <w:t>est bien plus faible que dans les autres concours internationaux de design. Les gagnants peuvent ainsi être fiers de leur réussite ».</w:t>
      </w:r>
    </w:p>
    <w:p w:rsidR="00CF3AB3" w:rsidRPr="006E77C6" w:rsidRDefault="00CF3AB3" w:rsidP="00CF3AB3">
      <w:pPr>
        <w:autoSpaceDE w:val="0"/>
        <w:autoSpaceDN w:val="0"/>
        <w:adjustRightInd w:val="0"/>
        <w:jc w:val="both"/>
        <w:rPr>
          <w:rFonts w:ascii="Arial" w:hAnsi="Arial" w:cs="Arial"/>
          <w:color w:val="000000"/>
          <w:sz w:val="24"/>
          <w:szCs w:val="24"/>
          <w:lang w:val="fr-FR" w:eastAsia="en-US"/>
        </w:rPr>
      </w:pPr>
    </w:p>
    <w:p w:rsidR="00562224" w:rsidRPr="006E77C6" w:rsidRDefault="0073248F" w:rsidP="00562224">
      <w:pPr>
        <w:autoSpaceDE w:val="0"/>
        <w:autoSpaceDN w:val="0"/>
        <w:adjustRightInd w:val="0"/>
        <w:spacing w:line="288" w:lineRule="auto"/>
        <w:jc w:val="both"/>
        <w:rPr>
          <w:rFonts w:ascii="Arial" w:hAnsi="Arial" w:cs="Arial"/>
          <w:b/>
          <w:color w:val="000000"/>
          <w:spacing w:val="9"/>
          <w:sz w:val="24"/>
          <w:szCs w:val="24"/>
          <w:lang w:val="fr-FR" w:eastAsia="en-US"/>
        </w:rPr>
      </w:pPr>
      <w:r w:rsidRPr="006E77C6">
        <w:rPr>
          <w:rFonts w:ascii="Arial" w:hAnsi="Arial" w:cs="Arial"/>
          <w:b/>
          <w:color w:val="000000"/>
          <w:spacing w:val="9"/>
          <w:sz w:val="24"/>
          <w:szCs w:val="24"/>
          <w:lang w:val="fr-FR" w:eastAsia="en-US"/>
        </w:rPr>
        <w:t>L</w:t>
      </w:r>
      <w:r w:rsidR="00671C39" w:rsidRPr="006E77C6">
        <w:rPr>
          <w:rFonts w:ascii="Arial" w:hAnsi="Arial" w:cs="Arial"/>
          <w:b/>
          <w:color w:val="000000"/>
          <w:spacing w:val="9"/>
          <w:sz w:val="24"/>
          <w:szCs w:val="24"/>
          <w:lang w:val="fr-FR" w:eastAsia="en-US"/>
        </w:rPr>
        <w:t>a coque</w:t>
      </w:r>
      <w:r w:rsidRPr="006E77C6">
        <w:rPr>
          <w:rFonts w:ascii="Arial" w:hAnsi="Arial" w:cs="Arial"/>
          <w:b/>
          <w:color w:val="000000"/>
          <w:spacing w:val="9"/>
          <w:sz w:val="24"/>
          <w:szCs w:val="24"/>
          <w:lang w:val="fr-FR" w:eastAsia="en-US"/>
        </w:rPr>
        <w:t xml:space="preserve"> auto </w:t>
      </w:r>
      <w:r w:rsidR="00562224" w:rsidRPr="006E77C6">
        <w:rPr>
          <w:rFonts w:ascii="Arial" w:hAnsi="Arial" w:cs="Arial"/>
          <w:b/>
          <w:color w:val="000000"/>
          <w:spacing w:val="9"/>
          <w:sz w:val="24"/>
          <w:szCs w:val="24"/>
          <w:lang w:val="fr-FR" w:eastAsia="en-US"/>
        </w:rPr>
        <w:t>Aton Q</w:t>
      </w:r>
      <w:r w:rsidRPr="006E77C6">
        <w:rPr>
          <w:rFonts w:ascii="Arial" w:hAnsi="Arial" w:cs="Arial"/>
          <w:b/>
          <w:color w:val="000000"/>
          <w:spacing w:val="9"/>
          <w:sz w:val="24"/>
          <w:szCs w:val="24"/>
          <w:lang w:val="fr-FR" w:eastAsia="en-US"/>
        </w:rPr>
        <w:t xml:space="preserve"> </w:t>
      </w:r>
      <w:r w:rsidR="0007333F" w:rsidRPr="006E77C6">
        <w:rPr>
          <w:rFonts w:ascii="Arial" w:hAnsi="Arial" w:cs="Arial"/>
          <w:b/>
          <w:color w:val="000000"/>
          <w:spacing w:val="9"/>
          <w:sz w:val="24"/>
          <w:szCs w:val="24"/>
          <w:lang w:val="fr-FR" w:eastAsia="en-US"/>
        </w:rPr>
        <w:t xml:space="preserve">de CYBEX </w:t>
      </w:r>
      <w:r w:rsidR="00562224" w:rsidRPr="006E77C6">
        <w:rPr>
          <w:rFonts w:ascii="Arial" w:hAnsi="Arial" w:cs="Arial"/>
          <w:b/>
          <w:color w:val="000000"/>
          <w:spacing w:val="9"/>
          <w:sz w:val="24"/>
          <w:szCs w:val="24"/>
          <w:lang w:val="fr-FR" w:eastAsia="en-US"/>
        </w:rPr>
        <w:t xml:space="preserve">: </w:t>
      </w:r>
      <w:r w:rsidRPr="006E77C6">
        <w:rPr>
          <w:rFonts w:ascii="Arial" w:hAnsi="Arial" w:cs="Arial"/>
          <w:b/>
          <w:color w:val="000000"/>
          <w:spacing w:val="9"/>
          <w:sz w:val="24"/>
          <w:szCs w:val="24"/>
          <w:lang w:val="fr-FR" w:eastAsia="en-US"/>
        </w:rPr>
        <w:t>la sécurité rencontre le design</w:t>
      </w:r>
    </w:p>
    <w:p w:rsidR="00562224" w:rsidRPr="006E77C6" w:rsidRDefault="00562224" w:rsidP="00562224">
      <w:pPr>
        <w:autoSpaceDE w:val="0"/>
        <w:autoSpaceDN w:val="0"/>
        <w:adjustRightInd w:val="0"/>
        <w:spacing w:line="288" w:lineRule="auto"/>
        <w:jc w:val="both"/>
        <w:rPr>
          <w:rFonts w:ascii="Arial" w:hAnsi="Arial" w:cs="Arial"/>
          <w:b/>
          <w:color w:val="000000"/>
          <w:spacing w:val="9"/>
          <w:sz w:val="24"/>
          <w:szCs w:val="24"/>
          <w:lang w:val="fr-FR" w:eastAsia="en-US"/>
        </w:rPr>
      </w:pPr>
    </w:p>
    <w:p w:rsidR="00BA353C" w:rsidRPr="006E77C6" w:rsidRDefault="0073248F" w:rsidP="00C205DC">
      <w:pPr>
        <w:pStyle w:val="Normaalweb"/>
        <w:rPr>
          <w:rFonts w:ascii="Arial" w:hAnsi="Arial" w:cs="Arial"/>
          <w:spacing w:val="9"/>
          <w:lang w:val="fr-FR"/>
        </w:rPr>
      </w:pPr>
      <w:r w:rsidRPr="006E77C6">
        <w:rPr>
          <w:rFonts w:ascii="Arial" w:hAnsi="Arial" w:cs="Arial"/>
          <w:spacing w:val="9"/>
          <w:lang w:val="fr-FR"/>
        </w:rPr>
        <w:t>L</w:t>
      </w:r>
      <w:r w:rsidR="00671C39" w:rsidRPr="006E77C6">
        <w:rPr>
          <w:rFonts w:ascii="Arial" w:hAnsi="Arial" w:cs="Arial"/>
          <w:spacing w:val="9"/>
          <w:lang w:val="fr-FR"/>
        </w:rPr>
        <w:t>a coque</w:t>
      </w:r>
      <w:r w:rsidRPr="006E77C6">
        <w:rPr>
          <w:rFonts w:ascii="Arial" w:hAnsi="Arial" w:cs="Arial"/>
          <w:spacing w:val="9"/>
          <w:lang w:val="fr-FR"/>
        </w:rPr>
        <w:t xml:space="preserve"> auto </w:t>
      </w:r>
      <w:r w:rsidR="00BA353C" w:rsidRPr="006E77C6">
        <w:rPr>
          <w:rFonts w:ascii="Arial" w:hAnsi="Arial" w:cs="Arial"/>
          <w:spacing w:val="9"/>
          <w:lang w:val="fr-FR"/>
        </w:rPr>
        <w:t xml:space="preserve">Aton Q </w:t>
      </w:r>
      <w:r w:rsidRPr="006E77C6">
        <w:rPr>
          <w:rFonts w:ascii="Arial" w:hAnsi="Arial" w:cs="Arial"/>
          <w:spacing w:val="9"/>
          <w:lang w:val="fr-FR"/>
        </w:rPr>
        <w:t>combine une sécurité maximale, un design unique, une ergonomie intelligente et</w:t>
      </w:r>
      <w:r w:rsidR="00F838F3" w:rsidRPr="006E77C6">
        <w:rPr>
          <w:rFonts w:ascii="Arial" w:hAnsi="Arial" w:cs="Arial"/>
          <w:spacing w:val="9"/>
          <w:lang w:val="fr-FR"/>
        </w:rPr>
        <w:t xml:space="preserve"> des fonctions </w:t>
      </w:r>
      <w:r w:rsidR="0007333F" w:rsidRPr="006E77C6">
        <w:rPr>
          <w:rFonts w:ascii="Arial" w:hAnsi="Arial" w:cs="Arial"/>
          <w:spacing w:val="9"/>
          <w:lang w:val="fr-FR"/>
        </w:rPr>
        <w:t>ingénieuses</w:t>
      </w:r>
      <w:r w:rsidR="00F838F3" w:rsidRPr="006E77C6">
        <w:rPr>
          <w:rFonts w:ascii="Arial" w:hAnsi="Arial" w:cs="Arial"/>
          <w:spacing w:val="9"/>
          <w:lang w:val="fr-FR"/>
        </w:rPr>
        <w:t xml:space="preserve">. En termes de sécurité active, </w:t>
      </w:r>
      <w:r w:rsidR="00BA353C" w:rsidRPr="006E77C6">
        <w:rPr>
          <w:rFonts w:ascii="Arial" w:hAnsi="Arial" w:cs="Arial"/>
          <w:spacing w:val="9"/>
          <w:lang w:val="fr-FR"/>
        </w:rPr>
        <w:t xml:space="preserve">Aton Q </w:t>
      </w:r>
      <w:r w:rsidR="00F838F3" w:rsidRPr="006E77C6">
        <w:rPr>
          <w:rFonts w:ascii="Arial" w:hAnsi="Arial" w:cs="Arial"/>
          <w:spacing w:val="9"/>
          <w:lang w:val="fr-FR"/>
        </w:rPr>
        <w:t>présente un nouvel appui-tête ajustable en hauteur et un guide de harnais intégré. La longueur du harnais s</w:t>
      </w:r>
      <w:r w:rsidR="00671C39" w:rsidRPr="006E77C6">
        <w:rPr>
          <w:rFonts w:ascii="Arial" w:hAnsi="Arial" w:cs="Arial"/>
          <w:spacing w:val="9"/>
          <w:lang w:val="fr-FR"/>
        </w:rPr>
        <w:t>e modifie</w:t>
      </w:r>
      <w:r w:rsidR="00F838F3" w:rsidRPr="006E77C6">
        <w:rPr>
          <w:rFonts w:ascii="Arial" w:hAnsi="Arial" w:cs="Arial"/>
          <w:spacing w:val="9"/>
          <w:lang w:val="fr-FR"/>
        </w:rPr>
        <w:t xml:space="preserve"> automatiquement</w:t>
      </w:r>
      <w:r w:rsidR="00671C39" w:rsidRPr="006E77C6">
        <w:rPr>
          <w:rFonts w:ascii="Arial" w:hAnsi="Arial" w:cs="Arial"/>
          <w:spacing w:val="9"/>
          <w:lang w:val="fr-FR"/>
        </w:rPr>
        <w:t xml:space="preserve"> lorsque l'appui-tête est ajusté</w:t>
      </w:r>
      <w:r w:rsidR="00C205DC" w:rsidRPr="006E77C6">
        <w:rPr>
          <w:rFonts w:ascii="Arial" w:hAnsi="Arial" w:cs="Arial"/>
          <w:spacing w:val="9"/>
          <w:lang w:val="fr-FR"/>
        </w:rPr>
        <w:t>. Le Système L.S.P., qui a fait ses preuves, a été encore amélioré grâce à une nouvelle protection télescopique contre les impacts latéraux. Les toutes premières forces générées en cas d’accident sont transférées vers le protecteur latéral prolongé face à la porte et sont ensuite absorbées par la matière flexible et la structure de la coque</w:t>
      </w:r>
      <w:r w:rsidR="00BA353C" w:rsidRPr="006E77C6">
        <w:rPr>
          <w:rFonts w:ascii="Arial" w:hAnsi="Arial" w:cs="Arial"/>
          <w:spacing w:val="9"/>
          <w:lang w:val="fr-FR"/>
        </w:rPr>
        <w:t>.</w:t>
      </w:r>
      <w:r w:rsidR="00C205DC" w:rsidRPr="006E77C6">
        <w:rPr>
          <w:rFonts w:ascii="Arial" w:hAnsi="Arial" w:cs="Arial"/>
          <w:spacing w:val="9"/>
          <w:lang w:val="fr-FR"/>
        </w:rPr>
        <w:t xml:space="preserve"> En collaboration avec des </w:t>
      </w:r>
      <w:r w:rsidR="00671C39" w:rsidRPr="006E77C6">
        <w:rPr>
          <w:rFonts w:ascii="Arial" w:hAnsi="Arial" w:cs="Arial"/>
          <w:spacing w:val="9"/>
          <w:lang w:val="fr-FR"/>
        </w:rPr>
        <w:t>médecins Allemands et des sages-femmes</w:t>
      </w:r>
      <w:r w:rsidR="00C205DC" w:rsidRPr="006E77C6">
        <w:rPr>
          <w:rFonts w:ascii="Arial" w:hAnsi="Arial" w:cs="Arial"/>
          <w:spacing w:val="9"/>
          <w:lang w:val="fr-FR"/>
        </w:rPr>
        <w:t xml:space="preserve">, une nouvelle fonction </w:t>
      </w:r>
      <w:r w:rsidR="00671C39" w:rsidRPr="006E77C6">
        <w:rPr>
          <w:rFonts w:ascii="Arial" w:hAnsi="Arial" w:cs="Arial"/>
          <w:spacing w:val="9"/>
          <w:lang w:val="fr-FR"/>
        </w:rPr>
        <w:t xml:space="preserve">a été développée qui permet </w:t>
      </w:r>
      <w:r w:rsidR="00C205DC" w:rsidRPr="006E77C6">
        <w:rPr>
          <w:rFonts w:ascii="Arial" w:hAnsi="Arial" w:cs="Arial"/>
          <w:spacing w:val="9"/>
          <w:lang w:val="fr-FR"/>
        </w:rPr>
        <w:t xml:space="preserve">l’angle le plus plat possible entre la tête, le cou et </w:t>
      </w:r>
      <w:r w:rsidR="00C205DC" w:rsidRPr="006E77C6">
        <w:rPr>
          <w:rFonts w:ascii="Arial" w:hAnsi="Arial" w:cs="Arial"/>
          <w:spacing w:val="9"/>
          <w:lang w:val="fr-FR"/>
        </w:rPr>
        <w:lastRenderedPageBreak/>
        <w:t xml:space="preserve">la poitrine. L’ajustement automatique </w:t>
      </w:r>
      <w:r w:rsidR="0068301C" w:rsidRPr="006E77C6">
        <w:rPr>
          <w:rFonts w:ascii="Arial" w:hAnsi="Arial" w:cs="Arial"/>
          <w:spacing w:val="9"/>
          <w:lang w:val="fr-FR"/>
        </w:rPr>
        <w:t>de l’angle d’assise réduit le</w:t>
      </w:r>
      <w:r w:rsidR="00C205DC" w:rsidRPr="006E77C6">
        <w:rPr>
          <w:rFonts w:ascii="Arial" w:hAnsi="Arial" w:cs="Arial"/>
          <w:spacing w:val="9"/>
          <w:lang w:val="fr-FR"/>
        </w:rPr>
        <w:t xml:space="preserve"> risque de difficultés respiratoires subites</w:t>
      </w:r>
      <w:r w:rsidR="00C205DC" w:rsidRPr="006E77C6">
        <w:rPr>
          <w:rFonts w:ascii="Georgia" w:hAnsi="Georgia"/>
          <w:color w:val="000000"/>
          <w:sz w:val="21"/>
          <w:szCs w:val="21"/>
          <w:lang w:val="fr-FR"/>
        </w:rPr>
        <w:t>.</w:t>
      </w:r>
      <w:r w:rsidR="00BA353C" w:rsidRPr="006E77C6">
        <w:rPr>
          <w:rFonts w:ascii="Arial" w:hAnsi="Arial" w:cs="Arial"/>
          <w:spacing w:val="9"/>
          <w:lang w:val="fr-FR"/>
        </w:rPr>
        <w:t xml:space="preserve"> </w:t>
      </w:r>
    </w:p>
    <w:p w:rsidR="00CF3AB3" w:rsidRPr="006E77C6" w:rsidRDefault="00CF3AB3" w:rsidP="00CF3AB3">
      <w:pPr>
        <w:autoSpaceDE w:val="0"/>
        <w:autoSpaceDN w:val="0"/>
        <w:adjustRightInd w:val="0"/>
        <w:jc w:val="both"/>
        <w:rPr>
          <w:rFonts w:ascii="Arial" w:hAnsi="Arial" w:cs="Arial"/>
          <w:color w:val="000000"/>
          <w:sz w:val="24"/>
          <w:szCs w:val="24"/>
          <w:lang w:val="fr-FR" w:eastAsia="en-US"/>
        </w:rPr>
      </w:pPr>
    </w:p>
    <w:p w:rsidR="00562224" w:rsidRPr="006E77C6" w:rsidRDefault="001F675C" w:rsidP="00562224">
      <w:pPr>
        <w:autoSpaceDE w:val="0"/>
        <w:autoSpaceDN w:val="0"/>
        <w:adjustRightInd w:val="0"/>
        <w:spacing w:line="288" w:lineRule="auto"/>
        <w:jc w:val="both"/>
        <w:rPr>
          <w:rFonts w:ascii="Arial" w:hAnsi="Arial" w:cs="Arial"/>
          <w:b/>
          <w:color w:val="000000"/>
          <w:spacing w:val="9"/>
          <w:sz w:val="24"/>
          <w:szCs w:val="24"/>
          <w:lang w:val="fr-FR" w:eastAsia="en-US"/>
        </w:rPr>
      </w:pPr>
      <w:r w:rsidRPr="006E77C6">
        <w:rPr>
          <w:rFonts w:ascii="Arial" w:hAnsi="Arial" w:cs="Arial"/>
          <w:b/>
          <w:color w:val="000000"/>
          <w:spacing w:val="9"/>
          <w:sz w:val="24"/>
          <w:szCs w:val="24"/>
          <w:lang w:val="fr-FR" w:eastAsia="en-US"/>
        </w:rPr>
        <w:t xml:space="preserve">Le siège auto </w:t>
      </w:r>
      <w:r w:rsidR="00562224" w:rsidRPr="006E77C6">
        <w:rPr>
          <w:rFonts w:ascii="Arial" w:hAnsi="Arial" w:cs="Arial"/>
          <w:b/>
          <w:color w:val="000000"/>
          <w:spacing w:val="9"/>
          <w:sz w:val="24"/>
          <w:szCs w:val="24"/>
          <w:lang w:val="fr-FR" w:eastAsia="en-US"/>
        </w:rPr>
        <w:t>Solution Q-fix</w:t>
      </w:r>
      <w:r w:rsidRPr="006E77C6">
        <w:rPr>
          <w:rFonts w:ascii="Arial" w:hAnsi="Arial" w:cs="Arial"/>
          <w:b/>
          <w:color w:val="000000"/>
          <w:spacing w:val="9"/>
          <w:sz w:val="24"/>
          <w:szCs w:val="24"/>
          <w:lang w:val="fr-FR" w:eastAsia="en-US"/>
        </w:rPr>
        <w:t xml:space="preserve"> de CYBEX </w:t>
      </w:r>
      <w:r w:rsidR="00562224" w:rsidRPr="006E77C6">
        <w:rPr>
          <w:rFonts w:ascii="Arial" w:hAnsi="Arial" w:cs="Arial"/>
          <w:b/>
          <w:color w:val="000000"/>
          <w:spacing w:val="9"/>
          <w:sz w:val="24"/>
          <w:szCs w:val="24"/>
          <w:lang w:val="fr-FR" w:eastAsia="en-US"/>
        </w:rPr>
        <w:t xml:space="preserve">: </w:t>
      </w:r>
      <w:r w:rsidRPr="006E77C6">
        <w:rPr>
          <w:rFonts w:ascii="Arial" w:hAnsi="Arial" w:cs="Arial"/>
          <w:b/>
          <w:color w:val="000000"/>
          <w:spacing w:val="9"/>
          <w:sz w:val="24"/>
          <w:szCs w:val="24"/>
          <w:lang w:val="fr-FR" w:eastAsia="en-US"/>
        </w:rPr>
        <w:t>la solution la plus sûre de tous les temps</w:t>
      </w:r>
    </w:p>
    <w:p w:rsidR="00562224" w:rsidRPr="006E77C6" w:rsidRDefault="00562224" w:rsidP="00562224">
      <w:pPr>
        <w:autoSpaceDE w:val="0"/>
        <w:autoSpaceDN w:val="0"/>
        <w:adjustRightInd w:val="0"/>
        <w:spacing w:line="288" w:lineRule="auto"/>
        <w:jc w:val="both"/>
        <w:rPr>
          <w:rFonts w:ascii="Arial" w:hAnsi="Arial" w:cs="Arial"/>
          <w:b/>
          <w:color w:val="000000"/>
          <w:spacing w:val="9"/>
          <w:sz w:val="24"/>
          <w:szCs w:val="24"/>
          <w:lang w:val="fr-FR" w:eastAsia="en-US"/>
        </w:rPr>
      </w:pPr>
    </w:p>
    <w:p w:rsidR="00BA353C" w:rsidRPr="006E77C6" w:rsidRDefault="001F675C" w:rsidP="00997F68">
      <w:pPr>
        <w:pStyle w:val="Normaalweb"/>
        <w:rPr>
          <w:rFonts w:ascii="Arial" w:hAnsi="Arial" w:cs="Arial"/>
          <w:spacing w:val="9"/>
          <w:lang w:val="fr-FR"/>
        </w:rPr>
      </w:pPr>
      <w:r w:rsidRPr="006E77C6">
        <w:rPr>
          <w:rFonts w:ascii="Arial" w:hAnsi="Arial" w:cs="Arial"/>
          <w:spacing w:val="9"/>
          <w:lang w:val="fr-FR"/>
        </w:rPr>
        <w:t xml:space="preserve">Le nouveau siège </w:t>
      </w:r>
      <w:r w:rsidR="00BA353C" w:rsidRPr="006E77C6">
        <w:rPr>
          <w:rFonts w:ascii="Arial" w:hAnsi="Arial" w:cs="Arial"/>
          <w:spacing w:val="9"/>
          <w:lang w:val="fr-FR"/>
        </w:rPr>
        <w:t xml:space="preserve">Solution Q-fix </w:t>
      </w:r>
      <w:r w:rsidRPr="006E77C6">
        <w:rPr>
          <w:rFonts w:ascii="Arial" w:hAnsi="Arial" w:cs="Arial"/>
          <w:spacing w:val="9"/>
          <w:lang w:val="fr-FR"/>
        </w:rPr>
        <w:t xml:space="preserve">de CYBEX combine le concept de sécurité de la série Solution CYBEX, qui a gagné de nombreux tests, au design emblématique du siège Sirona </w:t>
      </w:r>
      <w:r w:rsidR="00BA353C" w:rsidRPr="006E77C6">
        <w:rPr>
          <w:rFonts w:ascii="Arial" w:hAnsi="Arial" w:cs="Arial"/>
          <w:spacing w:val="9"/>
          <w:lang w:val="fr-FR"/>
        </w:rPr>
        <w:t>CYBEX</w:t>
      </w:r>
      <w:r w:rsidRPr="006E77C6">
        <w:rPr>
          <w:rFonts w:ascii="Arial" w:hAnsi="Arial" w:cs="Arial"/>
          <w:spacing w:val="9"/>
          <w:lang w:val="fr-FR"/>
        </w:rPr>
        <w:t xml:space="preserve">, </w:t>
      </w:r>
      <w:r w:rsidR="0007333F" w:rsidRPr="006E77C6">
        <w:rPr>
          <w:rFonts w:ascii="Arial" w:hAnsi="Arial" w:cs="Arial"/>
          <w:spacing w:val="9"/>
          <w:lang w:val="fr-FR"/>
        </w:rPr>
        <w:t>lauréat d’</w:t>
      </w:r>
      <w:r w:rsidRPr="006E77C6">
        <w:rPr>
          <w:rFonts w:ascii="Arial" w:hAnsi="Arial" w:cs="Arial"/>
          <w:spacing w:val="9"/>
          <w:lang w:val="fr-FR"/>
        </w:rPr>
        <w:t xml:space="preserve">un prix </w:t>
      </w:r>
      <w:r w:rsidR="00BA353C" w:rsidRPr="006E77C6">
        <w:rPr>
          <w:rFonts w:ascii="Arial" w:hAnsi="Arial" w:cs="Arial"/>
          <w:spacing w:val="9"/>
          <w:lang w:val="fr-FR"/>
        </w:rPr>
        <w:t xml:space="preserve">Red Dot </w:t>
      </w:r>
      <w:r w:rsidRPr="006E77C6">
        <w:rPr>
          <w:rFonts w:ascii="Arial" w:hAnsi="Arial" w:cs="Arial"/>
          <w:spacing w:val="9"/>
          <w:lang w:val="fr-FR"/>
        </w:rPr>
        <w:t>en 2012. Le siège Solution Q-fix d</w:t>
      </w:r>
      <w:r w:rsidR="00F55715" w:rsidRPr="006E77C6">
        <w:rPr>
          <w:rFonts w:ascii="Arial" w:hAnsi="Arial" w:cs="Arial"/>
          <w:spacing w:val="9"/>
          <w:lang w:val="fr-FR"/>
        </w:rPr>
        <w:t>u</w:t>
      </w:r>
      <w:r w:rsidRPr="006E77C6">
        <w:rPr>
          <w:rFonts w:ascii="Arial" w:hAnsi="Arial" w:cs="Arial"/>
          <w:spacing w:val="9"/>
          <w:lang w:val="fr-FR"/>
        </w:rPr>
        <w:t xml:space="preserve"> groupe 2/3 (pour les enfants plus grands, de 3 à 12 ans environ, et de 15 à 36 kilos) combine les nombreuses ann</w:t>
      </w:r>
      <w:r w:rsidR="00997F68" w:rsidRPr="006E77C6">
        <w:rPr>
          <w:rFonts w:ascii="Arial" w:hAnsi="Arial" w:cs="Arial"/>
          <w:spacing w:val="9"/>
          <w:lang w:val="fr-FR"/>
        </w:rPr>
        <w:t>ées</w:t>
      </w:r>
      <w:r w:rsidRPr="006E77C6">
        <w:rPr>
          <w:rFonts w:ascii="Arial" w:hAnsi="Arial" w:cs="Arial"/>
          <w:spacing w:val="9"/>
          <w:lang w:val="fr-FR"/>
        </w:rPr>
        <w:t xml:space="preserve"> d’expérience fructueuses </w:t>
      </w:r>
      <w:r w:rsidR="0007333F" w:rsidRPr="006E77C6">
        <w:rPr>
          <w:rFonts w:ascii="Arial" w:hAnsi="Arial" w:cs="Arial"/>
          <w:spacing w:val="9"/>
          <w:lang w:val="fr-FR"/>
        </w:rPr>
        <w:t xml:space="preserve">de cette </w:t>
      </w:r>
      <w:r w:rsidRPr="006E77C6">
        <w:rPr>
          <w:rFonts w:ascii="Arial" w:hAnsi="Arial" w:cs="Arial"/>
          <w:spacing w:val="9"/>
          <w:lang w:val="fr-FR"/>
        </w:rPr>
        <w:t xml:space="preserve">famille de </w:t>
      </w:r>
      <w:r w:rsidR="0007333F" w:rsidRPr="006E77C6">
        <w:rPr>
          <w:rFonts w:ascii="Arial" w:hAnsi="Arial" w:cs="Arial"/>
          <w:spacing w:val="9"/>
          <w:lang w:val="fr-FR"/>
        </w:rPr>
        <w:t>produits</w:t>
      </w:r>
      <w:r w:rsidRPr="006E77C6">
        <w:rPr>
          <w:rFonts w:ascii="Arial" w:hAnsi="Arial" w:cs="Arial"/>
          <w:spacing w:val="9"/>
          <w:lang w:val="fr-FR"/>
        </w:rPr>
        <w:t xml:space="preserve"> </w:t>
      </w:r>
      <w:r w:rsidR="00997F68" w:rsidRPr="006E77C6">
        <w:rPr>
          <w:rFonts w:ascii="Arial" w:hAnsi="Arial" w:cs="Arial"/>
          <w:spacing w:val="9"/>
          <w:lang w:val="fr-FR"/>
        </w:rPr>
        <w:t xml:space="preserve">avec les dernières innovations </w:t>
      </w:r>
      <w:r w:rsidR="00F042FF" w:rsidRPr="006E77C6">
        <w:rPr>
          <w:rFonts w:ascii="Arial" w:hAnsi="Arial" w:cs="Arial"/>
          <w:spacing w:val="9"/>
          <w:lang w:val="fr-FR"/>
        </w:rPr>
        <w:t>liées aux</w:t>
      </w:r>
      <w:r w:rsidR="00997F68" w:rsidRPr="006E77C6">
        <w:rPr>
          <w:rFonts w:ascii="Arial" w:hAnsi="Arial" w:cs="Arial"/>
          <w:spacing w:val="9"/>
          <w:lang w:val="fr-FR"/>
        </w:rPr>
        <w:t xml:space="preserve"> matériaux et </w:t>
      </w:r>
      <w:r w:rsidR="00F042FF" w:rsidRPr="006E77C6">
        <w:rPr>
          <w:rFonts w:ascii="Arial" w:hAnsi="Arial" w:cs="Arial"/>
          <w:spacing w:val="9"/>
          <w:lang w:val="fr-FR"/>
        </w:rPr>
        <w:t>à la</w:t>
      </w:r>
      <w:r w:rsidR="00997F68" w:rsidRPr="006E77C6">
        <w:rPr>
          <w:rFonts w:ascii="Arial" w:hAnsi="Arial" w:cs="Arial"/>
          <w:spacing w:val="9"/>
          <w:lang w:val="fr-FR"/>
        </w:rPr>
        <w:t xml:space="preserve"> sécurité. En réalisant une nouvelle analyse générale de la géométrie du siège, nous sommes parvenus à optimaliser le niveau de sécurité déjà très élevé de la série Solution. La combinaison extrêmement importante des protecteurs latéraux, de l’appui-tête inclinable et du sy</w:t>
      </w:r>
      <w:bookmarkStart w:id="0" w:name="_GoBack"/>
      <w:bookmarkEnd w:id="0"/>
      <w:r w:rsidR="00997F68" w:rsidRPr="006E77C6">
        <w:rPr>
          <w:rFonts w:ascii="Arial" w:hAnsi="Arial" w:cs="Arial"/>
          <w:spacing w:val="9"/>
          <w:lang w:val="fr-FR"/>
        </w:rPr>
        <w:t>stème opt</w:t>
      </w:r>
      <w:r w:rsidR="001C2EFD" w:rsidRPr="006E77C6">
        <w:rPr>
          <w:rFonts w:ascii="Arial" w:hAnsi="Arial" w:cs="Arial"/>
          <w:spacing w:val="9"/>
          <w:lang w:val="fr-FR"/>
        </w:rPr>
        <w:t xml:space="preserve">imisé et récemment ajusté </w:t>
      </w:r>
      <w:r w:rsidR="00997F68" w:rsidRPr="006E77C6">
        <w:rPr>
          <w:rFonts w:ascii="Arial" w:hAnsi="Arial" w:cs="Arial"/>
          <w:spacing w:val="9"/>
          <w:lang w:val="fr-FR"/>
        </w:rPr>
        <w:t xml:space="preserve">de </w:t>
      </w:r>
      <w:r w:rsidR="001C2EFD" w:rsidRPr="006E77C6">
        <w:rPr>
          <w:rFonts w:ascii="Arial" w:hAnsi="Arial" w:cs="Arial"/>
          <w:spacing w:val="9"/>
          <w:lang w:val="fr-FR"/>
        </w:rPr>
        <w:t>P</w:t>
      </w:r>
      <w:r w:rsidR="00997F68" w:rsidRPr="006E77C6">
        <w:rPr>
          <w:rFonts w:ascii="Arial" w:hAnsi="Arial" w:cs="Arial"/>
          <w:spacing w:val="9"/>
          <w:lang w:val="fr-FR"/>
        </w:rPr>
        <w:t xml:space="preserve">rotection </w:t>
      </w:r>
      <w:r w:rsidR="001C2EFD" w:rsidRPr="006E77C6">
        <w:rPr>
          <w:rFonts w:ascii="Arial" w:hAnsi="Arial" w:cs="Arial"/>
          <w:spacing w:val="9"/>
          <w:lang w:val="fr-FR"/>
        </w:rPr>
        <w:t>Linéaire contre les I</w:t>
      </w:r>
      <w:r w:rsidR="00997F68" w:rsidRPr="006E77C6">
        <w:rPr>
          <w:rFonts w:ascii="Arial" w:hAnsi="Arial" w:cs="Arial"/>
          <w:spacing w:val="9"/>
          <w:lang w:val="fr-FR"/>
        </w:rPr>
        <w:t xml:space="preserve">mpacts </w:t>
      </w:r>
      <w:r w:rsidR="001C2EFD" w:rsidRPr="006E77C6">
        <w:rPr>
          <w:rFonts w:ascii="Arial" w:hAnsi="Arial" w:cs="Arial"/>
          <w:spacing w:val="9"/>
          <w:lang w:val="fr-FR"/>
        </w:rPr>
        <w:t>L</w:t>
      </w:r>
      <w:r w:rsidR="00997F68" w:rsidRPr="006E77C6">
        <w:rPr>
          <w:rFonts w:ascii="Arial" w:hAnsi="Arial" w:cs="Arial"/>
          <w:spacing w:val="9"/>
          <w:lang w:val="fr-FR"/>
        </w:rPr>
        <w:t xml:space="preserve">atéraux </w:t>
      </w:r>
      <w:r w:rsidR="001C2EFD" w:rsidRPr="006E77C6">
        <w:rPr>
          <w:rFonts w:ascii="Arial" w:hAnsi="Arial" w:cs="Arial"/>
          <w:spacing w:val="9"/>
          <w:lang w:val="fr-FR"/>
        </w:rPr>
        <w:t xml:space="preserve">(Système L.P.S. Plus) </w:t>
      </w:r>
      <w:r w:rsidR="00997F68" w:rsidRPr="006E77C6">
        <w:rPr>
          <w:rFonts w:ascii="Arial" w:hAnsi="Arial" w:cs="Arial"/>
          <w:spacing w:val="9"/>
          <w:lang w:val="fr-FR"/>
        </w:rPr>
        <w:t>permet d’assurer un niveau de sécurité accru en cas de collision latérale</w:t>
      </w:r>
      <w:r w:rsidR="00BA353C" w:rsidRPr="006E77C6">
        <w:rPr>
          <w:rFonts w:ascii="Arial" w:hAnsi="Arial" w:cs="Arial"/>
          <w:spacing w:val="9"/>
          <w:lang w:val="fr-FR"/>
        </w:rPr>
        <w:t>.</w:t>
      </w:r>
    </w:p>
    <w:p w:rsidR="00BA353C" w:rsidRPr="006E77C6" w:rsidRDefault="00BA353C" w:rsidP="00BA353C">
      <w:pPr>
        <w:autoSpaceDE w:val="0"/>
        <w:autoSpaceDN w:val="0"/>
        <w:adjustRightInd w:val="0"/>
        <w:jc w:val="both"/>
        <w:rPr>
          <w:rFonts w:ascii="Arial" w:hAnsi="Arial" w:cs="Arial"/>
          <w:spacing w:val="9"/>
          <w:sz w:val="24"/>
          <w:szCs w:val="24"/>
          <w:lang w:val="fr-FR"/>
        </w:rPr>
      </w:pPr>
    </w:p>
    <w:p w:rsidR="00BA353C" w:rsidRPr="006E77C6" w:rsidRDefault="00431AB3" w:rsidP="00BA353C">
      <w:pPr>
        <w:autoSpaceDE w:val="0"/>
        <w:autoSpaceDN w:val="0"/>
        <w:adjustRightInd w:val="0"/>
        <w:jc w:val="both"/>
        <w:rPr>
          <w:rFonts w:ascii="Arial" w:hAnsi="Arial" w:cs="Arial"/>
          <w:spacing w:val="9"/>
          <w:sz w:val="24"/>
          <w:szCs w:val="24"/>
          <w:lang w:val="fr-FR"/>
        </w:rPr>
      </w:pPr>
      <w:r w:rsidRPr="006E77C6">
        <w:rPr>
          <w:rFonts w:ascii="Arial" w:hAnsi="Arial" w:cs="Arial"/>
          <w:spacing w:val="9"/>
          <w:sz w:val="24"/>
          <w:szCs w:val="24"/>
          <w:lang w:val="fr-FR"/>
        </w:rPr>
        <w:t xml:space="preserve">Un élément indispensable du concept de sécurité de la série de sièges auto Solution est l’appui-tête </w:t>
      </w:r>
      <w:r w:rsidR="00F55715" w:rsidRPr="006E77C6">
        <w:rPr>
          <w:rFonts w:ascii="Arial" w:hAnsi="Arial" w:cs="Arial"/>
          <w:spacing w:val="9"/>
          <w:sz w:val="24"/>
          <w:szCs w:val="24"/>
          <w:lang w:val="fr-FR"/>
        </w:rPr>
        <w:t xml:space="preserve">breveté </w:t>
      </w:r>
      <w:r w:rsidRPr="006E77C6">
        <w:rPr>
          <w:rFonts w:ascii="Arial" w:hAnsi="Arial" w:cs="Arial"/>
          <w:spacing w:val="9"/>
          <w:sz w:val="24"/>
          <w:szCs w:val="24"/>
          <w:lang w:val="fr-FR"/>
        </w:rPr>
        <w:t xml:space="preserve">inclinable </w:t>
      </w:r>
      <w:r w:rsidR="00F55715" w:rsidRPr="006E77C6">
        <w:rPr>
          <w:rFonts w:ascii="Arial" w:hAnsi="Arial" w:cs="Arial"/>
          <w:spacing w:val="9"/>
          <w:sz w:val="24"/>
          <w:szCs w:val="24"/>
          <w:lang w:val="fr-FR"/>
        </w:rPr>
        <w:t>3</w:t>
      </w:r>
      <w:r w:rsidRPr="006E77C6">
        <w:rPr>
          <w:rFonts w:ascii="Arial" w:hAnsi="Arial" w:cs="Arial"/>
          <w:spacing w:val="9"/>
          <w:sz w:val="24"/>
          <w:szCs w:val="24"/>
          <w:lang w:val="fr-FR"/>
        </w:rPr>
        <w:t xml:space="preserve"> positions, qui empêche le dangereux basculement vers l’avant en cas de sommeil. Pour ce produit, nous sommes aussi parvenus à </w:t>
      </w:r>
      <w:r w:rsidR="0007333F" w:rsidRPr="006E77C6">
        <w:rPr>
          <w:rFonts w:ascii="Arial" w:hAnsi="Arial" w:cs="Arial"/>
          <w:spacing w:val="9"/>
          <w:sz w:val="24"/>
          <w:szCs w:val="24"/>
          <w:lang w:val="fr-FR"/>
        </w:rPr>
        <w:t>optimiser</w:t>
      </w:r>
      <w:r w:rsidRPr="006E77C6">
        <w:rPr>
          <w:rFonts w:ascii="Arial" w:hAnsi="Arial" w:cs="Arial"/>
          <w:spacing w:val="9"/>
          <w:sz w:val="24"/>
          <w:szCs w:val="24"/>
          <w:lang w:val="fr-FR"/>
        </w:rPr>
        <w:t xml:space="preserve"> la protection </w:t>
      </w:r>
      <w:r w:rsidR="0007333F" w:rsidRPr="006E77C6">
        <w:rPr>
          <w:rFonts w:ascii="Arial" w:hAnsi="Arial" w:cs="Arial"/>
          <w:spacing w:val="9"/>
          <w:sz w:val="24"/>
          <w:szCs w:val="24"/>
          <w:lang w:val="fr-FR"/>
        </w:rPr>
        <w:t xml:space="preserve">contre </w:t>
      </w:r>
      <w:r w:rsidRPr="006E77C6">
        <w:rPr>
          <w:rFonts w:ascii="Arial" w:hAnsi="Arial" w:cs="Arial"/>
          <w:spacing w:val="9"/>
          <w:sz w:val="24"/>
          <w:szCs w:val="24"/>
          <w:lang w:val="fr-FR"/>
        </w:rPr>
        <w:t>les chocs latéraux, en développant une nouvelle configuration. Pour fournir la meilleure protection et le meilleur confort possible pendant toute la durée</w:t>
      </w:r>
      <w:r w:rsidR="0007333F" w:rsidRPr="006E77C6">
        <w:rPr>
          <w:rFonts w:ascii="Arial" w:hAnsi="Arial" w:cs="Arial"/>
          <w:spacing w:val="9"/>
          <w:sz w:val="24"/>
          <w:szCs w:val="24"/>
          <w:lang w:val="fr-FR"/>
        </w:rPr>
        <w:t xml:space="preserve"> </w:t>
      </w:r>
      <w:r w:rsidR="00F55715" w:rsidRPr="006E77C6">
        <w:rPr>
          <w:rFonts w:ascii="Arial" w:hAnsi="Arial" w:cs="Arial"/>
          <w:spacing w:val="9"/>
          <w:sz w:val="24"/>
          <w:szCs w:val="24"/>
          <w:lang w:val="fr-FR"/>
        </w:rPr>
        <w:t>d’utilisation</w:t>
      </w:r>
      <w:r w:rsidRPr="006E77C6">
        <w:rPr>
          <w:rFonts w:ascii="Arial" w:hAnsi="Arial" w:cs="Arial"/>
          <w:spacing w:val="9"/>
          <w:sz w:val="24"/>
          <w:szCs w:val="24"/>
          <w:lang w:val="fr-FR"/>
        </w:rPr>
        <w:t xml:space="preserve">, le nouveau siège </w:t>
      </w:r>
      <w:r w:rsidR="00BA353C" w:rsidRPr="006E77C6">
        <w:rPr>
          <w:rFonts w:ascii="Arial" w:hAnsi="Arial" w:cs="Arial"/>
          <w:spacing w:val="9"/>
          <w:sz w:val="24"/>
          <w:szCs w:val="24"/>
          <w:lang w:val="fr-FR"/>
        </w:rPr>
        <w:t xml:space="preserve">Solution Q-fix </w:t>
      </w:r>
      <w:r w:rsidRPr="006E77C6">
        <w:rPr>
          <w:rFonts w:ascii="Arial" w:hAnsi="Arial" w:cs="Arial"/>
          <w:spacing w:val="9"/>
          <w:sz w:val="24"/>
          <w:szCs w:val="24"/>
          <w:lang w:val="fr-FR"/>
        </w:rPr>
        <w:t>de CYBEX dispose maintenant d’un nouve</w:t>
      </w:r>
      <w:r w:rsidR="00354DFF" w:rsidRPr="006E77C6">
        <w:rPr>
          <w:rFonts w:ascii="Arial" w:hAnsi="Arial" w:cs="Arial"/>
          <w:spacing w:val="9"/>
          <w:sz w:val="24"/>
          <w:szCs w:val="24"/>
          <w:lang w:val="fr-FR"/>
        </w:rPr>
        <w:t>l ajustement</w:t>
      </w:r>
      <w:r w:rsidRPr="006E77C6">
        <w:rPr>
          <w:rFonts w:ascii="Arial" w:hAnsi="Arial" w:cs="Arial"/>
          <w:spacing w:val="9"/>
          <w:sz w:val="24"/>
          <w:szCs w:val="24"/>
          <w:lang w:val="fr-FR"/>
        </w:rPr>
        <w:t xml:space="preserve"> intégré en hauteur et en largeur - une fonction de sécurité permettant un réglage flexible et optimal du siège en fonction de la taille de l’enfant.</w:t>
      </w:r>
      <w:r w:rsidRPr="006E77C6">
        <w:rPr>
          <w:rFonts w:ascii="Georgia" w:hAnsi="Georgia"/>
          <w:color w:val="000000"/>
          <w:sz w:val="21"/>
          <w:szCs w:val="21"/>
          <w:lang w:val="fr-FR"/>
        </w:rPr>
        <w:t xml:space="preserve"> </w:t>
      </w:r>
    </w:p>
    <w:p w:rsidR="0064641A" w:rsidRPr="006E77C6" w:rsidRDefault="0064641A" w:rsidP="00562224">
      <w:pPr>
        <w:autoSpaceDE w:val="0"/>
        <w:autoSpaceDN w:val="0"/>
        <w:adjustRightInd w:val="0"/>
        <w:spacing w:line="288" w:lineRule="auto"/>
        <w:jc w:val="both"/>
        <w:rPr>
          <w:rFonts w:ascii="Arial" w:hAnsi="Arial" w:cs="Arial"/>
          <w:color w:val="000000"/>
          <w:spacing w:val="9"/>
          <w:lang w:val="fr-FR" w:eastAsia="en-US"/>
        </w:rPr>
      </w:pPr>
    </w:p>
    <w:p w:rsidR="0064641A" w:rsidRPr="006E77C6" w:rsidRDefault="0064641A" w:rsidP="00562224">
      <w:pPr>
        <w:autoSpaceDE w:val="0"/>
        <w:autoSpaceDN w:val="0"/>
        <w:adjustRightInd w:val="0"/>
        <w:spacing w:line="288" w:lineRule="auto"/>
        <w:jc w:val="both"/>
        <w:rPr>
          <w:rFonts w:ascii="Arial" w:hAnsi="Arial" w:cs="Arial"/>
          <w:color w:val="000000"/>
          <w:spacing w:val="9"/>
          <w:lang w:val="fr-FR" w:eastAsia="en-US"/>
        </w:rPr>
      </w:pPr>
    </w:p>
    <w:p w:rsidR="0064641A" w:rsidRPr="006E77C6" w:rsidRDefault="0064641A" w:rsidP="00BA353C">
      <w:pPr>
        <w:pStyle w:val="EinfAbs"/>
        <w:ind w:left="360"/>
        <w:jc w:val="center"/>
        <w:rPr>
          <w:rFonts w:ascii="Arial" w:hAnsi="Arial" w:cs="Arial"/>
          <w:i/>
          <w:iCs/>
          <w:spacing w:val="22"/>
          <w:lang w:val="fr-FR"/>
        </w:rPr>
      </w:pPr>
      <w:r w:rsidRPr="006E77C6">
        <w:rPr>
          <w:rFonts w:ascii="Arial" w:hAnsi="Arial" w:cs="Arial"/>
          <w:iCs/>
          <w:spacing w:val="22"/>
          <w:lang w:val="fr-FR"/>
        </w:rPr>
        <w:t xml:space="preserve">- </w:t>
      </w:r>
      <w:r w:rsidR="0009723C" w:rsidRPr="006E77C6">
        <w:rPr>
          <w:rFonts w:ascii="Arial" w:hAnsi="Arial" w:cs="Arial"/>
          <w:iCs/>
          <w:spacing w:val="22"/>
          <w:lang w:val="fr-FR"/>
        </w:rPr>
        <w:t>FIN DU COMMUNIQUÉ DE PRESSE</w:t>
      </w:r>
      <w:r w:rsidRPr="006E77C6">
        <w:rPr>
          <w:rFonts w:ascii="Arial" w:hAnsi="Arial" w:cs="Arial"/>
          <w:iCs/>
          <w:spacing w:val="22"/>
          <w:lang w:val="fr-FR"/>
        </w:rPr>
        <w:t xml:space="preserve"> </w:t>
      </w:r>
      <w:r w:rsidR="00562224" w:rsidRPr="006E77C6">
        <w:rPr>
          <w:rFonts w:ascii="Arial" w:hAnsi="Arial" w:cs="Arial"/>
          <w:i/>
          <w:iCs/>
          <w:spacing w:val="22"/>
          <w:lang w:val="fr-FR"/>
        </w:rPr>
        <w:t>-</w:t>
      </w:r>
    </w:p>
    <w:p w:rsidR="0064641A" w:rsidRPr="006E77C6" w:rsidRDefault="0064641A" w:rsidP="00552381">
      <w:pPr>
        <w:pStyle w:val="EinfAbs"/>
        <w:jc w:val="center"/>
        <w:rPr>
          <w:rFonts w:ascii="Arial" w:hAnsi="Arial" w:cs="Arial"/>
          <w:spacing w:val="9"/>
          <w:sz w:val="22"/>
          <w:szCs w:val="22"/>
          <w:lang w:val="fr-FR"/>
        </w:rPr>
      </w:pPr>
    </w:p>
    <w:p w:rsidR="0064641A" w:rsidRPr="006E77C6" w:rsidRDefault="0064641A" w:rsidP="00552381">
      <w:pPr>
        <w:pStyle w:val="EinfAbs"/>
        <w:jc w:val="center"/>
        <w:rPr>
          <w:rFonts w:ascii="Arial" w:hAnsi="Arial" w:cs="Arial"/>
          <w:spacing w:val="9"/>
          <w:sz w:val="22"/>
          <w:szCs w:val="22"/>
          <w:lang w:val="fr-FR"/>
        </w:rPr>
      </w:pPr>
    </w:p>
    <w:p w:rsidR="0064641A" w:rsidRPr="006E77C6" w:rsidRDefault="0064641A" w:rsidP="00552381">
      <w:pPr>
        <w:pStyle w:val="EinfAbs"/>
        <w:jc w:val="center"/>
        <w:rPr>
          <w:rFonts w:ascii="Arial" w:hAnsi="Arial" w:cs="Arial"/>
          <w:spacing w:val="9"/>
          <w:sz w:val="22"/>
          <w:szCs w:val="22"/>
          <w:lang w:val="fr-FR"/>
        </w:rPr>
      </w:pPr>
    </w:p>
    <w:p w:rsidR="00CA0928" w:rsidRPr="006E77C6" w:rsidRDefault="00CA0928" w:rsidP="00552381">
      <w:pPr>
        <w:pStyle w:val="EinfAbs"/>
        <w:jc w:val="center"/>
        <w:rPr>
          <w:rFonts w:ascii="Arial" w:hAnsi="Arial" w:cs="Arial"/>
          <w:spacing w:val="9"/>
          <w:sz w:val="22"/>
          <w:szCs w:val="22"/>
          <w:lang w:val="fr-FR"/>
        </w:rPr>
      </w:pPr>
    </w:p>
    <w:p w:rsidR="00301DD0" w:rsidRPr="006E77C6" w:rsidRDefault="0009723C" w:rsidP="00FC1CF7">
      <w:pPr>
        <w:spacing w:line="276" w:lineRule="auto"/>
        <w:jc w:val="center"/>
        <w:rPr>
          <w:rFonts w:ascii="Arial" w:eastAsiaTheme="minorEastAsia" w:hAnsi="Arial" w:cs="Arial"/>
          <w:b/>
          <w:iCs/>
          <w:spacing w:val="13"/>
          <w:lang w:val="fr-FR"/>
        </w:rPr>
      </w:pPr>
      <w:r w:rsidRPr="006E77C6">
        <w:rPr>
          <w:rFonts w:ascii="Arial" w:eastAsiaTheme="minorEastAsia" w:hAnsi="Arial" w:cs="Arial"/>
          <w:b/>
          <w:iCs/>
          <w:spacing w:val="13"/>
          <w:lang w:val="fr-FR"/>
        </w:rPr>
        <w:t>À PROPOS DE C</w:t>
      </w:r>
      <w:r w:rsidR="00301DD0" w:rsidRPr="006E77C6">
        <w:rPr>
          <w:rFonts w:ascii="Arial" w:eastAsiaTheme="minorEastAsia" w:hAnsi="Arial" w:cs="Arial"/>
          <w:b/>
          <w:iCs/>
          <w:spacing w:val="13"/>
          <w:lang w:val="fr-FR"/>
        </w:rPr>
        <w:t>YBEX</w:t>
      </w:r>
    </w:p>
    <w:p w:rsidR="00457C7E" w:rsidRPr="006E77C6" w:rsidRDefault="0057382D" w:rsidP="00457C7E">
      <w:pPr>
        <w:pStyle w:val="HeadlineBuggy"/>
        <w:keepLines/>
        <w:spacing w:line="240" w:lineRule="auto"/>
        <w:rPr>
          <w:rFonts w:ascii="Arial" w:eastAsiaTheme="minorEastAsia" w:hAnsi="Arial" w:cs="Arial"/>
          <w:i/>
          <w:caps w:val="0"/>
          <w:spacing w:val="0"/>
          <w:sz w:val="22"/>
          <w:szCs w:val="22"/>
          <w:u w:val="none"/>
          <w:lang w:val="fr-FR"/>
        </w:rPr>
      </w:pPr>
      <w:r w:rsidRPr="006E77C6">
        <w:rPr>
          <w:rFonts w:ascii="Arial" w:eastAsiaTheme="minorEastAsia" w:hAnsi="Arial" w:cs="Arial"/>
          <w:i/>
          <w:caps w:val="0"/>
          <w:spacing w:val="0"/>
          <w:sz w:val="22"/>
          <w:szCs w:val="22"/>
          <w:u w:val="none"/>
          <w:lang w:val="fr-FR"/>
        </w:rPr>
        <w:t>Pour les parents et leurs enfants, l</w:t>
      </w:r>
      <w:r w:rsidR="00431AB3" w:rsidRPr="006E77C6">
        <w:rPr>
          <w:rFonts w:ascii="Arial" w:eastAsiaTheme="minorEastAsia" w:hAnsi="Arial" w:cs="Arial"/>
          <w:i/>
          <w:caps w:val="0"/>
          <w:spacing w:val="0"/>
          <w:sz w:val="22"/>
          <w:szCs w:val="22"/>
          <w:u w:val="none"/>
          <w:lang w:val="fr-FR"/>
        </w:rPr>
        <w:t xml:space="preserve">’entreprise allemande </w:t>
      </w:r>
      <w:r w:rsidR="00457C7E" w:rsidRPr="006E77C6">
        <w:rPr>
          <w:rFonts w:ascii="Arial" w:eastAsiaTheme="minorEastAsia" w:hAnsi="Arial" w:cs="Arial"/>
          <w:i/>
          <w:caps w:val="0"/>
          <w:spacing w:val="0"/>
          <w:sz w:val="22"/>
          <w:szCs w:val="22"/>
          <w:u w:val="none"/>
          <w:lang w:val="fr-FR"/>
        </w:rPr>
        <w:t xml:space="preserve">CYBEX </w:t>
      </w:r>
      <w:r w:rsidR="00431AB3" w:rsidRPr="006E77C6">
        <w:rPr>
          <w:rFonts w:ascii="Arial" w:eastAsiaTheme="minorEastAsia" w:hAnsi="Arial" w:cs="Arial"/>
          <w:i/>
          <w:caps w:val="0"/>
          <w:spacing w:val="0"/>
          <w:sz w:val="22"/>
          <w:szCs w:val="22"/>
          <w:u w:val="none"/>
          <w:lang w:val="fr-FR"/>
        </w:rPr>
        <w:t xml:space="preserve">développe des produits </w:t>
      </w:r>
      <w:r w:rsidRPr="006E77C6">
        <w:rPr>
          <w:rFonts w:ascii="Arial" w:eastAsiaTheme="minorEastAsia" w:hAnsi="Arial" w:cs="Arial"/>
          <w:i/>
          <w:caps w:val="0"/>
          <w:spacing w:val="0"/>
          <w:sz w:val="22"/>
          <w:szCs w:val="22"/>
          <w:u w:val="none"/>
          <w:lang w:val="fr-FR"/>
        </w:rPr>
        <w:t xml:space="preserve">sûrs, innovants et </w:t>
      </w:r>
      <w:r w:rsidR="00F55715" w:rsidRPr="006E77C6">
        <w:rPr>
          <w:rFonts w:ascii="Arial" w:eastAsiaTheme="minorEastAsia" w:hAnsi="Arial" w:cs="Arial"/>
          <w:i/>
          <w:caps w:val="0"/>
          <w:spacing w:val="0"/>
          <w:sz w:val="22"/>
          <w:szCs w:val="22"/>
          <w:u w:val="none"/>
          <w:lang w:val="fr-FR"/>
        </w:rPr>
        <w:t>élégants</w:t>
      </w:r>
      <w:r w:rsidRPr="006E77C6">
        <w:rPr>
          <w:rFonts w:ascii="Arial" w:eastAsiaTheme="minorEastAsia" w:hAnsi="Arial" w:cs="Arial"/>
          <w:i/>
          <w:caps w:val="0"/>
          <w:spacing w:val="0"/>
          <w:sz w:val="22"/>
          <w:szCs w:val="22"/>
          <w:u w:val="none"/>
          <w:lang w:val="fr-FR"/>
        </w:rPr>
        <w:t xml:space="preserve">. Notre vision est d’atteindre ce qui semblait impossible à réaliser. Cette ambition s’exprime dans le Principe d’innovation </w:t>
      </w:r>
      <w:r w:rsidR="00457C7E" w:rsidRPr="006E77C6">
        <w:rPr>
          <w:rFonts w:ascii="Arial" w:eastAsiaTheme="minorEastAsia" w:hAnsi="Arial" w:cs="Arial"/>
          <w:i/>
          <w:caps w:val="0"/>
          <w:spacing w:val="0"/>
          <w:sz w:val="22"/>
          <w:szCs w:val="22"/>
          <w:u w:val="none"/>
          <w:lang w:val="fr-FR"/>
        </w:rPr>
        <w:t>CYBEX S.D.F.</w:t>
      </w:r>
      <w:r w:rsidRPr="006E77C6">
        <w:rPr>
          <w:rFonts w:ascii="Arial" w:eastAsiaTheme="minorEastAsia" w:hAnsi="Arial" w:cs="Arial"/>
          <w:i/>
          <w:caps w:val="0"/>
          <w:spacing w:val="0"/>
          <w:sz w:val="22"/>
          <w:szCs w:val="22"/>
          <w:u w:val="none"/>
          <w:lang w:val="fr-FR"/>
        </w:rPr>
        <w:t> (Security, Design, Functionality)</w:t>
      </w:r>
      <w:r w:rsidR="0007333F" w:rsidRPr="006E77C6">
        <w:rPr>
          <w:rFonts w:ascii="Arial" w:eastAsiaTheme="minorEastAsia" w:hAnsi="Arial" w:cs="Arial"/>
          <w:i/>
          <w:caps w:val="0"/>
          <w:spacing w:val="0"/>
          <w:sz w:val="22"/>
          <w:szCs w:val="22"/>
          <w:u w:val="none"/>
          <w:lang w:val="fr-FR"/>
        </w:rPr>
        <w:t xml:space="preserve"> </w:t>
      </w:r>
      <w:r w:rsidRPr="006E77C6">
        <w:rPr>
          <w:rFonts w:ascii="Arial" w:eastAsiaTheme="minorEastAsia" w:hAnsi="Arial" w:cs="Arial"/>
          <w:i/>
          <w:caps w:val="0"/>
          <w:spacing w:val="0"/>
          <w:sz w:val="22"/>
          <w:szCs w:val="22"/>
          <w:u w:val="none"/>
          <w:lang w:val="fr-FR"/>
        </w:rPr>
        <w:t xml:space="preserve">: une sécurité et qualité supérieure combinée à un design remarquable et des fonctions ingénieuses. Pour en savoir plus, veuillez consulter </w:t>
      </w:r>
      <w:hyperlink r:id="rId11" w:history="1">
        <w:r w:rsidR="00457C7E" w:rsidRPr="006E77C6">
          <w:rPr>
            <w:rFonts w:ascii="Arial" w:eastAsiaTheme="minorEastAsia" w:hAnsi="Arial" w:cs="Arial"/>
            <w:i/>
            <w:caps w:val="0"/>
            <w:spacing w:val="0"/>
            <w:sz w:val="22"/>
            <w:szCs w:val="22"/>
            <w:u w:val="none"/>
            <w:lang w:val="fr-FR"/>
          </w:rPr>
          <w:t>www.cybex-online.com</w:t>
        </w:r>
      </w:hyperlink>
    </w:p>
    <w:p w:rsidR="00301DD0" w:rsidRPr="006E77C6" w:rsidRDefault="00301DD0" w:rsidP="00301DD0">
      <w:pPr>
        <w:pStyle w:val="EinfAbs"/>
        <w:spacing w:line="240" w:lineRule="auto"/>
        <w:jc w:val="center"/>
        <w:rPr>
          <w:rFonts w:ascii="Arial" w:hAnsi="Arial" w:cs="Arial"/>
          <w:spacing w:val="18"/>
          <w:sz w:val="22"/>
          <w:szCs w:val="22"/>
          <w:lang w:val="fr-FR"/>
        </w:rPr>
      </w:pPr>
    </w:p>
    <w:p w:rsidR="005201BD" w:rsidRPr="006E77C6" w:rsidRDefault="005201BD" w:rsidP="00301DD0">
      <w:pPr>
        <w:pStyle w:val="EinfAbs"/>
        <w:spacing w:line="240" w:lineRule="auto"/>
        <w:jc w:val="center"/>
        <w:rPr>
          <w:rFonts w:ascii="Arial" w:hAnsi="Arial" w:cs="Arial"/>
          <w:spacing w:val="18"/>
          <w:sz w:val="22"/>
          <w:szCs w:val="22"/>
          <w:lang w:val="fr-FR"/>
        </w:rPr>
      </w:pPr>
    </w:p>
    <w:p w:rsidR="00301DD0" w:rsidRPr="006E77C6" w:rsidRDefault="0009723C" w:rsidP="00FC1CF7">
      <w:pPr>
        <w:keepLines/>
        <w:jc w:val="center"/>
        <w:rPr>
          <w:rFonts w:ascii="Arial" w:eastAsiaTheme="minorEastAsia" w:hAnsi="Arial" w:cs="Arial"/>
          <w:b/>
          <w:color w:val="000000"/>
          <w:spacing w:val="9"/>
          <w:sz w:val="24"/>
          <w:szCs w:val="24"/>
          <w:lang w:val="fr-FR" w:eastAsia="en-US"/>
        </w:rPr>
      </w:pPr>
      <w:r w:rsidRPr="006E77C6">
        <w:rPr>
          <w:rFonts w:ascii="Arial" w:eastAsiaTheme="minorEastAsia" w:hAnsi="Arial" w:cs="Arial"/>
          <w:b/>
          <w:color w:val="000000"/>
          <w:spacing w:val="9"/>
          <w:sz w:val="24"/>
          <w:szCs w:val="24"/>
          <w:lang w:val="fr-FR" w:eastAsia="en-US"/>
        </w:rPr>
        <w:t>CONTACT</w:t>
      </w:r>
      <w:r w:rsidR="00F55715" w:rsidRPr="006E77C6">
        <w:rPr>
          <w:rFonts w:ascii="Arial" w:eastAsiaTheme="minorEastAsia" w:hAnsi="Arial" w:cs="Arial"/>
          <w:b/>
          <w:color w:val="000000"/>
          <w:spacing w:val="9"/>
          <w:sz w:val="24"/>
          <w:szCs w:val="24"/>
          <w:lang w:val="fr-FR" w:eastAsia="en-US"/>
        </w:rPr>
        <w:t>S</w:t>
      </w:r>
      <w:r w:rsidRPr="006E77C6">
        <w:rPr>
          <w:rFonts w:ascii="Arial" w:eastAsiaTheme="minorEastAsia" w:hAnsi="Arial" w:cs="Arial"/>
          <w:b/>
          <w:color w:val="000000"/>
          <w:spacing w:val="9"/>
          <w:sz w:val="24"/>
          <w:szCs w:val="24"/>
          <w:lang w:val="fr-FR" w:eastAsia="en-US"/>
        </w:rPr>
        <w:t xml:space="preserve"> PRESSE</w:t>
      </w:r>
    </w:p>
    <w:p w:rsidR="00E10360" w:rsidRPr="006E77C6" w:rsidRDefault="008040CF" w:rsidP="00CF3AB3">
      <w:pPr>
        <w:keepLines/>
        <w:jc w:val="center"/>
        <w:rPr>
          <w:rFonts w:ascii="Arial" w:eastAsiaTheme="minorEastAsia" w:hAnsi="Arial" w:cs="Arial"/>
          <w:color w:val="FF0000"/>
          <w:spacing w:val="9"/>
          <w:sz w:val="24"/>
          <w:szCs w:val="24"/>
          <w:lang w:val="fr-FR" w:eastAsia="en-US"/>
        </w:rPr>
      </w:pPr>
      <w:r w:rsidRPr="006E77C6">
        <w:rPr>
          <w:rFonts w:ascii="Arial" w:eastAsiaTheme="minorEastAsia" w:hAnsi="Arial" w:cs="Arial"/>
          <w:color w:val="FF0000"/>
          <w:spacing w:val="9"/>
          <w:sz w:val="24"/>
          <w:szCs w:val="24"/>
          <w:lang w:val="fr-FR" w:eastAsia="en-US"/>
        </w:rPr>
        <w:lastRenderedPageBreak/>
        <w:t>Xxxx</w:t>
      </w:r>
    </w:p>
    <w:p w:rsidR="008040CF" w:rsidRPr="006E77C6" w:rsidRDefault="008040CF" w:rsidP="00CF3AB3">
      <w:pPr>
        <w:keepLines/>
        <w:jc w:val="center"/>
        <w:rPr>
          <w:rFonts w:ascii="Arial" w:eastAsiaTheme="minorEastAsia" w:hAnsi="Arial" w:cs="Arial"/>
          <w:color w:val="FF0000"/>
          <w:spacing w:val="9"/>
          <w:sz w:val="24"/>
          <w:szCs w:val="24"/>
          <w:lang w:val="fr-FR" w:eastAsia="en-US"/>
        </w:rPr>
      </w:pPr>
      <w:r w:rsidRPr="006E77C6">
        <w:rPr>
          <w:rFonts w:ascii="Arial" w:eastAsiaTheme="minorEastAsia" w:hAnsi="Arial" w:cs="Arial"/>
          <w:color w:val="FF0000"/>
          <w:spacing w:val="9"/>
          <w:sz w:val="24"/>
          <w:szCs w:val="24"/>
          <w:lang w:val="fr-FR" w:eastAsia="en-US"/>
        </w:rPr>
        <w:t>Xxxx</w:t>
      </w:r>
    </w:p>
    <w:p w:rsidR="008040CF" w:rsidRPr="006E77C6" w:rsidRDefault="008040CF" w:rsidP="00CF3AB3">
      <w:pPr>
        <w:keepLines/>
        <w:jc w:val="center"/>
        <w:rPr>
          <w:rFonts w:ascii="Arial" w:eastAsiaTheme="minorEastAsia" w:hAnsi="Arial" w:cs="Arial"/>
          <w:color w:val="FF0000"/>
          <w:spacing w:val="9"/>
          <w:sz w:val="24"/>
          <w:szCs w:val="24"/>
          <w:lang w:val="fr-FR" w:eastAsia="en-US"/>
        </w:rPr>
      </w:pPr>
      <w:r w:rsidRPr="006E77C6">
        <w:rPr>
          <w:rFonts w:ascii="Arial" w:eastAsiaTheme="minorEastAsia" w:hAnsi="Arial" w:cs="Arial"/>
          <w:color w:val="FF0000"/>
          <w:spacing w:val="9"/>
          <w:sz w:val="24"/>
          <w:szCs w:val="24"/>
          <w:lang w:val="fr-FR" w:eastAsia="en-US"/>
        </w:rPr>
        <w:t>xxxx</w:t>
      </w:r>
    </w:p>
    <w:sectPr w:rsidR="008040CF" w:rsidRPr="006E77C6" w:rsidSect="00410205">
      <w:headerReference w:type="default" r:id="rId12"/>
      <w:footerReference w:type="even" r:id="rId13"/>
      <w:footerReference w:type="default" r:id="rId14"/>
      <w:pgSz w:w="11906" w:h="16838"/>
      <w:pgMar w:top="2379" w:right="1418" w:bottom="993" w:left="1418"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4B" w:rsidRDefault="005F0C4B" w:rsidP="00B44AFB">
      <w:r>
        <w:separator/>
      </w:r>
    </w:p>
  </w:endnote>
  <w:endnote w:type="continuationSeparator" w:id="0">
    <w:p w:rsidR="005F0C4B" w:rsidRDefault="005F0C4B" w:rsidP="00B44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kzidenzGroteskPro-Md">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2E" w:rsidRDefault="009739A5" w:rsidP="00E03FC0">
    <w:pPr>
      <w:pStyle w:val="Voettekst"/>
      <w:framePr w:wrap="around" w:vAnchor="text" w:hAnchor="margin" w:xAlign="center" w:y="1"/>
      <w:rPr>
        <w:rStyle w:val="Paginanummer"/>
      </w:rPr>
    </w:pPr>
    <w:r>
      <w:rPr>
        <w:rStyle w:val="Paginanummer"/>
      </w:rPr>
      <w:fldChar w:fldCharType="begin"/>
    </w:r>
    <w:r w:rsidR="00EA332E">
      <w:rPr>
        <w:rStyle w:val="Paginanummer"/>
      </w:rPr>
      <w:instrText xml:space="preserve">PAGE  </w:instrText>
    </w:r>
    <w:r>
      <w:rPr>
        <w:rStyle w:val="Paginanummer"/>
      </w:rPr>
      <w:fldChar w:fldCharType="end"/>
    </w:r>
  </w:p>
  <w:p w:rsidR="00EA332E" w:rsidRDefault="00EA332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2E" w:rsidRPr="00671C39" w:rsidRDefault="00EA332E" w:rsidP="00FC1CF7">
    <w:pPr>
      <w:pStyle w:val="Voettekst"/>
      <w:rPr>
        <w:rStyle w:val="Paginanummer"/>
        <w:rFonts w:ascii="Arial" w:hAnsi="Arial"/>
        <w:sz w:val="16"/>
        <w:szCs w:val="16"/>
        <w:lang w:val="fr-FR"/>
      </w:rPr>
    </w:pPr>
    <w:r w:rsidRPr="00671C39">
      <w:rPr>
        <w:rStyle w:val="Paginanummer"/>
        <w:rFonts w:ascii="Arial" w:hAnsi="Arial"/>
        <w:sz w:val="16"/>
        <w:szCs w:val="16"/>
        <w:lang w:val="fr-FR"/>
      </w:rPr>
      <w:t>© 2014</w:t>
    </w:r>
    <w:r w:rsidR="00314479" w:rsidRPr="00671C39">
      <w:rPr>
        <w:rStyle w:val="Paginanummer"/>
        <w:rFonts w:ascii="Arial" w:hAnsi="Arial"/>
        <w:sz w:val="16"/>
        <w:szCs w:val="16"/>
        <w:lang w:val="fr-FR"/>
      </w:rPr>
      <w:t xml:space="preserve"> CYBEX GmbH · </w:t>
    </w:r>
    <w:r w:rsidR="0009723C" w:rsidRPr="00671C39">
      <w:rPr>
        <w:rStyle w:val="Paginanummer"/>
        <w:rFonts w:ascii="Arial" w:hAnsi="Arial"/>
        <w:sz w:val="16"/>
        <w:szCs w:val="16"/>
        <w:lang w:val="fr-FR"/>
      </w:rPr>
      <w:t>Communiqué de presse Prix</w:t>
    </w:r>
    <w:r w:rsidR="00314479" w:rsidRPr="00671C39">
      <w:rPr>
        <w:rStyle w:val="Paginanummer"/>
        <w:rFonts w:ascii="Arial" w:hAnsi="Arial"/>
        <w:sz w:val="16"/>
        <w:szCs w:val="16"/>
        <w:lang w:val="fr-FR"/>
      </w:rPr>
      <w:t xml:space="preserve"> </w:t>
    </w:r>
    <w:r w:rsidR="00941E75" w:rsidRPr="00671C39">
      <w:rPr>
        <w:rStyle w:val="Paginanummer"/>
        <w:rFonts w:ascii="Arial" w:hAnsi="Arial"/>
        <w:sz w:val="16"/>
        <w:szCs w:val="16"/>
        <w:lang w:val="fr-FR"/>
      </w:rPr>
      <w:t>R</w:t>
    </w:r>
    <w:r w:rsidR="00314479" w:rsidRPr="00671C39">
      <w:rPr>
        <w:rStyle w:val="Paginanummer"/>
        <w:rFonts w:ascii="Arial" w:hAnsi="Arial"/>
        <w:sz w:val="16"/>
        <w:szCs w:val="16"/>
        <w:lang w:val="fr-FR"/>
      </w:rPr>
      <w:t>ed</w:t>
    </w:r>
    <w:r w:rsidR="00941E75" w:rsidRPr="00671C39">
      <w:rPr>
        <w:rStyle w:val="Paginanummer"/>
        <w:rFonts w:ascii="Arial" w:hAnsi="Arial"/>
        <w:sz w:val="16"/>
        <w:szCs w:val="16"/>
        <w:lang w:val="fr-FR"/>
      </w:rPr>
      <w:t xml:space="preserve"> Dot</w:t>
    </w:r>
    <w:r w:rsidR="0009723C" w:rsidRPr="00671C39">
      <w:rPr>
        <w:rStyle w:val="Paginanummer"/>
        <w:rFonts w:ascii="Arial" w:hAnsi="Arial"/>
        <w:sz w:val="16"/>
        <w:szCs w:val="16"/>
        <w:lang w:val="fr-FR"/>
      </w:rPr>
      <w:t xml:space="preserve"> </w:t>
    </w:r>
    <w:r w:rsidR="00314479" w:rsidRPr="00671C39">
      <w:rPr>
        <w:rStyle w:val="Paginanummer"/>
        <w:rFonts w:ascii="Arial" w:hAnsi="Arial"/>
        <w:sz w:val="16"/>
        <w:szCs w:val="16"/>
        <w:lang w:val="fr-FR"/>
      </w:rPr>
      <w:t>2014</w:t>
    </w:r>
    <w:r w:rsidRPr="00671C39">
      <w:rPr>
        <w:rStyle w:val="Paginanummer"/>
        <w:rFonts w:ascii="Arial" w:hAnsi="Arial"/>
        <w:sz w:val="16"/>
        <w:szCs w:val="16"/>
        <w:lang w:val="fr-FR"/>
      </w:rPr>
      <w:tab/>
    </w:r>
    <w:r w:rsidRPr="00671C39">
      <w:rPr>
        <w:rStyle w:val="Paginanummer"/>
        <w:rFonts w:ascii="Arial" w:hAnsi="Arial"/>
        <w:sz w:val="16"/>
        <w:szCs w:val="16"/>
        <w:lang w:val="fr-FR"/>
      </w:rPr>
      <w:tab/>
    </w:r>
    <w:r w:rsidR="009739A5" w:rsidRPr="00407227">
      <w:rPr>
        <w:rStyle w:val="Paginanummer"/>
        <w:rFonts w:ascii="Arial" w:eastAsiaTheme="minorEastAsia" w:hAnsi="Arial"/>
        <w:b/>
        <w:noProof/>
        <w:sz w:val="16"/>
        <w:szCs w:val="16"/>
      </w:rPr>
      <w:fldChar w:fldCharType="begin"/>
    </w:r>
    <w:r w:rsidRPr="00671C39">
      <w:rPr>
        <w:rStyle w:val="Paginanummer"/>
        <w:rFonts w:ascii="Arial" w:eastAsiaTheme="minorEastAsia" w:hAnsi="Arial"/>
        <w:b/>
        <w:noProof/>
        <w:sz w:val="16"/>
        <w:szCs w:val="16"/>
        <w:lang w:val="fr-FR"/>
      </w:rPr>
      <w:instrText xml:space="preserve"> PAGE  \* MERGEFORMAT </w:instrText>
    </w:r>
    <w:r w:rsidR="009739A5" w:rsidRPr="00407227">
      <w:rPr>
        <w:rStyle w:val="Paginanummer"/>
        <w:rFonts w:ascii="Arial" w:eastAsiaTheme="minorEastAsia" w:hAnsi="Arial"/>
        <w:b/>
        <w:noProof/>
        <w:sz w:val="16"/>
        <w:szCs w:val="16"/>
      </w:rPr>
      <w:fldChar w:fldCharType="separate"/>
    </w:r>
    <w:r w:rsidR="00E55C31">
      <w:rPr>
        <w:rStyle w:val="Paginanummer"/>
        <w:rFonts w:ascii="Arial" w:eastAsiaTheme="minorEastAsia" w:hAnsi="Arial"/>
        <w:b/>
        <w:noProof/>
        <w:sz w:val="16"/>
        <w:szCs w:val="16"/>
        <w:lang w:val="fr-FR"/>
      </w:rPr>
      <w:t>3</w:t>
    </w:r>
    <w:r w:rsidR="009739A5" w:rsidRPr="00407227">
      <w:rPr>
        <w:rStyle w:val="Paginanummer"/>
        <w:rFonts w:ascii="Arial" w:eastAsiaTheme="minorEastAsia" w:hAnsi="Arial"/>
        <w:b/>
        <w:noProof/>
        <w:sz w:val="16"/>
        <w:szCs w:val="16"/>
      </w:rPr>
      <w:fldChar w:fldCharType="end"/>
    </w:r>
    <w:r w:rsidRPr="00671C39">
      <w:rPr>
        <w:rStyle w:val="Paginanummer"/>
        <w:rFonts w:ascii="Arial" w:eastAsiaTheme="minorEastAsia" w:hAnsi="Arial"/>
        <w:b/>
        <w:noProof/>
        <w:sz w:val="16"/>
        <w:szCs w:val="16"/>
        <w:lang w:val="fr-FR"/>
      </w:rPr>
      <w:t xml:space="preserve"> </w:t>
    </w:r>
    <w:r w:rsidR="0009723C" w:rsidRPr="00671C39">
      <w:rPr>
        <w:rStyle w:val="Paginanummer"/>
        <w:rFonts w:ascii="Arial" w:eastAsiaTheme="minorEastAsia" w:hAnsi="Arial"/>
        <w:b/>
        <w:noProof/>
        <w:sz w:val="16"/>
        <w:szCs w:val="16"/>
        <w:lang w:val="fr-FR"/>
      </w:rPr>
      <w:t>/</w:t>
    </w:r>
    <w:r w:rsidRPr="00671C39">
      <w:rPr>
        <w:rStyle w:val="Paginanummer"/>
        <w:rFonts w:ascii="Arial" w:eastAsiaTheme="minorEastAsia" w:hAnsi="Arial"/>
        <w:noProof/>
        <w:sz w:val="16"/>
        <w:szCs w:val="16"/>
        <w:lang w:val="fr-FR"/>
      </w:rPr>
      <w:t xml:space="preserve"> </w:t>
    </w:r>
    <w:fldSimple w:instr=" NUMPAGES  \* MERGEFORMAT ">
      <w:r w:rsidR="00E55C31" w:rsidRPr="00E55C31">
        <w:rPr>
          <w:rStyle w:val="Paginanummer"/>
          <w:rFonts w:ascii="Arial" w:eastAsiaTheme="minorEastAsia" w:hAnsi="Arial"/>
          <w:noProof/>
          <w:sz w:val="16"/>
          <w:szCs w:val="16"/>
        </w:rPr>
        <w:t>3</w:t>
      </w:r>
    </w:fldSimple>
  </w:p>
  <w:p w:rsidR="00EA332E" w:rsidRPr="00671C39" w:rsidRDefault="00EA332E" w:rsidP="00410205">
    <w:pPr>
      <w:pStyle w:val="Voettekst"/>
      <w:jc w:val="cen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4B" w:rsidRDefault="005F0C4B" w:rsidP="00B44AFB">
      <w:r>
        <w:separator/>
      </w:r>
    </w:p>
  </w:footnote>
  <w:footnote w:type="continuationSeparator" w:id="0">
    <w:p w:rsidR="005F0C4B" w:rsidRDefault="005F0C4B" w:rsidP="00B44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32E" w:rsidRDefault="00C6079A" w:rsidP="00E10360">
    <w:pPr>
      <w:pStyle w:val="Koptekst"/>
      <w:jc w:val="center"/>
    </w:pPr>
    <w:r>
      <w:rPr>
        <w:b/>
        <w:noProof/>
        <w:sz w:val="32"/>
        <w:szCs w:val="32"/>
        <w:lang w:val="nl-NL" w:eastAsia="nl-NL"/>
      </w:rPr>
      <w:drawing>
        <wp:anchor distT="0" distB="0" distL="114300" distR="114300" simplePos="0" relativeHeight="251661312" behindDoc="1" locked="0" layoutInCell="1" allowOverlap="1">
          <wp:simplePos x="0" y="0"/>
          <wp:positionH relativeFrom="column">
            <wp:posOffset>1976120</wp:posOffset>
          </wp:positionH>
          <wp:positionV relativeFrom="paragraph">
            <wp:posOffset>381000</wp:posOffset>
          </wp:positionV>
          <wp:extent cx="1762125" cy="838200"/>
          <wp:effectExtent l="19050" t="0" r="9525" b="0"/>
          <wp:wrapTight wrapText="bothSides">
            <wp:wrapPolygon edited="0">
              <wp:start x="-234" y="0"/>
              <wp:lineTo x="-234" y="21109"/>
              <wp:lineTo x="21717" y="21109"/>
              <wp:lineTo x="21717" y="0"/>
              <wp:lineTo x="-234" y="0"/>
            </wp:wrapPolygon>
          </wp:wrapTight>
          <wp:docPr id="5" name="Bild 2" descr="C:\Users\ReinertJ\Desktop\LOGO_CYBEX_PLATI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inertJ\Desktop\LOGO_CYBEX_PLATINUM.JPG"/>
                  <pic:cNvPicPr>
                    <a:picLocks noChangeAspect="1" noChangeArrowheads="1"/>
                  </pic:cNvPicPr>
                </pic:nvPicPr>
                <pic:blipFill>
                  <a:blip r:embed="rId1"/>
                  <a:srcRect/>
                  <a:stretch>
                    <a:fillRect/>
                  </a:stretch>
                </pic:blipFill>
                <pic:spPr bwMode="auto">
                  <a:xfrm>
                    <a:off x="0" y="0"/>
                    <a:ext cx="1762125" cy="838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378"/>
    <w:multiLevelType w:val="hybridMultilevel"/>
    <w:tmpl w:val="4B4AC242"/>
    <w:lvl w:ilvl="0" w:tplc="04070001">
      <w:start w:val="1"/>
      <w:numFmt w:val="bullet"/>
      <w:lvlText w:val=""/>
      <w:lvlJc w:val="left"/>
      <w:pPr>
        <w:ind w:left="360" w:hanging="360"/>
      </w:pPr>
      <w:rPr>
        <w:rFonts w:ascii="Symbol" w:hAnsi="Symbol" w:hint="default"/>
        <w:b/>
        <w:color w:val="000000"/>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F294800"/>
    <w:multiLevelType w:val="hybridMultilevel"/>
    <w:tmpl w:val="73AC191E"/>
    <w:lvl w:ilvl="0" w:tplc="E736A55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1D5F4A"/>
    <w:multiLevelType w:val="hybridMultilevel"/>
    <w:tmpl w:val="1C2AD486"/>
    <w:lvl w:ilvl="0" w:tplc="AC5A947E">
      <w:numFmt w:val="bullet"/>
      <w:lvlText w:val="-"/>
      <w:lvlJc w:val="left"/>
      <w:pPr>
        <w:ind w:left="720" w:hanging="360"/>
      </w:pPr>
      <w:rPr>
        <w:rFonts w:ascii="Arial" w:eastAsiaTheme="minorHAnsi" w:hAnsi="Arial" w:cs="Arial" w:hint="default"/>
        <w:b/>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D60E1F"/>
    <w:multiLevelType w:val="hybridMultilevel"/>
    <w:tmpl w:val="DF904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AA386A"/>
    <w:multiLevelType w:val="hybridMultilevel"/>
    <w:tmpl w:val="7E4487DA"/>
    <w:lvl w:ilvl="0" w:tplc="CC66134A">
      <w:numFmt w:val="bullet"/>
      <w:lvlText w:val="-"/>
      <w:lvlJc w:val="left"/>
      <w:pPr>
        <w:ind w:left="720" w:hanging="360"/>
      </w:pPr>
      <w:rPr>
        <w:rFonts w:ascii="Arial" w:eastAsiaTheme="minorHAnsi"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2B43803"/>
    <w:multiLevelType w:val="hybridMultilevel"/>
    <w:tmpl w:val="09100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A96BF9"/>
    <w:multiLevelType w:val="hybridMultilevel"/>
    <w:tmpl w:val="07A487E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03A7B88"/>
    <w:multiLevelType w:val="hybridMultilevel"/>
    <w:tmpl w:val="0E648114"/>
    <w:lvl w:ilvl="0" w:tplc="23C49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4A6CA2"/>
    <w:multiLevelType w:val="hybridMultilevel"/>
    <w:tmpl w:val="9A9CE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removeDateAndTim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DF0ADA"/>
    <w:rsid w:val="000026DE"/>
    <w:rsid w:val="00007E28"/>
    <w:rsid w:val="0001293F"/>
    <w:rsid w:val="00014AB3"/>
    <w:rsid w:val="0002657A"/>
    <w:rsid w:val="00026FC8"/>
    <w:rsid w:val="00031BCC"/>
    <w:rsid w:val="00041BD3"/>
    <w:rsid w:val="000575EC"/>
    <w:rsid w:val="0007333F"/>
    <w:rsid w:val="00080586"/>
    <w:rsid w:val="00087E55"/>
    <w:rsid w:val="00091733"/>
    <w:rsid w:val="00093DED"/>
    <w:rsid w:val="0009723C"/>
    <w:rsid w:val="000A61C4"/>
    <w:rsid w:val="000B247C"/>
    <w:rsid w:val="000B5A54"/>
    <w:rsid w:val="000C7DE3"/>
    <w:rsid w:val="000D187A"/>
    <w:rsid w:val="00107B50"/>
    <w:rsid w:val="00111CF8"/>
    <w:rsid w:val="00116EB7"/>
    <w:rsid w:val="00124B7D"/>
    <w:rsid w:val="00127F16"/>
    <w:rsid w:val="0014096B"/>
    <w:rsid w:val="00142C01"/>
    <w:rsid w:val="00144B7F"/>
    <w:rsid w:val="00180447"/>
    <w:rsid w:val="00181C17"/>
    <w:rsid w:val="00183E54"/>
    <w:rsid w:val="001B4888"/>
    <w:rsid w:val="001B7A1E"/>
    <w:rsid w:val="001C2EFD"/>
    <w:rsid w:val="001E2D6C"/>
    <w:rsid w:val="001E41FA"/>
    <w:rsid w:val="001F17F4"/>
    <w:rsid w:val="001F675C"/>
    <w:rsid w:val="00211EBA"/>
    <w:rsid w:val="00223DA9"/>
    <w:rsid w:val="002255BF"/>
    <w:rsid w:val="00235A84"/>
    <w:rsid w:val="002372A2"/>
    <w:rsid w:val="00247C84"/>
    <w:rsid w:val="00250010"/>
    <w:rsid w:val="0025789E"/>
    <w:rsid w:val="00267CC4"/>
    <w:rsid w:val="00287B3B"/>
    <w:rsid w:val="002A094C"/>
    <w:rsid w:val="002A0BC4"/>
    <w:rsid w:val="002A0E07"/>
    <w:rsid w:val="002A6AE6"/>
    <w:rsid w:val="002B0065"/>
    <w:rsid w:val="002B137C"/>
    <w:rsid w:val="002B6DAD"/>
    <w:rsid w:val="002D064A"/>
    <w:rsid w:val="002D49F4"/>
    <w:rsid w:val="002E7E3F"/>
    <w:rsid w:val="003015B2"/>
    <w:rsid w:val="00301DD0"/>
    <w:rsid w:val="00314479"/>
    <w:rsid w:val="00322779"/>
    <w:rsid w:val="00322E00"/>
    <w:rsid w:val="00345689"/>
    <w:rsid w:val="00354DFF"/>
    <w:rsid w:val="003555FE"/>
    <w:rsid w:val="00361038"/>
    <w:rsid w:val="003641DC"/>
    <w:rsid w:val="00377EBB"/>
    <w:rsid w:val="003819CA"/>
    <w:rsid w:val="00390EDA"/>
    <w:rsid w:val="003C1BF8"/>
    <w:rsid w:val="003D763A"/>
    <w:rsid w:val="003E0AC0"/>
    <w:rsid w:val="003F1453"/>
    <w:rsid w:val="003F5688"/>
    <w:rsid w:val="00401450"/>
    <w:rsid w:val="00407227"/>
    <w:rsid w:val="00407C40"/>
    <w:rsid w:val="00410205"/>
    <w:rsid w:val="00412FF4"/>
    <w:rsid w:val="004133DD"/>
    <w:rsid w:val="00431AB3"/>
    <w:rsid w:val="00457C7E"/>
    <w:rsid w:val="004642C4"/>
    <w:rsid w:val="00473020"/>
    <w:rsid w:val="0047358E"/>
    <w:rsid w:val="004802E6"/>
    <w:rsid w:val="00484477"/>
    <w:rsid w:val="004A0387"/>
    <w:rsid w:val="004A411D"/>
    <w:rsid w:val="004B7373"/>
    <w:rsid w:val="004C326D"/>
    <w:rsid w:val="004C34B5"/>
    <w:rsid w:val="004D35FB"/>
    <w:rsid w:val="004D7F4F"/>
    <w:rsid w:val="004E50DE"/>
    <w:rsid w:val="004E7C20"/>
    <w:rsid w:val="004F039A"/>
    <w:rsid w:val="004F3910"/>
    <w:rsid w:val="005002D0"/>
    <w:rsid w:val="005027DD"/>
    <w:rsid w:val="00507AB3"/>
    <w:rsid w:val="00517ABC"/>
    <w:rsid w:val="005201BD"/>
    <w:rsid w:val="00527C92"/>
    <w:rsid w:val="00551FC8"/>
    <w:rsid w:val="00552381"/>
    <w:rsid w:val="00554A31"/>
    <w:rsid w:val="00562224"/>
    <w:rsid w:val="0057382D"/>
    <w:rsid w:val="00586414"/>
    <w:rsid w:val="00593937"/>
    <w:rsid w:val="005A1BD5"/>
    <w:rsid w:val="005D0A17"/>
    <w:rsid w:val="005D377A"/>
    <w:rsid w:val="005D6FAA"/>
    <w:rsid w:val="005E51F5"/>
    <w:rsid w:val="005E7797"/>
    <w:rsid w:val="005F0C4B"/>
    <w:rsid w:val="005F12E4"/>
    <w:rsid w:val="005F14AC"/>
    <w:rsid w:val="00601981"/>
    <w:rsid w:val="00605600"/>
    <w:rsid w:val="00610714"/>
    <w:rsid w:val="00612B66"/>
    <w:rsid w:val="00637259"/>
    <w:rsid w:val="0064287A"/>
    <w:rsid w:val="0064641A"/>
    <w:rsid w:val="00650A26"/>
    <w:rsid w:val="006668CB"/>
    <w:rsid w:val="00671C39"/>
    <w:rsid w:val="0067378E"/>
    <w:rsid w:val="00675A95"/>
    <w:rsid w:val="0068301C"/>
    <w:rsid w:val="0068781A"/>
    <w:rsid w:val="006925E2"/>
    <w:rsid w:val="006B708C"/>
    <w:rsid w:val="006D5726"/>
    <w:rsid w:val="006E77C6"/>
    <w:rsid w:val="006F24A6"/>
    <w:rsid w:val="00706363"/>
    <w:rsid w:val="00711AA5"/>
    <w:rsid w:val="00720AD1"/>
    <w:rsid w:val="00720B66"/>
    <w:rsid w:val="007300D9"/>
    <w:rsid w:val="0073248F"/>
    <w:rsid w:val="00797540"/>
    <w:rsid w:val="007B07FA"/>
    <w:rsid w:val="007B082D"/>
    <w:rsid w:val="007B5380"/>
    <w:rsid w:val="007B5CEC"/>
    <w:rsid w:val="007B6B4B"/>
    <w:rsid w:val="007C3088"/>
    <w:rsid w:val="007D7487"/>
    <w:rsid w:val="007D799C"/>
    <w:rsid w:val="007E0FE2"/>
    <w:rsid w:val="007F56D6"/>
    <w:rsid w:val="007F5897"/>
    <w:rsid w:val="008040CF"/>
    <w:rsid w:val="008412A3"/>
    <w:rsid w:val="008470A4"/>
    <w:rsid w:val="00851476"/>
    <w:rsid w:val="00851D2D"/>
    <w:rsid w:val="00885874"/>
    <w:rsid w:val="00891625"/>
    <w:rsid w:val="008A7E97"/>
    <w:rsid w:val="008B2BAE"/>
    <w:rsid w:val="008B33BC"/>
    <w:rsid w:val="008C10C2"/>
    <w:rsid w:val="008C1A27"/>
    <w:rsid w:val="008C5784"/>
    <w:rsid w:val="008D3928"/>
    <w:rsid w:val="008F4586"/>
    <w:rsid w:val="00906247"/>
    <w:rsid w:val="00906C62"/>
    <w:rsid w:val="009075D6"/>
    <w:rsid w:val="009308C8"/>
    <w:rsid w:val="00941E75"/>
    <w:rsid w:val="00971F97"/>
    <w:rsid w:val="009739A5"/>
    <w:rsid w:val="0099273A"/>
    <w:rsid w:val="0099337C"/>
    <w:rsid w:val="00996829"/>
    <w:rsid w:val="00997F68"/>
    <w:rsid w:val="009A2AB8"/>
    <w:rsid w:val="009B67F0"/>
    <w:rsid w:val="009D4098"/>
    <w:rsid w:val="009D5153"/>
    <w:rsid w:val="009D6F3D"/>
    <w:rsid w:val="009D7892"/>
    <w:rsid w:val="009E0FA6"/>
    <w:rsid w:val="009E28E3"/>
    <w:rsid w:val="009E53B0"/>
    <w:rsid w:val="009E5C88"/>
    <w:rsid w:val="009F233B"/>
    <w:rsid w:val="009F23B9"/>
    <w:rsid w:val="00A066DD"/>
    <w:rsid w:val="00A10E4D"/>
    <w:rsid w:val="00A205D4"/>
    <w:rsid w:val="00A32198"/>
    <w:rsid w:val="00A408B5"/>
    <w:rsid w:val="00A44FF6"/>
    <w:rsid w:val="00A570F8"/>
    <w:rsid w:val="00A66EED"/>
    <w:rsid w:val="00A7047F"/>
    <w:rsid w:val="00A7074D"/>
    <w:rsid w:val="00A70833"/>
    <w:rsid w:val="00A70A5E"/>
    <w:rsid w:val="00A80CC3"/>
    <w:rsid w:val="00A82106"/>
    <w:rsid w:val="00A86178"/>
    <w:rsid w:val="00A97B38"/>
    <w:rsid w:val="00AA1114"/>
    <w:rsid w:val="00AB71B1"/>
    <w:rsid w:val="00AC0B05"/>
    <w:rsid w:val="00AD659B"/>
    <w:rsid w:val="00AF3977"/>
    <w:rsid w:val="00B01D9E"/>
    <w:rsid w:val="00B023D4"/>
    <w:rsid w:val="00B25C87"/>
    <w:rsid w:val="00B31C38"/>
    <w:rsid w:val="00B3312F"/>
    <w:rsid w:val="00B44AFB"/>
    <w:rsid w:val="00B47C2B"/>
    <w:rsid w:val="00B52377"/>
    <w:rsid w:val="00B56D8B"/>
    <w:rsid w:val="00B72E1D"/>
    <w:rsid w:val="00BA353C"/>
    <w:rsid w:val="00BA4BA4"/>
    <w:rsid w:val="00BE7E59"/>
    <w:rsid w:val="00BF2F47"/>
    <w:rsid w:val="00C13A0B"/>
    <w:rsid w:val="00C15E4C"/>
    <w:rsid w:val="00C205DC"/>
    <w:rsid w:val="00C21D75"/>
    <w:rsid w:val="00C2490E"/>
    <w:rsid w:val="00C26319"/>
    <w:rsid w:val="00C6079A"/>
    <w:rsid w:val="00C62C64"/>
    <w:rsid w:val="00C65A01"/>
    <w:rsid w:val="00C71BFE"/>
    <w:rsid w:val="00CA0928"/>
    <w:rsid w:val="00CA0970"/>
    <w:rsid w:val="00CA3E69"/>
    <w:rsid w:val="00CA7919"/>
    <w:rsid w:val="00CB08A4"/>
    <w:rsid w:val="00CB389F"/>
    <w:rsid w:val="00CB494A"/>
    <w:rsid w:val="00CC1993"/>
    <w:rsid w:val="00CE539D"/>
    <w:rsid w:val="00CF171A"/>
    <w:rsid w:val="00CF3AB3"/>
    <w:rsid w:val="00D43C93"/>
    <w:rsid w:val="00D44B39"/>
    <w:rsid w:val="00D636A7"/>
    <w:rsid w:val="00D76B6B"/>
    <w:rsid w:val="00D84C80"/>
    <w:rsid w:val="00DA3CC4"/>
    <w:rsid w:val="00DF0ADA"/>
    <w:rsid w:val="00DF7FED"/>
    <w:rsid w:val="00E03FC0"/>
    <w:rsid w:val="00E10360"/>
    <w:rsid w:val="00E22A0F"/>
    <w:rsid w:val="00E24BC0"/>
    <w:rsid w:val="00E507D1"/>
    <w:rsid w:val="00E552A2"/>
    <w:rsid w:val="00E55C31"/>
    <w:rsid w:val="00E56744"/>
    <w:rsid w:val="00E5742B"/>
    <w:rsid w:val="00E8467E"/>
    <w:rsid w:val="00E8522C"/>
    <w:rsid w:val="00E91932"/>
    <w:rsid w:val="00E94E34"/>
    <w:rsid w:val="00EA1BC0"/>
    <w:rsid w:val="00EA27AA"/>
    <w:rsid w:val="00EA332E"/>
    <w:rsid w:val="00EB425E"/>
    <w:rsid w:val="00EC14D4"/>
    <w:rsid w:val="00ED0EFF"/>
    <w:rsid w:val="00EE4027"/>
    <w:rsid w:val="00EF20F8"/>
    <w:rsid w:val="00EF2CF1"/>
    <w:rsid w:val="00F01685"/>
    <w:rsid w:val="00F042FF"/>
    <w:rsid w:val="00F11101"/>
    <w:rsid w:val="00F161AD"/>
    <w:rsid w:val="00F34311"/>
    <w:rsid w:val="00F42094"/>
    <w:rsid w:val="00F43424"/>
    <w:rsid w:val="00F46BAD"/>
    <w:rsid w:val="00F55715"/>
    <w:rsid w:val="00F62364"/>
    <w:rsid w:val="00F63C7F"/>
    <w:rsid w:val="00F733CD"/>
    <w:rsid w:val="00F838F3"/>
    <w:rsid w:val="00F901B2"/>
    <w:rsid w:val="00FA0000"/>
    <w:rsid w:val="00FA46D8"/>
    <w:rsid w:val="00FB1E00"/>
    <w:rsid w:val="00FC1CF7"/>
    <w:rsid w:val="00FC2A91"/>
    <w:rsid w:val="00FC3903"/>
    <w:rsid w:val="00FD52E5"/>
    <w:rsid w:val="00FD66D7"/>
    <w:rsid w:val="00FE497D"/>
    <w:rsid w:val="00FF08B0"/>
    <w:rsid w:val="00FF113C"/>
    <w:rsid w:val="00FF5A8A"/>
    <w:rsid w:val="00FF64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ADA"/>
    <w:pPr>
      <w:spacing w:after="0" w:line="240" w:lineRule="auto"/>
    </w:pPr>
    <w:rPr>
      <w:rFonts w:ascii="Calibri" w:hAnsi="Calibri" w:cs="Times New Roman"/>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AFB"/>
    <w:pPr>
      <w:tabs>
        <w:tab w:val="center" w:pos="4536"/>
        <w:tab w:val="right" w:pos="9072"/>
      </w:tabs>
    </w:pPr>
    <w:rPr>
      <w:rFonts w:asciiTheme="minorHAnsi" w:hAnsiTheme="minorHAnsi" w:cstheme="minorBidi"/>
      <w:lang w:eastAsia="en-US"/>
    </w:rPr>
  </w:style>
  <w:style w:type="character" w:customStyle="1" w:styleId="KoptekstChar">
    <w:name w:val="Koptekst Char"/>
    <w:basedOn w:val="Standaardalinea-lettertype"/>
    <w:link w:val="Koptekst"/>
    <w:uiPriority w:val="99"/>
    <w:rsid w:val="00B44AFB"/>
  </w:style>
  <w:style w:type="paragraph" w:styleId="Voettekst">
    <w:name w:val="footer"/>
    <w:basedOn w:val="Standaard"/>
    <w:link w:val="VoettekstChar"/>
    <w:uiPriority w:val="99"/>
    <w:unhideWhenUsed/>
    <w:rsid w:val="00B44AFB"/>
    <w:pPr>
      <w:tabs>
        <w:tab w:val="center" w:pos="4536"/>
        <w:tab w:val="right" w:pos="9072"/>
      </w:tabs>
    </w:pPr>
    <w:rPr>
      <w:rFonts w:asciiTheme="minorHAnsi" w:hAnsiTheme="minorHAnsi" w:cstheme="minorBidi"/>
      <w:lang w:eastAsia="en-US"/>
    </w:rPr>
  </w:style>
  <w:style w:type="character" w:customStyle="1" w:styleId="VoettekstChar">
    <w:name w:val="Voettekst Char"/>
    <w:basedOn w:val="Standaardalinea-lettertype"/>
    <w:link w:val="Voettekst"/>
    <w:uiPriority w:val="99"/>
    <w:rsid w:val="00B44AFB"/>
  </w:style>
  <w:style w:type="paragraph" w:customStyle="1" w:styleId="KeinAbsatzformat">
    <w:name w:val="[Kein Absatzformat]"/>
    <w:basedOn w:val="Standaard"/>
    <w:rsid w:val="00DF0ADA"/>
    <w:pPr>
      <w:autoSpaceDE w:val="0"/>
      <w:autoSpaceDN w:val="0"/>
      <w:spacing w:line="288" w:lineRule="auto"/>
    </w:pPr>
    <w:rPr>
      <w:rFonts w:ascii="Minion Pro" w:hAnsi="Minion Pro"/>
      <w:color w:val="000000"/>
      <w:sz w:val="24"/>
      <w:szCs w:val="24"/>
    </w:rPr>
  </w:style>
  <w:style w:type="paragraph" w:styleId="Ballontekst">
    <w:name w:val="Balloon Text"/>
    <w:basedOn w:val="Standaard"/>
    <w:link w:val="BallontekstChar"/>
    <w:uiPriority w:val="99"/>
    <w:semiHidden/>
    <w:unhideWhenUsed/>
    <w:rsid w:val="00E1036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360"/>
    <w:rPr>
      <w:rFonts w:ascii="Tahoma" w:hAnsi="Tahoma" w:cs="Tahoma"/>
      <w:sz w:val="16"/>
      <w:szCs w:val="16"/>
      <w:lang w:eastAsia="de-DE"/>
    </w:rPr>
  </w:style>
  <w:style w:type="paragraph" w:customStyle="1" w:styleId="EinfAbs">
    <w:name w:val="[Einf. Abs.]"/>
    <w:basedOn w:val="Standaard"/>
    <w:uiPriority w:val="99"/>
    <w:rsid w:val="00E10360"/>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HeadlineBuggy">
    <w:name w:val="Headline_Buggy"/>
    <w:basedOn w:val="Standaard"/>
    <w:uiPriority w:val="99"/>
    <w:rsid w:val="00E10360"/>
    <w:pPr>
      <w:widowControl w:val="0"/>
      <w:autoSpaceDE w:val="0"/>
      <w:autoSpaceDN w:val="0"/>
      <w:adjustRightInd w:val="0"/>
      <w:spacing w:line="560" w:lineRule="atLeast"/>
      <w:jc w:val="center"/>
      <w:textAlignment w:val="center"/>
    </w:pPr>
    <w:rPr>
      <w:rFonts w:ascii="AkzidenzGroteskPro-Md" w:hAnsi="AkzidenzGroteskPro-Md" w:cs="AkzidenzGroteskPro-Md"/>
      <w:caps/>
      <w:color w:val="000000"/>
      <w:spacing w:val="37"/>
      <w:sz w:val="53"/>
      <w:szCs w:val="53"/>
      <w:u w:val="thick"/>
      <w:lang w:eastAsia="en-US"/>
    </w:rPr>
  </w:style>
  <w:style w:type="paragraph" w:styleId="Tekstzonderopmaak">
    <w:name w:val="Plain Text"/>
    <w:basedOn w:val="Standaard"/>
    <w:link w:val="TekstzonderopmaakChar"/>
    <w:uiPriority w:val="99"/>
    <w:semiHidden/>
    <w:unhideWhenUsed/>
    <w:rsid w:val="00A32198"/>
    <w:rPr>
      <w:lang w:eastAsia="en-US"/>
    </w:rPr>
  </w:style>
  <w:style w:type="character" w:customStyle="1" w:styleId="TekstzonderopmaakChar">
    <w:name w:val="Tekst zonder opmaak Char"/>
    <w:basedOn w:val="Standaardalinea-lettertype"/>
    <w:link w:val="Tekstzonderopmaak"/>
    <w:uiPriority w:val="99"/>
    <w:semiHidden/>
    <w:rsid w:val="00A32198"/>
    <w:rPr>
      <w:rFonts w:ascii="Calibri" w:hAnsi="Calibri" w:cs="Times New Roman"/>
    </w:rPr>
  </w:style>
  <w:style w:type="paragraph" w:styleId="Normaalweb">
    <w:name w:val="Normal (Web)"/>
    <w:basedOn w:val="Standaard"/>
    <w:uiPriority w:val="99"/>
    <w:unhideWhenUsed/>
    <w:rsid w:val="00287B3B"/>
    <w:pPr>
      <w:spacing w:after="308"/>
    </w:pPr>
    <w:rPr>
      <w:rFonts w:ascii="Times New Roman" w:eastAsia="Times New Roman" w:hAnsi="Times New Roman"/>
      <w:sz w:val="24"/>
      <w:szCs w:val="24"/>
    </w:rPr>
  </w:style>
  <w:style w:type="character" w:styleId="Zwaar">
    <w:name w:val="Strong"/>
    <w:basedOn w:val="Standaardalinea-lettertype"/>
    <w:uiPriority w:val="22"/>
    <w:qFormat/>
    <w:rsid w:val="00287B3B"/>
    <w:rPr>
      <w:b/>
      <w:bCs/>
    </w:rPr>
  </w:style>
  <w:style w:type="character" w:styleId="Paginanummer">
    <w:name w:val="page number"/>
    <w:basedOn w:val="Standaardalinea-lettertype"/>
    <w:uiPriority w:val="99"/>
    <w:semiHidden/>
    <w:unhideWhenUsed/>
    <w:rsid w:val="00E03FC0"/>
  </w:style>
  <w:style w:type="paragraph" w:styleId="Revisie">
    <w:name w:val="Revision"/>
    <w:hidden/>
    <w:uiPriority w:val="99"/>
    <w:semiHidden/>
    <w:rsid w:val="00E03FC0"/>
    <w:pPr>
      <w:spacing w:after="0" w:line="240" w:lineRule="auto"/>
    </w:pPr>
    <w:rPr>
      <w:rFonts w:ascii="Calibri" w:hAnsi="Calibri" w:cs="Times New Roman"/>
      <w:lang w:eastAsia="de-DE"/>
    </w:rPr>
  </w:style>
  <w:style w:type="paragraph" w:styleId="Lijstalinea">
    <w:name w:val="List Paragraph"/>
    <w:basedOn w:val="Standaard"/>
    <w:uiPriority w:val="34"/>
    <w:qFormat/>
    <w:rsid w:val="00C71BFE"/>
    <w:pPr>
      <w:ind w:left="720"/>
      <w:contextualSpacing/>
    </w:pPr>
  </w:style>
  <w:style w:type="character" w:styleId="Hyperlink">
    <w:name w:val="Hyperlink"/>
    <w:basedOn w:val="Standaardalinea-lettertype"/>
    <w:uiPriority w:val="99"/>
    <w:unhideWhenUsed/>
    <w:rsid w:val="00FC1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DA"/>
    <w:pPr>
      <w:spacing w:after="0" w:line="240" w:lineRule="auto"/>
    </w:pPr>
    <w:rPr>
      <w:rFonts w:ascii="Calibri" w:hAnsi="Calibri"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FB"/>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B44AFB"/>
  </w:style>
  <w:style w:type="paragraph" w:styleId="Footer">
    <w:name w:val="footer"/>
    <w:basedOn w:val="Normal"/>
    <w:link w:val="FooterChar"/>
    <w:uiPriority w:val="99"/>
    <w:unhideWhenUsed/>
    <w:rsid w:val="00B44AFB"/>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B44AFB"/>
  </w:style>
  <w:style w:type="paragraph" w:customStyle="1" w:styleId="KeinAbsatzformat">
    <w:name w:val="[Kein Absatzformat]"/>
    <w:basedOn w:val="Normal"/>
    <w:rsid w:val="00DF0ADA"/>
    <w:pPr>
      <w:autoSpaceDE w:val="0"/>
      <w:autoSpaceDN w:val="0"/>
      <w:spacing w:line="288" w:lineRule="auto"/>
    </w:pPr>
    <w:rPr>
      <w:rFonts w:ascii="Minion Pro" w:hAnsi="Minion Pro"/>
      <w:color w:val="000000"/>
      <w:sz w:val="24"/>
      <w:szCs w:val="24"/>
    </w:rPr>
  </w:style>
  <w:style w:type="paragraph" w:styleId="BalloonText">
    <w:name w:val="Balloon Text"/>
    <w:basedOn w:val="Normal"/>
    <w:link w:val="BalloonTextChar"/>
    <w:uiPriority w:val="99"/>
    <w:semiHidden/>
    <w:unhideWhenUsed/>
    <w:rsid w:val="00E10360"/>
    <w:rPr>
      <w:rFonts w:ascii="Tahoma" w:hAnsi="Tahoma" w:cs="Tahoma"/>
      <w:sz w:val="16"/>
      <w:szCs w:val="16"/>
    </w:rPr>
  </w:style>
  <w:style w:type="character" w:customStyle="1" w:styleId="BalloonTextChar">
    <w:name w:val="Balloon Text Char"/>
    <w:basedOn w:val="DefaultParagraphFont"/>
    <w:link w:val="BalloonText"/>
    <w:uiPriority w:val="99"/>
    <w:semiHidden/>
    <w:rsid w:val="00E10360"/>
    <w:rPr>
      <w:rFonts w:ascii="Tahoma" w:hAnsi="Tahoma" w:cs="Tahoma"/>
      <w:sz w:val="16"/>
      <w:szCs w:val="16"/>
      <w:lang w:eastAsia="de-DE"/>
    </w:rPr>
  </w:style>
  <w:style w:type="paragraph" w:customStyle="1" w:styleId="EinfAbs">
    <w:name w:val="[Einf. Abs.]"/>
    <w:basedOn w:val="Normal"/>
    <w:uiPriority w:val="99"/>
    <w:rsid w:val="00E10360"/>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HeadlineBuggy">
    <w:name w:val="Headline_Buggy"/>
    <w:basedOn w:val="Normal"/>
    <w:uiPriority w:val="99"/>
    <w:rsid w:val="00E10360"/>
    <w:pPr>
      <w:widowControl w:val="0"/>
      <w:autoSpaceDE w:val="0"/>
      <w:autoSpaceDN w:val="0"/>
      <w:adjustRightInd w:val="0"/>
      <w:spacing w:line="560" w:lineRule="atLeast"/>
      <w:jc w:val="center"/>
      <w:textAlignment w:val="center"/>
    </w:pPr>
    <w:rPr>
      <w:rFonts w:ascii="AkzidenzGroteskPro-Md" w:hAnsi="AkzidenzGroteskPro-Md" w:cs="AkzidenzGroteskPro-Md"/>
      <w:caps/>
      <w:color w:val="000000"/>
      <w:spacing w:val="37"/>
      <w:sz w:val="53"/>
      <w:szCs w:val="53"/>
      <w:u w:val="thick"/>
      <w:lang w:eastAsia="en-US"/>
    </w:rPr>
  </w:style>
  <w:style w:type="paragraph" w:styleId="PlainText">
    <w:name w:val="Plain Text"/>
    <w:basedOn w:val="Normal"/>
    <w:link w:val="PlainTextChar"/>
    <w:uiPriority w:val="99"/>
    <w:semiHidden/>
    <w:unhideWhenUsed/>
    <w:rsid w:val="00A32198"/>
    <w:rPr>
      <w:lang w:eastAsia="en-US"/>
    </w:rPr>
  </w:style>
  <w:style w:type="character" w:customStyle="1" w:styleId="PlainTextChar">
    <w:name w:val="Plain Text Char"/>
    <w:basedOn w:val="DefaultParagraphFont"/>
    <w:link w:val="PlainText"/>
    <w:uiPriority w:val="99"/>
    <w:semiHidden/>
    <w:rsid w:val="00A32198"/>
    <w:rPr>
      <w:rFonts w:ascii="Calibri" w:hAnsi="Calibri" w:cs="Times New Roman"/>
    </w:rPr>
  </w:style>
  <w:style w:type="paragraph" w:styleId="NormalWeb">
    <w:name w:val="Normal (Web)"/>
    <w:basedOn w:val="Normal"/>
    <w:uiPriority w:val="99"/>
    <w:unhideWhenUsed/>
    <w:rsid w:val="00287B3B"/>
    <w:pPr>
      <w:spacing w:after="308"/>
    </w:pPr>
    <w:rPr>
      <w:rFonts w:ascii="Times New Roman" w:eastAsia="Times New Roman" w:hAnsi="Times New Roman"/>
      <w:sz w:val="24"/>
      <w:szCs w:val="24"/>
    </w:rPr>
  </w:style>
  <w:style w:type="character" w:styleId="Strong">
    <w:name w:val="Strong"/>
    <w:basedOn w:val="DefaultParagraphFont"/>
    <w:uiPriority w:val="22"/>
    <w:qFormat/>
    <w:rsid w:val="00287B3B"/>
    <w:rPr>
      <w:b/>
      <w:bCs/>
    </w:rPr>
  </w:style>
  <w:style w:type="character" w:styleId="PageNumber">
    <w:name w:val="page number"/>
    <w:basedOn w:val="DefaultParagraphFont"/>
    <w:uiPriority w:val="99"/>
    <w:semiHidden/>
    <w:unhideWhenUsed/>
    <w:rsid w:val="00E03FC0"/>
  </w:style>
  <w:style w:type="paragraph" w:styleId="Revision">
    <w:name w:val="Revision"/>
    <w:hidden/>
    <w:uiPriority w:val="99"/>
    <w:semiHidden/>
    <w:rsid w:val="00E03FC0"/>
    <w:pPr>
      <w:spacing w:after="0" w:line="240" w:lineRule="auto"/>
    </w:pPr>
    <w:rPr>
      <w:rFonts w:ascii="Calibri" w:hAnsi="Calibri" w:cs="Times New Roman"/>
      <w:lang w:eastAsia="de-DE"/>
    </w:rPr>
  </w:style>
  <w:style w:type="paragraph" w:styleId="ListParagraph">
    <w:name w:val="List Paragraph"/>
    <w:basedOn w:val="Normal"/>
    <w:uiPriority w:val="34"/>
    <w:qFormat/>
    <w:rsid w:val="00C71BFE"/>
    <w:pPr>
      <w:ind w:left="720"/>
      <w:contextualSpacing/>
    </w:pPr>
  </w:style>
  <w:style w:type="character" w:styleId="Hyperlink">
    <w:name w:val="Hyperlink"/>
    <w:basedOn w:val="DefaultParagraphFont"/>
    <w:uiPriority w:val="99"/>
    <w:unhideWhenUsed/>
    <w:rsid w:val="00FC1C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472610">
      <w:bodyDiv w:val="1"/>
      <w:marLeft w:val="0"/>
      <w:marRight w:val="0"/>
      <w:marTop w:val="0"/>
      <w:marBottom w:val="0"/>
      <w:divBdr>
        <w:top w:val="none" w:sz="0" w:space="0" w:color="auto"/>
        <w:left w:val="none" w:sz="0" w:space="0" w:color="auto"/>
        <w:bottom w:val="none" w:sz="0" w:space="0" w:color="auto"/>
        <w:right w:val="none" w:sz="0" w:space="0" w:color="auto"/>
      </w:divBdr>
      <w:divsChild>
        <w:div w:id="1978491391">
          <w:marLeft w:val="0"/>
          <w:marRight w:val="0"/>
          <w:marTop w:val="0"/>
          <w:marBottom w:val="0"/>
          <w:divBdr>
            <w:top w:val="none" w:sz="0" w:space="0" w:color="auto"/>
            <w:left w:val="none" w:sz="0" w:space="0" w:color="auto"/>
            <w:bottom w:val="none" w:sz="0" w:space="0" w:color="auto"/>
            <w:right w:val="none" w:sz="0" w:space="0" w:color="auto"/>
          </w:divBdr>
          <w:divsChild>
            <w:div w:id="2143765915">
              <w:marLeft w:val="0"/>
              <w:marRight w:val="0"/>
              <w:marTop w:val="0"/>
              <w:marBottom w:val="1714"/>
              <w:divBdr>
                <w:top w:val="none" w:sz="0" w:space="0" w:color="auto"/>
                <w:left w:val="none" w:sz="0" w:space="0" w:color="auto"/>
                <w:bottom w:val="none" w:sz="0" w:space="0" w:color="auto"/>
                <w:right w:val="none" w:sz="0" w:space="0" w:color="auto"/>
              </w:divBdr>
              <w:divsChild>
                <w:div w:id="193159715">
                  <w:marLeft w:val="0"/>
                  <w:marRight w:val="0"/>
                  <w:marTop w:val="0"/>
                  <w:marBottom w:val="0"/>
                  <w:divBdr>
                    <w:top w:val="none" w:sz="0" w:space="0" w:color="auto"/>
                    <w:left w:val="none" w:sz="0" w:space="0" w:color="auto"/>
                    <w:bottom w:val="none" w:sz="0" w:space="0" w:color="auto"/>
                    <w:right w:val="none" w:sz="0" w:space="0" w:color="auto"/>
                  </w:divBdr>
                  <w:divsChild>
                    <w:div w:id="1334605355">
                      <w:marLeft w:val="0"/>
                      <w:marRight w:val="0"/>
                      <w:marTop w:val="0"/>
                      <w:marBottom w:val="0"/>
                      <w:divBdr>
                        <w:top w:val="none" w:sz="0" w:space="0" w:color="auto"/>
                        <w:left w:val="none" w:sz="0" w:space="0" w:color="auto"/>
                        <w:bottom w:val="none" w:sz="0" w:space="0" w:color="auto"/>
                        <w:right w:val="none" w:sz="0" w:space="0" w:color="auto"/>
                      </w:divBdr>
                      <w:divsChild>
                        <w:div w:id="99690964">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Child>
        </w:div>
      </w:divsChild>
    </w:div>
    <w:div w:id="129521138">
      <w:bodyDiv w:val="1"/>
      <w:marLeft w:val="0"/>
      <w:marRight w:val="0"/>
      <w:marTop w:val="0"/>
      <w:marBottom w:val="0"/>
      <w:divBdr>
        <w:top w:val="none" w:sz="0" w:space="0" w:color="auto"/>
        <w:left w:val="none" w:sz="0" w:space="0" w:color="auto"/>
        <w:bottom w:val="none" w:sz="0" w:space="0" w:color="auto"/>
        <w:right w:val="none" w:sz="0" w:space="0" w:color="auto"/>
      </w:divBdr>
      <w:divsChild>
        <w:div w:id="1324746799">
          <w:marLeft w:val="0"/>
          <w:marRight w:val="0"/>
          <w:marTop w:val="0"/>
          <w:marBottom w:val="0"/>
          <w:divBdr>
            <w:top w:val="none" w:sz="0" w:space="0" w:color="auto"/>
            <w:left w:val="none" w:sz="0" w:space="0" w:color="auto"/>
            <w:bottom w:val="none" w:sz="0" w:space="0" w:color="auto"/>
            <w:right w:val="none" w:sz="0" w:space="0" w:color="auto"/>
          </w:divBdr>
          <w:divsChild>
            <w:div w:id="193733076">
              <w:marLeft w:val="0"/>
              <w:marRight w:val="0"/>
              <w:marTop w:val="0"/>
              <w:marBottom w:val="1714"/>
              <w:divBdr>
                <w:top w:val="none" w:sz="0" w:space="0" w:color="auto"/>
                <w:left w:val="none" w:sz="0" w:space="0" w:color="auto"/>
                <w:bottom w:val="none" w:sz="0" w:space="0" w:color="auto"/>
                <w:right w:val="none" w:sz="0" w:space="0" w:color="auto"/>
              </w:divBdr>
              <w:divsChild>
                <w:div w:id="1810126144">
                  <w:marLeft w:val="0"/>
                  <w:marRight w:val="0"/>
                  <w:marTop w:val="0"/>
                  <w:marBottom w:val="0"/>
                  <w:divBdr>
                    <w:top w:val="none" w:sz="0" w:space="0" w:color="auto"/>
                    <w:left w:val="none" w:sz="0" w:space="0" w:color="auto"/>
                    <w:bottom w:val="none" w:sz="0" w:space="0" w:color="auto"/>
                    <w:right w:val="none" w:sz="0" w:space="0" w:color="auto"/>
                  </w:divBdr>
                  <w:divsChild>
                    <w:div w:id="2132287459">
                      <w:marLeft w:val="0"/>
                      <w:marRight w:val="0"/>
                      <w:marTop w:val="0"/>
                      <w:marBottom w:val="0"/>
                      <w:divBdr>
                        <w:top w:val="none" w:sz="0" w:space="0" w:color="auto"/>
                        <w:left w:val="none" w:sz="0" w:space="0" w:color="auto"/>
                        <w:bottom w:val="none" w:sz="0" w:space="0" w:color="auto"/>
                        <w:right w:val="none" w:sz="0" w:space="0" w:color="auto"/>
                      </w:divBdr>
                      <w:divsChild>
                        <w:div w:id="1789201726">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Child>
        </w:div>
      </w:divsChild>
    </w:div>
    <w:div w:id="207256607">
      <w:bodyDiv w:val="1"/>
      <w:marLeft w:val="0"/>
      <w:marRight w:val="0"/>
      <w:marTop w:val="0"/>
      <w:marBottom w:val="0"/>
      <w:divBdr>
        <w:top w:val="none" w:sz="0" w:space="0" w:color="auto"/>
        <w:left w:val="none" w:sz="0" w:space="0" w:color="auto"/>
        <w:bottom w:val="none" w:sz="0" w:space="0" w:color="auto"/>
        <w:right w:val="none" w:sz="0" w:space="0" w:color="auto"/>
      </w:divBdr>
    </w:div>
    <w:div w:id="269048948">
      <w:bodyDiv w:val="1"/>
      <w:marLeft w:val="0"/>
      <w:marRight w:val="0"/>
      <w:marTop w:val="0"/>
      <w:marBottom w:val="0"/>
      <w:divBdr>
        <w:top w:val="none" w:sz="0" w:space="0" w:color="auto"/>
        <w:left w:val="none" w:sz="0" w:space="0" w:color="auto"/>
        <w:bottom w:val="none" w:sz="0" w:space="0" w:color="auto"/>
        <w:right w:val="none" w:sz="0" w:space="0" w:color="auto"/>
      </w:divBdr>
      <w:divsChild>
        <w:div w:id="1531262720">
          <w:marLeft w:val="0"/>
          <w:marRight w:val="0"/>
          <w:marTop w:val="0"/>
          <w:marBottom w:val="0"/>
          <w:divBdr>
            <w:top w:val="none" w:sz="0" w:space="0" w:color="auto"/>
            <w:left w:val="none" w:sz="0" w:space="0" w:color="auto"/>
            <w:bottom w:val="none" w:sz="0" w:space="0" w:color="auto"/>
            <w:right w:val="none" w:sz="0" w:space="0" w:color="auto"/>
          </w:divBdr>
          <w:divsChild>
            <w:div w:id="871650329">
              <w:marLeft w:val="0"/>
              <w:marRight w:val="0"/>
              <w:marTop w:val="0"/>
              <w:marBottom w:val="1714"/>
              <w:divBdr>
                <w:top w:val="none" w:sz="0" w:space="0" w:color="auto"/>
                <w:left w:val="none" w:sz="0" w:space="0" w:color="auto"/>
                <w:bottom w:val="none" w:sz="0" w:space="0" w:color="auto"/>
                <w:right w:val="none" w:sz="0" w:space="0" w:color="auto"/>
              </w:divBdr>
              <w:divsChild>
                <w:div w:id="1042287191">
                  <w:marLeft w:val="0"/>
                  <w:marRight w:val="0"/>
                  <w:marTop w:val="0"/>
                  <w:marBottom w:val="0"/>
                  <w:divBdr>
                    <w:top w:val="none" w:sz="0" w:space="0" w:color="auto"/>
                    <w:left w:val="none" w:sz="0" w:space="0" w:color="auto"/>
                    <w:bottom w:val="none" w:sz="0" w:space="0" w:color="auto"/>
                    <w:right w:val="none" w:sz="0" w:space="0" w:color="auto"/>
                  </w:divBdr>
                  <w:divsChild>
                    <w:div w:id="1154298955">
                      <w:marLeft w:val="0"/>
                      <w:marRight w:val="0"/>
                      <w:marTop w:val="0"/>
                      <w:marBottom w:val="0"/>
                      <w:divBdr>
                        <w:top w:val="none" w:sz="0" w:space="0" w:color="auto"/>
                        <w:left w:val="none" w:sz="0" w:space="0" w:color="auto"/>
                        <w:bottom w:val="none" w:sz="0" w:space="0" w:color="auto"/>
                        <w:right w:val="none" w:sz="0" w:space="0" w:color="auto"/>
                      </w:divBdr>
                      <w:divsChild>
                        <w:div w:id="869343673">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Child>
        </w:div>
      </w:divsChild>
    </w:div>
    <w:div w:id="524252260">
      <w:bodyDiv w:val="1"/>
      <w:marLeft w:val="0"/>
      <w:marRight w:val="0"/>
      <w:marTop w:val="0"/>
      <w:marBottom w:val="0"/>
      <w:divBdr>
        <w:top w:val="none" w:sz="0" w:space="0" w:color="auto"/>
        <w:left w:val="none" w:sz="0" w:space="0" w:color="auto"/>
        <w:bottom w:val="none" w:sz="0" w:space="0" w:color="auto"/>
        <w:right w:val="none" w:sz="0" w:space="0" w:color="auto"/>
      </w:divBdr>
    </w:div>
    <w:div w:id="752825090">
      <w:bodyDiv w:val="1"/>
      <w:marLeft w:val="0"/>
      <w:marRight w:val="0"/>
      <w:marTop w:val="0"/>
      <w:marBottom w:val="0"/>
      <w:divBdr>
        <w:top w:val="none" w:sz="0" w:space="0" w:color="auto"/>
        <w:left w:val="none" w:sz="0" w:space="0" w:color="auto"/>
        <w:bottom w:val="none" w:sz="0" w:space="0" w:color="auto"/>
        <w:right w:val="none" w:sz="0" w:space="0" w:color="auto"/>
      </w:divBdr>
    </w:div>
    <w:div w:id="966817758">
      <w:bodyDiv w:val="1"/>
      <w:marLeft w:val="0"/>
      <w:marRight w:val="0"/>
      <w:marTop w:val="0"/>
      <w:marBottom w:val="0"/>
      <w:divBdr>
        <w:top w:val="none" w:sz="0" w:space="0" w:color="auto"/>
        <w:left w:val="none" w:sz="0" w:space="0" w:color="auto"/>
        <w:bottom w:val="none" w:sz="0" w:space="0" w:color="auto"/>
        <w:right w:val="none" w:sz="0" w:space="0" w:color="auto"/>
      </w:divBdr>
    </w:div>
    <w:div w:id="982194898">
      <w:bodyDiv w:val="1"/>
      <w:marLeft w:val="0"/>
      <w:marRight w:val="0"/>
      <w:marTop w:val="0"/>
      <w:marBottom w:val="0"/>
      <w:divBdr>
        <w:top w:val="none" w:sz="0" w:space="0" w:color="auto"/>
        <w:left w:val="none" w:sz="0" w:space="0" w:color="auto"/>
        <w:bottom w:val="none" w:sz="0" w:space="0" w:color="auto"/>
        <w:right w:val="none" w:sz="0" w:space="0" w:color="auto"/>
      </w:divBdr>
      <w:divsChild>
        <w:div w:id="2096627987">
          <w:marLeft w:val="0"/>
          <w:marRight w:val="0"/>
          <w:marTop w:val="0"/>
          <w:marBottom w:val="0"/>
          <w:divBdr>
            <w:top w:val="none" w:sz="0" w:space="0" w:color="auto"/>
            <w:left w:val="none" w:sz="0" w:space="0" w:color="auto"/>
            <w:bottom w:val="none" w:sz="0" w:space="0" w:color="auto"/>
            <w:right w:val="none" w:sz="0" w:space="0" w:color="auto"/>
          </w:divBdr>
          <w:divsChild>
            <w:div w:id="957027172">
              <w:marLeft w:val="0"/>
              <w:marRight w:val="0"/>
              <w:marTop w:val="0"/>
              <w:marBottom w:val="1714"/>
              <w:divBdr>
                <w:top w:val="none" w:sz="0" w:space="0" w:color="auto"/>
                <w:left w:val="none" w:sz="0" w:space="0" w:color="auto"/>
                <w:bottom w:val="none" w:sz="0" w:space="0" w:color="auto"/>
                <w:right w:val="none" w:sz="0" w:space="0" w:color="auto"/>
              </w:divBdr>
              <w:divsChild>
                <w:div w:id="209727486">
                  <w:marLeft w:val="0"/>
                  <w:marRight w:val="0"/>
                  <w:marTop w:val="0"/>
                  <w:marBottom w:val="0"/>
                  <w:divBdr>
                    <w:top w:val="none" w:sz="0" w:space="0" w:color="auto"/>
                    <w:left w:val="none" w:sz="0" w:space="0" w:color="auto"/>
                    <w:bottom w:val="none" w:sz="0" w:space="0" w:color="auto"/>
                    <w:right w:val="none" w:sz="0" w:space="0" w:color="auto"/>
                  </w:divBdr>
                  <w:divsChild>
                    <w:div w:id="68235428">
                      <w:marLeft w:val="0"/>
                      <w:marRight w:val="0"/>
                      <w:marTop w:val="0"/>
                      <w:marBottom w:val="0"/>
                      <w:divBdr>
                        <w:top w:val="none" w:sz="0" w:space="0" w:color="auto"/>
                        <w:left w:val="none" w:sz="0" w:space="0" w:color="auto"/>
                        <w:bottom w:val="none" w:sz="0" w:space="0" w:color="auto"/>
                        <w:right w:val="none" w:sz="0" w:space="0" w:color="auto"/>
                      </w:divBdr>
                      <w:divsChild>
                        <w:div w:id="930964777">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Child>
        </w:div>
      </w:divsChild>
    </w:div>
    <w:div w:id="1478381233">
      <w:bodyDiv w:val="1"/>
      <w:marLeft w:val="0"/>
      <w:marRight w:val="0"/>
      <w:marTop w:val="0"/>
      <w:marBottom w:val="0"/>
      <w:divBdr>
        <w:top w:val="none" w:sz="0" w:space="0" w:color="auto"/>
        <w:left w:val="none" w:sz="0" w:space="0" w:color="auto"/>
        <w:bottom w:val="none" w:sz="0" w:space="0" w:color="auto"/>
        <w:right w:val="none" w:sz="0" w:space="0" w:color="auto"/>
      </w:divBdr>
    </w:div>
    <w:div w:id="1584728213">
      <w:bodyDiv w:val="1"/>
      <w:marLeft w:val="0"/>
      <w:marRight w:val="0"/>
      <w:marTop w:val="0"/>
      <w:marBottom w:val="0"/>
      <w:divBdr>
        <w:top w:val="none" w:sz="0" w:space="0" w:color="auto"/>
        <w:left w:val="none" w:sz="0" w:space="0" w:color="auto"/>
        <w:bottom w:val="none" w:sz="0" w:space="0" w:color="auto"/>
        <w:right w:val="none" w:sz="0" w:space="0" w:color="auto"/>
      </w:divBdr>
    </w:div>
    <w:div w:id="1709835093">
      <w:bodyDiv w:val="1"/>
      <w:marLeft w:val="0"/>
      <w:marRight w:val="0"/>
      <w:marTop w:val="0"/>
      <w:marBottom w:val="0"/>
      <w:divBdr>
        <w:top w:val="none" w:sz="0" w:space="0" w:color="auto"/>
        <w:left w:val="none" w:sz="0" w:space="0" w:color="auto"/>
        <w:bottom w:val="none" w:sz="0" w:space="0" w:color="auto"/>
        <w:right w:val="none" w:sz="0" w:space="0" w:color="auto"/>
      </w:divBdr>
    </w:div>
    <w:div w:id="20326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ybex-onlin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802E65D22B913C49AF91B26A356EA890" ma:contentTypeVersion="1" ma:contentTypeDescription="Dokument (Haebmau)" ma:contentTypeScope="" ma:versionID="c0db890658450c31a7f3791c550fee49">
  <xsd:schema xmlns:xsd="http://www.w3.org/2001/XMLSchema" xmlns:xs="http://www.w3.org/2001/XMLSchema" xmlns:p="http://schemas.microsoft.com/office/2006/metadata/properties" xmlns:ns1="http://schemas.microsoft.com/sharepoint/v3" targetNamespace="http://schemas.microsoft.com/office/2006/metadata/properties" ma:root="true" ma:fieldsID="743fd59dd5e022261ed80e9ffe9007f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1A38-5CE2-4441-BA94-EC6F102A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089C9-4E34-4CF4-81F0-604F5D9327F3}">
  <ds:schemaRefs>
    <ds:schemaRef ds:uri="http://schemas.microsoft.com/sharepoint/v3/contenttype/forms"/>
  </ds:schemaRefs>
</ds:datastoreItem>
</file>

<file path=customXml/itemProps3.xml><?xml version="1.0" encoding="utf-8"?>
<ds:datastoreItem xmlns:ds="http://schemas.openxmlformats.org/officeDocument/2006/customXml" ds:itemID="{EA700773-F0B1-4766-B8E4-1FC3631B25B7}">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E4DA5BA5-5627-4BBB-99EE-E9BE2F5C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2014-03-25T10:08:00Z</dcterms:created>
  <dcterms:modified xsi:type="dcterms:W3CDTF">2014-03-25T11:13:00Z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0x01010200EEEF7C9100FA4C1F91FC1AA2AA922C390100802E65D22B913C49AF91B26A356EA890</vt:lpwstr>
  </property>
</Properties>
</file>