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B089B" w14:textId="779E1C1A" w:rsidR="00A22959" w:rsidRPr="00B509A5" w:rsidRDefault="006B64A2" w:rsidP="00A22959">
      <w:pPr>
        <w:pStyle w:val="Titre1"/>
        <w:keepNext/>
        <w:rPr>
          <w:b w:val="0"/>
          <w:bCs/>
          <w:color w:val="auto"/>
        </w:rPr>
      </w:pPr>
      <w:bookmarkStart w:id="0" w:name="_Hlk44672633"/>
      <w:r>
        <w:rPr>
          <w:noProof/>
        </w:rPr>
        <w:drawing>
          <wp:inline distT="0" distB="0" distL="0" distR="0" wp14:anchorId="07A90CDB" wp14:editId="5A4BF9CF">
            <wp:extent cx="5003800" cy="3344545"/>
            <wp:effectExtent l="0" t="0" r="0" b="0"/>
            <wp:docPr id="1386840874" name="Picture 4" descr="A large crowd of people at a conc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40874" name="Picture 4" descr="A large crowd of people at a concert&#10;&#10;AI-generated content may be incorrect."/>
                    <pic:cNvPicPr/>
                  </pic:nvPicPr>
                  <pic:blipFill>
                    <a:blip r:embed="rId11"/>
                    <a:stretch>
                      <a:fillRect/>
                    </a:stretch>
                  </pic:blipFill>
                  <pic:spPr>
                    <a:xfrm>
                      <a:off x="0" y="0"/>
                      <a:ext cx="5003800" cy="3344545"/>
                    </a:xfrm>
                    <a:prstGeom prst="rect">
                      <a:avLst/>
                    </a:prstGeom>
                  </pic:spPr>
                </pic:pic>
              </a:graphicData>
            </a:graphic>
          </wp:inline>
        </w:drawing>
      </w:r>
    </w:p>
    <w:p w14:paraId="5106183F" w14:textId="3D4DD0A1" w:rsidR="00A22959" w:rsidRPr="000A3691" w:rsidRDefault="00A22959" w:rsidP="00B509A5">
      <w:pPr>
        <w:pStyle w:val="Lgende"/>
        <w:jc w:val="right"/>
        <w:rPr>
          <w:lang w:val="fr-FR"/>
        </w:rPr>
      </w:pPr>
      <w:r w:rsidRPr="000A3691">
        <w:rPr>
          <w:lang w:val="fr-FR"/>
        </w:rPr>
        <w:t>P</w:t>
      </w:r>
      <w:r w:rsidR="00B978BD" w:rsidRPr="000A3691">
        <w:rPr>
          <w:lang w:val="fr-FR"/>
        </w:rPr>
        <w:t>icture</w:t>
      </w:r>
      <w:r w:rsidRPr="000A3691">
        <w:rPr>
          <w:lang w:val="fr-FR"/>
        </w:rPr>
        <w:t xml:space="preserve"> </w:t>
      </w:r>
      <w:proofErr w:type="spellStart"/>
      <w:r w:rsidRPr="000A3691">
        <w:rPr>
          <w:lang w:val="fr-FR"/>
        </w:rPr>
        <w:t>credit</w:t>
      </w:r>
      <w:proofErr w:type="spellEnd"/>
      <w:r w:rsidRPr="000A3691">
        <w:rPr>
          <w:lang w:val="fr-FR"/>
        </w:rPr>
        <w:t>: @shotawaydotcom and @arcadia</w:t>
      </w:r>
    </w:p>
    <w:p w14:paraId="5AD1D705" w14:textId="259ECC48" w:rsidR="00E15A99" w:rsidRPr="000A3691" w:rsidRDefault="00E15A99" w:rsidP="00B509A5">
      <w:pPr>
        <w:rPr>
          <w:rStyle w:val="lev"/>
          <w:b w:val="0"/>
          <w:bCs w:val="0"/>
          <w:lang w:val="fr-FR"/>
        </w:rPr>
      </w:pPr>
    </w:p>
    <w:p w14:paraId="63EDAA35" w14:textId="1AE069E8" w:rsidR="00EA162F" w:rsidRPr="000A3691" w:rsidRDefault="000A3691" w:rsidP="00EA162F">
      <w:pPr>
        <w:pStyle w:val="Titre1"/>
        <w:rPr>
          <w:bCs/>
          <w:noProof/>
          <w:lang w:val="fr-FR" w:eastAsia="en-GB"/>
        </w:rPr>
      </w:pPr>
      <w:r w:rsidRPr="000A3691">
        <w:rPr>
          <w:bCs/>
          <w:noProof/>
          <w:lang w:val="fr-FR" w:eastAsia="en-GB"/>
        </w:rPr>
        <w:t>Sennheiser Spectera aide la Libellule d'Arcadia à prendre son envol à Glastonbury 2025</w:t>
      </w:r>
    </w:p>
    <w:p w14:paraId="1D5683E0" w14:textId="77777777" w:rsidR="00A50925" w:rsidRPr="00A50925" w:rsidRDefault="00A50925" w:rsidP="00A50925">
      <w:pPr>
        <w:rPr>
          <w:b/>
          <w:bCs/>
          <w:lang w:val="fr-FR"/>
        </w:rPr>
      </w:pPr>
      <w:r w:rsidRPr="00A50925">
        <w:rPr>
          <w:b/>
          <w:bCs/>
          <w:lang w:val="fr-FR"/>
        </w:rPr>
        <w:t>L'innovation audio sans fil au service de performances live spectaculaires</w:t>
      </w:r>
    </w:p>
    <w:p w14:paraId="5869C601" w14:textId="77777777" w:rsidR="00B00842" w:rsidRPr="00A50925" w:rsidRDefault="00B00842" w:rsidP="00B00842">
      <w:pPr>
        <w:rPr>
          <w:rStyle w:val="lev"/>
          <w:lang w:val="fr-FR"/>
        </w:rPr>
      </w:pPr>
    </w:p>
    <w:p w14:paraId="51E65133" w14:textId="4E5E9C13" w:rsidR="00A50925" w:rsidRPr="00A50925" w:rsidRDefault="00A50925" w:rsidP="00A50925">
      <w:pPr>
        <w:tabs>
          <w:tab w:val="left" w:pos="4710"/>
        </w:tabs>
        <w:rPr>
          <w:b/>
          <w:bCs/>
          <w:i/>
          <w:iCs/>
          <w:lang w:val="fr-FR"/>
        </w:rPr>
      </w:pPr>
      <w:proofErr w:type="spellStart"/>
      <w:r w:rsidRPr="00A50925">
        <w:rPr>
          <w:b/>
          <w:bCs/>
          <w:i/>
          <w:iCs/>
          <w:lang w:val="fr-FR"/>
        </w:rPr>
        <w:t>Marlow</w:t>
      </w:r>
      <w:proofErr w:type="spellEnd"/>
      <w:r w:rsidRPr="00A50925">
        <w:rPr>
          <w:b/>
          <w:bCs/>
          <w:i/>
          <w:iCs/>
          <w:lang w:val="fr-FR"/>
        </w:rPr>
        <w:t xml:space="preserve">, Royaume-Uni, 24 juillet 2025 – Le festival de Glastonbury a vu cette année le retour du collectif artistique Arcadia </w:t>
      </w:r>
      <w:proofErr w:type="spellStart"/>
      <w:r w:rsidRPr="00A50925">
        <w:rPr>
          <w:b/>
          <w:bCs/>
          <w:i/>
          <w:iCs/>
          <w:lang w:val="fr-FR"/>
        </w:rPr>
        <w:t>Spectacular</w:t>
      </w:r>
      <w:proofErr w:type="spellEnd"/>
      <w:r w:rsidRPr="00A50925">
        <w:rPr>
          <w:b/>
          <w:bCs/>
          <w:i/>
          <w:iCs/>
          <w:lang w:val="fr-FR"/>
        </w:rPr>
        <w:t xml:space="preserve"> et de son emblématique </w:t>
      </w:r>
      <w:r>
        <w:rPr>
          <w:b/>
          <w:bCs/>
          <w:i/>
          <w:iCs/>
          <w:lang w:val="fr-FR"/>
        </w:rPr>
        <w:t>« </w:t>
      </w:r>
      <w:proofErr w:type="spellStart"/>
      <w:r w:rsidRPr="00A50925">
        <w:rPr>
          <w:b/>
          <w:bCs/>
          <w:i/>
          <w:iCs/>
          <w:lang w:val="fr-FR"/>
        </w:rPr>
        <w:t>Dragonfly</w:t>
      </w:r>
      <w:proofErr w:type="spellEnd"/>
      <w:r w:rsidRPr="00A50925">
        <w:rPr>
          <w:b/>
          <w:bCs/>
          <w:i/>
          <w:iCs/>
          <w:lang w:val="fr-FR"/>
        </w:rPr>
        <w:t xml:space="preserve"> Stage</w:t>
      </w:r>
      <w:r>
        <w:rPr>
          <w:b/>
          <w:bCs/>
          <w:i/>
          <w:iCs/>
          <w:lang w:val="fr-FR"/>
        </w:rPr>
        <w:t> »</w:t>
      </w:r>
      <w:r w:rsidRPr="00A50925">
        <w:rPr>
          <w:b/>
          <w:bCs/>
          <w:i/>
          <w:iCs/>
          <w:lang w:val="fr-FR"/>
        </w:rPr>
        <w:t xml:space="preserve">, une installation extraordinaire de 13 mètres de long réalisée à partir d'un hélicoptère militaire Sea King transformé. Cette sculpture métallique colossale a dominé le paysage du festival, réinventée en créature vivante grâce à un mapping vidéo dynamique, un éclairage LED et une technologie laser améliorée intégrée dans la structure de ses ailes. Fondé par les ingénieurs créatifs Bertie Cole et </w:t>
      </w:r>
      <w:proofErr w:type="spellStart"/>
      <w:r w:rsidRPr="00A50925">
        <w:rPr>
          <w:b/>
          <w:bCs/>
          <w:i/>
          <w:iCs/>
          <w:lang w:val="fr-FR"/>
        </w:rPr>
        <w:t>Pip</w:t>
      </w:r>
      <w:proofErr w:type="spellEnd"/>
      <w:r w:rsidRPr="00A50925">
        <w:rPr>
          <w:b/>
          <w:bCs/>
          <w:i/>
          <w:iCs/>
          <w:lang w:val="fr-FR"/>
        </w:rPr>
        <w:t xml:space="preserve"> Rush, Arcadia a fait ses débuts à Glastonbury en 2007 et dispose d'un espace permanent depuis 2014. Cette année a marqué une évolution sans fil significative pour Arcadia, grâce au système sans fil révolutionnaire Spectera de Sennheiser, qui a fourni une performance audio irréprochable dans l'un des environnements RF les plus exigeants au monde.</w:t>
      </w:r>
    </w:p>
    <w:p w14:paraId="18EE33BB" w14:textId="77777777" w:rsidR="003C699E" w:rsidRPr="00A50925" w:rsidRDefault="003C699E" w:rsidP="000D57DF">
      <w:pPr>
        <w:tabs>
          <w:tab w:val="left" w:pos="4710"/>
        </w:tabs>
        <w:rPr>
          <w:lang w:val="fr-FR"/>
        </w:rPr>
      </w:pPr>
    </w:p>
    <w:p w14:paraId="0E7FA39E" w14:textId="4C917436" w:rsidR="003874E3" w:rsidRPr="003874E3" w:rsidRDefault="003874E3" w:rsidP="003874E3">
      <w:pPr>
        <w:tabs>
          <w:tab w:val="left" w:pos="4710"/>
        </w:tabs>
        <w:rPr>
          <w:lang w:val="fr-FR"/>
        </w:rPr>
      </w:pPr>
      <w:r w:rsidRPr="003874E3">
        <w:rPr>
          <w:lang w:val="fr-FR"/>
        </w:rPr>
        <w:t xml:space="preserve">Kevin </w:t>
      </w:r>
      <w:proofErr w:type="spellStart"/>
      <w:r w:rsidRPr="003874E3">
        <w:rPr>
          <w:lang w:val="fr-FR"/>
        </w:rPr>
        <w:t>Gwyther</w:t>
      </w:r>
      <w:proofErr w:type="spellEnd"/>
      <w:r w:rsidRPr="003874E3">
        <w:rPr>
          <w:lang w:val="fr-FR"/>
        </w:rPr>
        <w:t xml:space="preserve">-Brown, directeur du développement commercial – Audio professionnel chez Sennheiser, travaille en étroite collaboration avec Arcadia depuis un an, établissant une relation qui a évolué parallèlement à la technologie. « L'équipe d'Arcadia connaît bien Spectera </w:t>
      </w:r>
      <w:r w:rsidRPr="003874E3">
        <w:rPr>
          <w:lang w:val="fr-FR"/>
        </w:rPr>
        <w:lastRenderedPageBreak/>
        <w:t xml:space="preserve">depuis que le système a été annoncé à l'IBC 2024. Elle a toujours eu pour objectif de passer </w:t>
      </w:r>
      <w:r w:rsidR="007C6597">
        <w:rPr>
          <w:lang w:val="fr-FR"/>
        </w:rPr>
        <w:t>au</w:t>
      </w:r>
      <w:r w:rsidRPr="003874E3">
        <w:rPr>
          <w:lang w:val="fr-FR"/>
        </w:rPr>
        <w:t xml:space="preserve"> Spectera, et cela s'est concrétisé lors du festival de cette année », explique-t-il. « Pour moi, cela illustre parfaitement l'évolution de la relation entre Arcadia et Sennheiser, tant en termes de collaboration que d'équipements utilisés. Nous avons pu mettre en œuvre Spectera cette année à la suite d'une conversation entre Bertie et moi-même au sujet de l'essai d'une nouvelle technologie sur le </w:t>
      </w:r>
      <w:proofErr w:type="spellStart"/>
      <w:r w:rsidRPr="003874E3">
        <w:rPr>
          <w:lang w:val="fr-FR"/>
        </w:rPr>
        <w:t>Dragonfly</w:t>
      </w:r>
      <w:proofErr w:type="spellEnd"/>
      <w:r w:rsidRPr="003874E3">
        <w:rPr>
          <w:lang w:val="fr-FR"/>
        </w:rPr>
        <w:t>. »</w:t>
      </w:r>
    </w:p>
    <w:p w14:paraId="3DDCDFDA" w14:textId="77777777" w:rsidR="00922E5B" w:rsidRPr="003874E3" w:rsidRDefault="00922E5B" w:rsidP="00EA162F">
      <w:pPr>
        <w:tabs>
          <w:tab w:val="left" w:pos="4710"/>
        </w:tabs>
        <w:rPr>
          <w:rFonts w:cs="Arial"/>
          <w:color w:val="000000"/>
          <w:szCs w:val="18"/>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11"/>
        <w:gridCol w:w="2469"/>
      </w:tblGrid>
      <w:tr w:rsidR="006B64A2" w14:paraId="59774DD0" w14:textId="77777777" w:rsidTr="00565ED0">
        <w:tc>
          <w:tcPr>
            <w:tcW w:w="3935" w:type="dxa"/>
          </w:tcPr>
          <w:p w14:paraId="23D40EF0" w14:textId="452478F6" w:rsidR="00922E5B" w:rsidRDefault="006B64A2" w:rsidP="00565ED0">
            <w:pPr>
              <w:pStyle w:val="Lgende"/>
              <w:rPr>
                <w:lang w:val="de-DE"/>
              </w:rPr>
            </w:pPr>
            <w:r>
              <w:rPr>
                <w:noProof/>
                <w:lang w:val="de-DE"/>
              </w:rPr>
              <w:drawing>
                <wp:inline distT="0" distB="0" distL="0" distR="0" wp14:anchorId="23414565" wp14:editId="3523F092">
                  <wp:extent cx="3367523" cy="2242038"/>
                  <wp:effectExtent l="0" t="0" r="0" b="6350"/>
                  <wp:docPr id="1700430692" name="Picture 6" descr="A group of people watching a large helicop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30692" name="Picture 6" descr="A group of people watching a large helicopter&#10;&#10;AI-generated content may be incorrect."/>
                          <pic:cNvPicPr/>
                        </pic:nvPicPr>
                        <pic:blipFill>
                          <a:blip r:embed="rId12"/>
                          <a:stretch>
                            <a:fillRect/>
                          </a:stretch>
                        </pic:blipFill>
                        <pic:spPr>
                          <a:xfrm>
                            <a:off x="0" y="0"/>
                            <a:ext cx="3423702" cy="2279441"/>
                          </a:xfrm>
                          <a:prstGeom prst="rect">
                            <a:avLst/>
                          </a:prstGeom>
                        </pic:spPr>
                      </pic:pic>
                    </a:graphicData>
                  </a:graphic>
                </wp:inline>
              </w:drawing>
            </w:r>
          </w:p>
        </w:tc>
        <w:tc>
          <w:tcPr>
            <w:tcW w:w="3935" w:type="dxa"/>
          </w:tcPr>
          <w:p w14:paraId="4874E961" w14:textId="77777777" w:rsidR="00980E65" w:rsidRPr="00980E65" w:rsidRDefault="00980E65" w:rsidP="00980E65">
            <w:pPr>
              <w:pStyle w:val="Lgende"/>
              <w:rPr>
                <w:lang w:val="fr-FR"/>
              </w:rPr>
            </w:pPr>
            <w:r w:rsidRPr="00980E65">
              <w:rPr>
                <w:lang w:val="fr-FR"/>
              </w:rPr>
              <w:t>La sculpture métallique colossale dominait le paysage du festival, réinventée sous la forme d'une créature vivante grâce à un mapping vidéo dynamique, un éclairage LED et une technologie laser améliorée intégrée dans la structure de ses ailes.</w:t>
            </w:r>
          </w:p>
          <w:p w14:paraId="1BEC5C95" w14:textId="77777777" w:rsidR="007E15D1" w:rsidRPr="00980E65" w:rsidRDefault="007E15D1" w:rsidP="002C1CF3">
            <w:pPr>
              <w:pStyle w:val="Lgende"/>
              <w:rPr>
                <w:lang w:val="fr-FR"/>
              </w:rPr>
            </w:pPr>
          </w:p>
          <w:p w14:paraId="673B92BD" w14:textId="77777777" w:rsidR="007E15D1" w:rsidRDefault="007E15D1" w:rsidP="002C1CF3">
            <w:pPr>
              <w:pStyle w:val="Lgende"/>
              <w:rPr>
                <w:szCs w:val="15"/>
              </w:rPr>
            </w:pPr>
            <w:r w:rsidRPr="007E15D1">
              <w:rPr>
                <w:szCs w:val="15"/>
              </w:rPr>
              <w:t>Picture credit:</w:t>
            </w:r>
          </w:p>
          <w:p w14:paraId="3B9321AE" w14:textId="2C26CAB7" w:rsidR="007E15D1" w:rsidRPr="007E15D1" w:rsidRDefault="007E15D1" w:rsidP="002C1CF3">
            <w:pPr>
              <w:pStyle w:val="Lgende"/>
              <w:rPr>
                <w:szCs w:val="15"/>
              </w:rPr>
            </w:pPr>
            <w:r w:rsidRPr="007E15D1">
              <w:rPr>
                <w:rFonts w:cs="Segoe UI"/>
                <w:color w:val="1A1918"/>
                <w:szCs w:val="15"/>
                <w:shd w:val="clear" w:color="auto" w:fill="FFFFFF"/>
              </w:rPr>
              <w:t>Matt</w:t>
            </w:r>
            <w:r>
              <w:rPr>
                <w:rFonts w:cs="Segoe UI"/>
                <w:color w:val="1A1918"/>
                <w:szCs w:val="15"/>
                <w:shd w:val="clear" w:color="auto" w:fill="FFFFFF"/>
              </w:rPr>
              <w:t xml:space="preserve"> </w:t>
            </w:r>
            <w:r w:rsidRPr="007E15D1">
              <w:rPr>
                <w:rFonts w:cs="Segoe UI"/>
                <w:color w:val="1A1918"/>
                <w:szCs w:val="15"/>
                <w:shd w:val="clear" w:color="auto" w:fill="FFFFFF"/>
              </w:rPr>
              <w:t>Eachus</w:t>
            </w:r>
            <w:r>
              <w:rPr>
                <w:rFonts w:cs="Segoe UI"/>
                <w:color w:val="1A1918"/>
                <w:szCs w:val="15"/>
                <w:shd w:val="clear" w:color="auto" w:fill="FFFFFF"/>
              </w:rPr>
              <w:t xml:space="preserve"> </w:t>
            </w:r>
            <w:r w:rsidRPr="007E15D1">
              <w:rPr>
                <w:rFonts w:cs="Segoe UI"/>
                <w:color w:val="1A1918"/>
                <w:szCs w:val="15"/>
                <w:shd w:val="clear" w:color="auto" w:fill="FFFFFF"/>
              </w:rPr>
              <w:t>(</w:t>
            </w:r>
            <w:proofErr w:type="spellStart"/>
            <w:r w:rsidRPr="007E15D1">
              <w:rPr>
                <w:rFonts w:cs="Segoe UI"/>
                <w:color w:val="1A1918"/>
                <w:szCs w:val="15"/>
                <w:shd w:val="clear" w:color="auto" w:fill="FFFFFF"/>
              </w:rPr>
              <w:t>TheMancPhotographer</w:t>
            </w:r>
            <w:proofErr w:type="spellEnd"/>
            <w:r w:rsidRPr="007E15D1">
              <w:rPr>
                <w:rFonts w:cs="Segoe UI"/>
                <w:color w:val="1A1918"/>
                <w:szCs w:val="15"/>
                <w:shd w:val="clear" w:color="auto" w:fill="FFFFFF"/>
              </w:rPr>
              <w:t>)</w:t>
            </w:r>
          </w:p>
          <w:p w14:paraId="194DD1D3" w14:textId="167FF3B8" w:rsidR="007E15D1" w:rsidRPr="007E15D1" w:rsidRDefault="007E15D1" w:rsidP="007E15D1">
            <w:pPr>
              <w:rPr>
                <w:sz w:val="15"/>
                <w:szCs w:val="15"/>
              </w:rPr>
            </w:pPr>
          </w:p>
        </w:tc>
      </w:tr>
    </w:tbl>
    <w:p w14:paraId="3EF3A37F" w14:textId="77777777" w:rsidR="00922E5B" w:rsidRDefault="00922E5B" w:rsidP="00EA162F">
      <w:pPr>
        <w:tabs>
          <w:tab w:val="left" w:pos="4710"/>
        </w:tabs>
        <w:rPr>
          <w:rFonts w:cs="Arial"/>
          <w:color w:val="000000"/>
          <w:szCs w:val="18"/>
        </w:rPr>
      </w:pPr>
    </w:p>
    <w:p w14:paraId="308A8BC4" w14:textId="77777777" w:rsidR="009E43DB" w:rsidRPr="009E43DB" w:rsidRDefault="009E43DB" w:rsidP="009E43DB">
      <w:pPr>
        <w:tabs>
          <w:tab w:val="left" w:pos="4710"/>
        </w:tabs>
        <w:rPr>
          <w:rFonts w:cs="Arial"/>
          <w:color w:val="000000"/>
          <w:szCs w:val="18"/>
          <w:lang w:val="fr-FR"/>
        </w:rPr>
      </w:pPr>
      <w:r w:rsidRPr="009E43DB">
        <w:rPr>
          <w:rFonts w:cs="Arial"/>
          <w:color w:val="000000"/>
          <w:szCs w:val="18"/>
          <w:lang w:val="fr-FR"/>
        </w:rPr>
        <w:t xml:space="preserve">Le timing s'est avéré idéal, car la mise à niveau des systèmes d'éclairage et laser du </w:t>
      </w:r>
      <w:proofErr w:type="spellStart"/>
      <w:r w:rsidRPr="009E43DB">
        <w:rPr>
          <w:rFonts w:cs="Arial"/>
          <w:color w:val="000000"/>
          <w:szCs w:val="18"/>
          <w:lang w:val="fr-FR"/>
        </w:rPr>
        <w:t>Dragonfly</w:t>
      </w:r>
      <w:proofErr w:type="spellEnd"/>
      <w:r w:rsidRPr="009E43DB">
        <w:rPr>
          <w:rFonts w:cs="Arial"/>
          <w:color w:val="000000"/>
          <w:szCs w:val="18"/>
          <w:lang w:val="fr-FR"/>
        </w:rPr>
        <w:t xml:space="preserve"> a été l'occasion parfaite d'améliorer les capacités audio et RF parallèlement à ces autres améliorations techniques. La collaboration s'est étendue au-delà de Sennheiser pour inclure des partenaires industriels, avec la contribution de Paul Rose et de l'équipe de la société de location audio AF Live, qui ont apporté leur expertise précieuse au projet.</w:t>
      </w:r>
    </w:p>
    <w:p w14:paraId="2D277B29" w14:textId="77777777" w:rsidR="00467D88" w:rsidRPr="009E43DB" w:rsidRDefault="00467D88" w:rsidP="00EA162F">
      <w:pPr>
        <w:tabs>
          <w:tab w:val="left" w:pos="4710"/>
        </w:tabs>
        <w:rPr>
          <w:lang w:val="fr-FR"/>
        </w:rPr>
      </w:pPr>
    </w:p>
    <w:p w14:paraId="12DD297B" w14:textId="77777777" w:rsidR="009E43DB" w:rsidRPr="009E43DB" w:rsidRDefault="009E43DB" w:rsidP="009E43DB">
      <w:pPr>
        <w:tabs>
          <w:tab w:val="left" w:pos="4710"/>
        </w:tabs>
        <w:rPr>
          <w:lang w:val="fr-FR"/>
        </w:rPr>
      </w:pPr>
      <w:r w:rsidRPr="009E43DB">
        <w:rPr>
          <w:lang w:val="fr-FR"/>
        </w:rPr>
        <w:t xml:space="preserve">L'installation </w:t>
      </w:r>
      <w:proofErr w:type="spellStart"/>
      <w:r w:rsidRPr="009E43DB">
        <w:rPr>
          <w:lang w:val="fr-FR"/>
        </w:rPr>
        <w:t>Dragonfly</w:t>
      </w:r>
      <w:proofErr w:type="spellEnd"/>
      <w:r w:rsidRPr="009E43DB">
        <w:rPr>
          <w:lang w:val="fr-FR"/>
        </w:rPr>
        <w:t xml:space="preserve"> 2025 présentait des défis uniques, nécessitant une couverture sans fil fiable sur une grande surface tout en maintenant la qualité audio dans un environnement festif très animé. Le spectacle se déroule suspendu au-dessus du public, à l'intérieur d'un anneau de tours de sonorisation de près de 100 mètres de diamètre, orientées vers l'intérieur. La scène se trouvant bien à l'intérieur de la zone de couverture de la sonorisation, et donc soumise à un retard important, les écouteurs intra-auriculaires sont indispensables pour tous les artistes, même ceux qui ne sont pas habitués à les utiliser. Les vérifications avant le spectacle sont essentielles pour s'assurer que chaque artiste est à l'aise avec son mixage avant d'entrer dans la structure.</w:t>
      </w:r>
    </w:p>
    <w:p w14:paraId="44C6D207" w14:textId="77777777" w:rsidR="009E43DB" w:rsidRDefault="009E43DB" w:rsidP="002C136E">
      <w:pPr>
        <w:rPr>
          <w:rFonts w:eastAsia="Times New Roman" w:cs="Arial"/>
          <w:color w:val="000000"/>
          <w:szCs w:val="18"/>
          <w:lang w:eastAsia="en-GB"/>
        </w:rPr>
      </w:pPr>
    </w:p>
    <w:p w14:paraId="70CC96F6" w14:textId="77777777" w:rsidR="00022BB3" w:rsidRPr="00022BB3" w:rsidRDefault="00022BB3" w:rsidP="00022BB3">
      <w:pPr>
        <w:rPr>
          <w:rFonts w:eastAsia="Times New Roman" w:cs="Arial"/>
          <w:color w:val="000000"/>
          <w:szCs w:val="18"/>
          <w:lang w:val="fr-FR" w:eastAsia="en-GB"/>
        </w:rPr>
      </w:pPr>
      <w:r w:rsidRPr="00022BB3">
        <w:rPr>
          <w:rFonts w:eastAsia="Times New Roman" w:cs="Arial"/>
          <w:color w:val="000000"/>
          <w:szCs w:val="18"/>
          <w:lang w:val="fr-FR" w:eastAsia="en-GB"/>
        </w:rPr>
        <w:lastRenderedPageBreak/>
        <w:t xml:space="preserve">« Pour répondre à ce besoin, nous avions besoin de trois zones de couverture IEM distinctes : les coulisses (pour les balances), la régie (pour que les ingénieurs puissent contrôler le son via le même système) et l'intérieur de la structure », explique Rob Cook, ingénieur FOH pour l'Arcadia </w:t>
      </w:r>
      <w:proofErr w:type="spellStart"/>
      <w:r w:rsidRPr="00022BB3">
        <w:rPr>
          <w:rFonts w:eastAsia="Times New Roman" w:cs="Arial"/>
          <w:color w:val="000000"/>
          <w:szCs w:val="18"/>
          <w:lang w:val="fr-FR" w:eastAsia="en-GB"/>
        </w:rPr>
        <w:t>Dragonfly</w:t>
      </w:r>
      <w:proofErr w:type="spellEnd"/>
      <w:r w:rsidRPr="00022BB3">
        <w:rPr>
          <w:rFonts w:eastAsia="Times New Roman" w:cs="Arial"/>
          <w:color w:val="000000"/>
          <w:szCs w:val="18"/>
          <w:lang w:val="fr-FR" w:eastAsia="en-GB"/>
        </w:rPr>
        <w:t xml:space="preserve"> Stage. « La scène est entourée d'une sphère composée de panneaux LED sur mesure, qui fait également office de cage de Faraday étonnamment efficace. »</w:t>
      </w:r>
    </w:p>
    <w:p w14:paraId="6AA80076" w14:textId="77777777" w:rsidR="00A22959" w:rsidRPr="00022BB3" w:rsidRDefault="00A22959" w:rsidP="002C136E">
      <w:pPr>
        <w:rPr>
          <w:rFonts w:eastAsia="Times New Roman" w:cs="Arial"/>
          <w:color w:val="000000"/>
          <w:szCs w:val="18"/>
          <w:lang w:val="fr-FR" w:eastAsia="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11"/>
        <w:gridCol w:w="2469"/>
      </w:tblGrid>
      <w:tr w:rsidR="006B64A2" w14:paraId="48257F7A" w14:textId="77777777" w:rsidTr="00565ED0">
        <w:tc>
          <w:tcPr>
            <w:tcW w:w="2972" w:type="dxa"/>
          </w:tcPr>
          <w:p w14:paraId="45537948" w14:textId="12BAAA1B" w:rsidR="00922E5B" w:rsidRPr="00666C24" w:rsidRDefault="00620417" w:rsidP="00565ED0">
            <w:pPr>
              <w:pStyle w:val="Lgende"/>
            </w:pPr>
            <w:r>
              <w:rPr>
                <w:noProof/>
                <w:lang w:val="de-DE"/>
              </w:rPr>
              <w:drawing>
                <wp:inline distT="0" distB="0" distL="0" distR="0" wp14:anchorId="1E1C78AC" wp14:editId="454E0E10">
                  <wp:extent cx="3367454" cy="2256911"/>
                  <wp:effectExtent l="0" t="0" r="0" b="3810"/>
                  <wp:docPr id="1765955120" name="Picture 7" descr="A close 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55120" name="Picture 7" descr="A close up of a device&#10;&#10;AI-generated content may be incorrect."/>
                          <pic:cNvPicPr/>
                        </pic:nvPicPr>
                        <pic:blipFill>
                          <a:blip r:embed="rId13"/>
                          <a:stretch>
                            <a:fillRect/>
                          </a:stretch>
                        </pic:blipFill>
                        <pic:spPr>
                          <a:xfrm>
                            <a:off x="0" y="0"/>
                            <a:ext cx="3395436" cy="2275665"/>
                          </a:xfrm>
                          <a:prstGeom prst="rect">
                            <a:avLst/>
                          </a:prstGeom>
                        </pic:spPr>
                      </pic:pic>
                    </a:graphicData>
                  </a:graphic>
                </wp:inline>
              </w:drawing>
            </w:r>
          </w:p>
        </w:tc>
        <w:tc>
          <w:tcPr>
            <w:tcW w:w="4908" w:type="dxa"/>
          </w:tcPr>
          <w:p w14:paraId="7D36C234" w14:textId="77777777" w:rsidR="00022BB3" w:rsidRPr="00022BB3" w:rsidRDefault="00022BB3" w:rsidP="00022BB3">
            <w:pPr>
              <w:pStyle w:val="Lgende"/>
              <w:rPr>
                <w:rFonts w:eastAsia="Times New Roman" w:cs="Arial"/>
                <w:color w:val="000000"/>
                <w:szCs w:val="18"/>
                <w:lang w:val="fr-FR" w:eastAsia="en-GB"/>
              </w:rPr>
            </w:pPr>
            <w:r w:rsidRPr="00022BB3">
              <w:rPr>
                <w:rFonts w:eastAsia="Times New Roman" w:cs="Arial"/>
                <w:color w:val="000000"/>
                <w:szCs w:val="18"/>
                <w:lang w:val="fr-FR" w:eastAsia="en-GB"/>
              </w:rPr>
              <w:t>La station de base Spectera était située en FOH et connectée directement à la console de mixage via MADI, garantissant une intégration transparente avec l'infrastructure audio existante.</w:t>
            </w:r>
          </w:p>
          <w:p w14:paraId="35C0772E" w14:textId="77777777" w:rsidR="002C1CF3" w:rsidRPr="00022BB3" w:rsidRDefault="002C1CF3" w:rsidP="00620417">
            <w:pPr>
              <w:pStyle w:val="Lgende"/>
              <w:rPr>
                <w:rFonts w:eastAsia="Times New Roman" w:cs="Arial"/>
                <w:color w:val="000000"/>
                <w:szCs w:val="18"/>
                <w:lang w:val="fr-FR" w:eastAsia="en-GB"/>
              </w:rPr>
            </w:pPr>
          </w:p>
          <w:p w14:paraId="5241A69C" w14:textId="721063B2" w:rsidR="00620417" w:rsidRDefault="00620417" w:rsidP="00620417">
            <w:pPr>
              <w:pStyle w:val="Lgende"/>
            </w:pPr>
            <w:r>
              <w:t xml:space="preserve">Picture credit: </w:t>
            </w:r>
          </w:p>
          <w:p w14:paraId="2E6086F0" w14:textId="3BA1A13D" w:rsidR="00922E5B" w:rsidRDefault="00620417" w:rsidP="00620417">
            <w:pPr>
              <w:pStyle w:val="Lgende"/>
              <w:rPr>
                <w:lang w:val="de-DE"/>
              </w:rPr>
            </w:pPr>
            <w:r>
              <w:t>@shotawaydotcom</w:t>
            </w:r>
          </w:p>
        </w:tc>
      </w:tr>
    </w:tbl>
    <w:p w14:paraId="10EBE8ED" w14:textId="77777777" w:rsidR="00922E5B" w:rsidRDefault="00922E5B" w:rsidP="002C136E">
      <w:pPr>
        <w:rPr>
          <w:rFonts w:eastAsia="Times New Roman" w:cs="Times New Roman"/>
          <w:szCs w:val="18"/>
          <w:lang w:eastAsia="en-GB"/>
        </w:rPr>
      </w:pPr>
    </w:p>
    <w:p w14:paraId="6AA1BFF4" w14:textId="77777777" w:rsidR="00AA20FC" w:rsidRPr="00AA20FC" w:rsidRDefault="00AA20FC" w:rsidP="00AA20FC">
      <w:pPr>
        <w:tabs>
          <w:tab w:val="left" w:pos="4710"/>
        </w:tabs>
        <w:rPr>
          <w:lang w:val="fr-FR"/>
        </w:rPr>
      </w:pPr>
      <w:r w:rsidRPr="00AA20FC">
        <w:rPr>
          <w:lang w:val="fr-FR"/>
        </w:rPr>
        <w:t>La solution audio de Sennheiser, centrée sur le nouveau système sans fil Spectera, a été mise à l'honneur pour ses performances exceptionnelles dans un environnement RF exigeant. Spectera est le premier écosystème sans fil numérique bidirectionnel à large bande au monde, offrant jusqu'à 64 canaux (32 entrées/32 sorties) dans un seul rack. Les modes Audio Link de Spectera offrent un contrôle sans précédent de la latence, de la qualité audio et bien plus encore pour chaque liaison, tandis que ses boîtiers bidirectionnels gèrent simultanément les signaux des écouteurs intra-auriculaires et des micros/lignes.</w:t>
      </w:r>
    </w:p>
    <w:p w14:paraId="0A6E9093" w14:textId="717A2A46" w:rsidR="00C827FD" w:rsidRPr="00AA20FC" w:rsidRDefault="00C827FD" w:rsidP="00EA162F">
      <w:pPr>
        <w:tabs>
          <w:tab w:val="left" w:pos="4710"/>
        </w:tabs>
        <w:rPr>
          <w:lang w:val="fr-FR"/>
        </w:rPr>
      </w:pPr>
    </w:p>
    <w:p w14:paraId="07D2BD0A" w14:textId="77777777" w:rsidR="00AA20FC" w:rsidRPr="00AA20FC" w:rsidRDefault="00AA20FC" w:rsidP="00AA20FC">
      <w:pPr>
        <w:tabs>
          <w:tab w:val="left" w:pos="4710"/>
        </w:tabs>
        <w:rPr>
          <w:rFonts w:cs="Arial"/>
          <w:color w:val="000000"/>
          <w:szCs w:val="18"/>
          <w:lang w:val="fr-FR"/>
        </w:rPr>
      </w:pPr>
      <w:r w:rsidRPr="00AA20FC">
        <w:rPr>
          <w:rFonts w:cs="Arial"/>
          <w:color w:val="000000"/>
          <w:szCs w:val="18"/>
          <w:lang w:val="fr-FR"/>
        </w:rPr>
        <w:t>Six boîtiers Spectera SEK ont fourni des mixages IEM pour le monitoring des DJ et des MC, tout en assurant le monitoring des artistes invités, dont Becky Hill, offrant fiabilité, flexibilité et une couverture claire sur l'ensemble du site. La capacité du système à connecter plusieurs antennes à une seule station de base pour étendre la couverture a permis de placer une antenne à l'intérieur de la structure de l'hélicoptère et une autre à l'avant de la salle, offrant ainsi une excellente extension de la portée sur l'ensemble du site du festival. La station de base était située à la console FOH et connectée directement à la console de mixage via MADI, s'intégrant ainsi de manière transparente à l'infrastructure audio existante.</w:t>
      </w:r>
    </w:p>
    <w:p w14:paraId="5CC647E5" w14:textId="77777777" w:rsidR="00966D77" w:rsidRPr="00AA20FC" w:rsidRDefault="00966D77" w:rsidP="00C827FD">
      <w:pPr>
        <w:tabs>
          <w:tab w:val="left" w:pos="4710"/>
        </w:tabs>
        <w:rPr>
          <w:rFonts w:eastAsia="Times New Roman" w:cs="Arial"/>
          <w:color w:val="000000"/>
          <w:szCs w:val="18"/>
          <w:lang w:val="fr-FR" w:eastAsia="en-GB"/>
        </w:rPr>
      </w:pPr>
    </w:p>
    <w:p w14:paraId="2D3FEE45" w14:textId="77777777" w:rsidR="00AA20FC" w:rsidRPr="00AA20FC" w:rsidRDefault="00AA20FC" w:rsidP="00AA20FC">
      <w:pPr>
        <w:rPr>
          <w:rFonts w:eastAsia="Times New Roman" w:cs="Arial"/>
          <w:color w:val="000000"/>
          <w:szCs w:val="18"/>
          <w:lang w:val="fr-FR" w:eastAsia="en-GB"/>
        </w:rPr>
      </w:pPr>
      <w:r w:rsidRPr="00AA20FC">
        <w:rPr>
          <w:rFonts w:eastAsia="Times New Roman" w:cs="Arial"/>
          <w:color w:val="000000"/>
          <w:szCs w:val="18"/>
          <w:lang w:val="fr-FR" w:eastAsia="en-GB"/>
        </w:rPr>
        <w:lastRenderedPageBreak/>
        <w:t>« Spectera a rendu cette installation très simple », explique M. Cook. « Nous avons placé la station de base à l'avant de la scène avec une antenne locale qui couvrait également tout le terrain d'Arcadia. Une deuxième antenne, connectée via un câble Ethernet de 100 mètres, a été installée à l'entrée de la structure avec une ligne de visée directe vers les artistes. Les deux antennes transmettaient et recevaient sur la même chaîne de télévision, offrant une couverture fluide et sans interruption sur tout le terrain, y compris dans la zone de restauration. »</w:t>
      </w:r>
    </w:p>
    <w:p w14:paraId="6A8678AA" w14:textId="77777777" w:rsidR="00A22959" w:rsidRPr="00AA20FC" w:rsidRDefault="00A22959" w:rsidP="002649A6">
      <w:pPr>
        <w:rPr>
          <w:rFonts w:eastAsia="Times New Roman" w:cs="Times New Roman"/>
          <w:szCs w:val="18"/>
          <w:lang w:val="fr-FR" w:eastAsia="en-GB"/>
        </w:rPr>
      </w:pPr>
    </w:p>
    <w:p w14:paraId="4910478E" w14:textId="77777777" w:rsidR="004736F1" w:rsidRPr="004736F1" w:rsidRDefault="004736F1" w:rsidP="004736F1">
      <w:pPr>
        <w:rPr>
          <w:rFonts w:eastAsia="Times New Roman" w:cs="Times New Roman"/>
          <w:szCs w:val="18"/>
          <w:lang w:val="fr-FR" w:eastAsia="en-GB"/>
        </w:rPr>
      </w:pPr>
      <w:r w:rsidRPr="004736F1">
        <w:rPr>
          <w:rFonts w:eastAsia="Times New Roman" w:cs="Times New Roman"/>
          <w:szCs w:val="18"/>
          <w:lang w:val="fr-FR" w:eastAsia="en-GB"/>
        </w:rPr>
        <w:t xml:space="preserve">« Nous ne pouvons pas installer de moniteurs vocaux en raison de l'espace limité, ce qui rend le système IEM absolument indispensable », ajoute Jacob </w:t>
      </w:r>
      <w:proofErr w:type="spellStart"/>
      <w:r w:rsidRPr="004736F1">
        <w:rPr>
          <w:rFonts w:eastAsia="Times New Roman" w:cs="Times New Roman"/>
          <w:szCs w:val="18"/>
          <w:lang w:val="fr-FR" w:eastAsia="en-GB"/>
        </w:rPr>
        <w:t>Kuenzler-Byrt</w:t>
      </w:r>
      <w:proofErr w:type="spellEnd"/>
      <w:r w:rsidRPr="004736F1">
        <w:rPr>
          <w:rFonts w:eastAsia="Times New Roman" w:cs="Times New Roman"/>
          <w:szCs w:val="18"/>
          <w:lang w:val="fr-FR" w:eastAsia="en-GB"/>
        </w:rPr>
        <w:t>, régisseur et directeur technique adjoint chez Arcadia. « La puissance et la clarté cristalline de Spectera ont été au rendez-vous sur toute la ligne, permettant à chaque artiste vocal de se sentir immédiatement à l'aise et connecté dans un environnement aussi unique. La couverture de l'ensemble de l'arène, ainsi que de la scène, était parfaite, et les possibilités qu'elle offre pour les éléments de performance dispersés sont vraiment passionnantes. Cette couverture étendue a constitué une amélioration considérable par rapport à 2024. »</w:t>
      </w:r>
    </w:p>
    <w:p w14:paraId="619B4C25" w14:textId="77777777" w:rsidR="00922E5B" w:rsidRPr="004736F1" w:rsidRDefault="00922E5B" w:rsidP="002649A6">
      <w:pPr>
        <w:rPr>
          <w:rFonts w:cs="Arial"/>
          <w:color w:val="000000" w:themeColor="text1"/>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11"/>
        <w:gridCol w:w="2469"/>
      </w:tblGrid>
      <w:tr w:rsidR="006B64A2" w:rsidRPr="004736F1" w14:paraId="047D1763" w14:textId="77777777" w:rsidTr="00565ED0">
        <w:tc>
          <w:tcPr>
            <w:tcW w:w="3935" w:type="dxa"/>
          </w:tcPr>
          <w:p w14:paraId="328CC695" w14:textId="7BFF9E97" w:rsidR="00922E5B" w:rsidRDefault="006B64A2" w:rsidP="00565ED0">
            <w:pPr>
              <w:pStyle w:val="Lgende"/>
              <w:rPr>
                <w:lang w:val="de-DE"/>
              </w:rPr>
            </w:pPr>
            <w:r>
              <w:rPr>
                <w:noProof/>
                <w:lang w:val="de-DE"/>
              </w:rPr>
              <w:drawing>
                <wp:inline distT="0" distB="0" distL="0" distR="0" wp14:anchorId="1873F00F" wp14:editId="7996A65A">
                  <wp:extent cx="3367454" cy="2530045"/>
                  <wp:effectExtent l="0" t="0" r="0" b="0"/>
                  <wp:docPr id="632762680" name="Picture 8" descr="Two men standing in a cockp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62680" name="Picture 8" descr="Two men standing in a cockpit&#10;&#10;AI-generated content may be incorrect."/>
                          <pic:cNvPicPr/>
                        </pic:nvPicPr>
                        <pic:blipFill>
                          <a:blip r:embed="rId14"/>
                          <a:stretch>
                            <a:fillRect/>
                          </a:stretch>
                        </pic:blipFill>
                        <pic:spPr>
                          <a:xfrm>
                            <a:off x="0" y="0"/>
                            <a:ext cx="3400034" cy="2554523"/>
                          </a:xfrm>
                          <a:prstGeom prst="rect">
                            <a:avLst/>
                          </a:prstGeom>
                        </pic:spPr>
                      </pic:pic>
                    </a:graphicData>
                  </a:graphic>
                </wp:inline>
              </w:drawing>
            </w:r>
          </w:p>
        </w:tc>
        <w:tc>
          <w:tcPr>
            <w:tcW w:w="3935" w:type="dxa"/>
          </w:tcPr>
          <w:p w14:paraId="502F778C" w14:textId="77777777" w:rsidR="004736F1" w:rsidRPr="004736F1" w:rsidRDefault="004736F1" w:rsidP="004736F1">
            <w:pPr>
              <w:pStyle w:val="Lgende"/>
              <w:rPr>
                <w:lang w:val="fr-FR"/>
              </w:rPr>
            </w:pPr>
            <w:r w:rsidRPr="004736F1">
              <w:rPr>
                <w:lang w:val="fr-FR"/>
              </w:rPr>
              <w:t xml:space="preserve">Marcus </w:t>
            </w:r>
            <w:proofErr w:type="spellStart"/>
            <w:r w:rsidRPr="004736F1">
              <w:rPr>
                <w:lang w:val="fr-FR"/>
              </w:rPr>
              <w:t>Blight</w:t>
            </w:r>
            <w:proofErr w:type="spellEnd"/>
            <w:r w:rsidRPr="004736F1">
              <w:rPr>
                <w:lang w:val="fr-FR"/>
              </w:rPr>
              <w:t xml:space="preserve">, ingénieur d'application technique chez Sennheiser, et Kevin </w:t>
            </w:r>
            <w:proofErr w:type="spellStart"/>
            <w:r w:rsidRPr="004736F1">
              <w:rPr>
                <w:lang w:val="fr-FR"/>
              </w:rPr>
              <w:t>Gwyther</w:t>
            </w:r>
            <w:proofErr w:type="spellEnd"/>
            <w:r w:rsidRPr="004736F1">
              <w:rPr>
                <w:lang w:val="fr-FR"/>
              </w:rPr>
              <w:t xml:space="preserve">-Brown, directeur du développement commercial – Audio professionnel, ont tous deux apporté leur soutien pour le déploiement sans faille du système Sennheiser Spectera sur la scène </w:t>
            </w:r>
            <w:proofErr w:type="spellStart"/>
            <w:r w:rsidRPr="004736F1">
              <w:rPr>
                <w:lang w:val="fr-FR"/>
              </w:rPr>
              <w:t>Dragonfly</w:t>
            </w:r>
            <w:proofErr w:type="spellEnd"/>
            <w:r w:rsidRPr="004736F1">
              <w:rPr>
                <w:lang w:val="fr-FR"/>
              </w:rPr>
              <w:t xml:space="preserve"> lors du festival Glastonbury 2025.</w:t>
            </w:r>
          </w:p>
          <w:p w14:paraId="5DAB021E" w14:textId="199DA77F" w:rsidR="00922E5B" w:rsidRPr="004736F1" w:rsidRDefault="00922E5B" w:rsidP="00565ED0">
            <w:pPr>
              <w:pStyle w:val="Lgende"/>
              <w:rPr>
                <w:lang w:val="fr-FR"/>
              </w:rPr>
            </w:pPr>
          </w:p>
        </w:tc>
      </w:tr>
    </w:tbl>
    <w:p w14:paraId="2F217B87" w14:textId="77777777" w:rsidR="00922E5B" w:rsidRPr="004736F1" w:rsidRDefault="00922E5B" w:rsidP="002649A6">
      <w:pPr>
        <w:rPr>
          <w:rFonts w:eastAsia="Times New Roman" w:cs="Times New Roman"/>
          <w:szCs w:val="18"/>
          <w:lang w:val="fr-FR" w:eastAsia="en-GB"/>
        </w:rPr>
      </w:pPr>
    </w:p>
    <w:p w14:paraId="1770C806" w14:textId="77777777" w:rsidR="004736F1" w:rsidRPr="004736F1" w:rsidRDefault="004736F1" w:rsidP="004736F1">
      <w:pPr>
        <w:tabs>
          <w:tab w:val="left" w:pos="4710"/>
        </w:tabs>
        <w:rPr>
          <w:lang w:val="fr-FR"/>
        </w:rPr>
      </w:pPr>
      <w:r w:rsidRPr="004736F1">
        <w:rPr>
          <w:lang w:val="fr-FR"/>
        </w:rPr>
        <w:t xml:space="preserve">Parallèlement, quatre émetteurs portatifs EW-DX équipés de capsules MM 435 ont assuré la transmission des voix des DJ et des MC dans une configuration hybride côte à côte. Une paire d'antennes actives omnidirectionnelles a été installée à l'intérieur de l'hélicoptère, les microphones EW-DX fonctionnant exclusivement dans le boîtier </w:t>
      </w:r>
      <w:proofErr w:type="spellStart"/>
      <w:r w:rsidRPr="004736F1">
        <w:rPr>
          <w:lang w:val="fr-FR"/>
        </w:rPr>
        <w:t>Dragonfly</w:t>
      </w:r>
      <w:proofErr w:type="spellEnd"/>
      <w:r w:rsidRPr="004736F1">
        <w:rPr>
          <w:lang w:val="fr-FR"/>
        </w:rPr>
        <w:t xml:space="preserve"> et transmettant des signaux analogiques à un rack SD.</w:t>
      </w:r>
    </w:p>
    <w:p w14:paraId="595610EA" w14:textId="77777777" w:rsidR="00CE49BD" w:rsidRPr="00CE49BD" w:rsidRDefault="00CE49BD" w:rsidP="00CE49BD">
      <w:pPr>
        <w:tabs>
          <w:tab w:val="left" w:pos="4710"/>
        </w:tabs>
        <w:rPr>
          <w:lang w:val="fr-FR"/>
        </w:rPr>
      </w:pPr>
      <w:r w:rsidRPr="00CE49BD">
        <w:rPr>
          <w:lang w:val="fr-FR"/>
        </w:rPr>
        <w:lastRenderedPageBreak/>
        <w:t xml:space="preserve">Marcus </w:t>
      </w:r>
      <w:proofErr w:type="spellStart"/>
      <w:r w:rsidRPr="00CE49BD">
        <w:rPr>
          <w:lang w:val="fr-FR"/>
        </w:rPr>
        <w:t>Blight</w:t>
      </w:r>
      <w:proofErr w:type="spellEnd"/>
      <w:r w:rsidRPr="00CE49BD">
        <w:rPr>
          <w:lang w:val="fr-FR"/>
        </w:rPr>
        <w:t xml:space="preserve">, ingénieur d'application technique chez Sennheiser, a travaillé aux côtés de </w:t>
      </w:r>
      <w:proofErr w:type="spellStart"/>
      <w:r w:rsidRPr="00CE49BD">
        <w:rPr>
          <w:lang w:val="fr-FR"/>
        </w:rPr>
        <w:t>Gwyther</w:t>
      </w:r>
      <w:proofErr w:type="spellEnd"/>
      <w:r w:rsidRPr="00CE49BD">
        <w:rPr>
          <w:lang w:val="fr-FR"/>
        </w:rPr>
        <w:t>-Brown pour garantir un déploiement sans faille. Tous deux sont arrivés avant l'ouverture du festival afin de procéder aux vérifications RF et de s'assurer que tout était en place et prêt à fonctionner, une étape cruciale dans un environnement aussi saturé en ondes radio que Glastonbury.</w:t>
      </w:r>
    </w:p>
    <w:p w14:paraId="3B93DA94" w14:textId="77777777" w:rsidR="00C827FD" w:rsidRPr="00CE49BD" w:rsidRDefault="00C827FD" w:rsidP="00EA162F">
      <w:pPr>
        <w:tabs>
          <w:tab w:val="left" w:pos="4710"/>
        </w:tabs>
        <w:rPr>
          <w:lang w:val="fr-FR"/>
        </w:rPr>
      </w:pPr>
    </w:p>
    <w:p w14:paraId="5905F844" w14:textId="77777777" w:rsidR="00CE49BD" w:rsidRPr="00CE49BD" w:rsidRDefault="00CE49BD" w:rsidP="00CE49BD">
      <w:pPr>
        <w:tabs>
          <w:tab w:val="left" w:pos="4710"/>
        </w:tabs>
        <w:rPr>
          <w:rFonts w:cs="Arial"/>
          <w:color w:val="000000"/>
          <w:szCs w:val="18"/>
          <w:lang w:val="fr-FR"/>
        </w:rPr>
      </w:pPr>
      <w:r w:rsidRPr="00CE49BD">
        <w:rPr>
          <w:rFonts w:cs="Arial"/>
          <w:color w:val="000000"/>
          <w:szCs w:val="18"/>
          <w:lang w:val="fr-FR"/>
        </w:rPr>
        <w:t xml:space="preserve">« La robustesse, la flexibilité et l'évolutivité de la technologie RF ont permis à l'équipe d'assurer une couverture solide sur une grande partie du site », note M. </w:t>
      </w:r>
      <w:proofErr w:type="spellStart"/>
      <w:r w:rsidRPr="00CE49BD">
        <w:rPr>
          <w:rFonts w:cs="Arial"/>
          <w:color w:val="000000"/>
          <w:szCs w:val="18"/>
          <w:lang w:val="fr-FR"/>
        </w:rPr>
        <w:t>Blight</w:t>
      </w:r>
      <w:proofErr w:type="spellEnd"/>
      <w:r w:rsidRPr="00CE49BD">
        <w:rPr>
          <w:rFonts w:cs="Arial"/>
          <w:color w:val="000000"/>
          <w:szCs w:val="18"/>
          <w:lang w:val="fr-FR"/>
        </w:rPr>
        <w:t>. « Spectera a apporté un avantage sonore considérable, offrant un son numérique à faible latence aux utilisateurs d'IEM et un déploiement rapide et facile pour l'équipe, qui a été surprise par la simplicité d'utilisation du système. L'EW-DX, associé aux capsules MM 435, a fourni une clarté vocale qui a transcendé la piste et plongé le public dans l'univers musical. »</w:t>
      </w:r>
    </w:p>
    <w:p w14:paraId="497F0F22" w14:textId="77777777" w:rsidR="00922E5B" w:rsidRPr="00CE49BD" w:rsidRDefault="00922E5B" w:rsidP="00EA162F">
      <w:pPr>
        <w:tabs>
          <w:tab w:val="left" w:pos="4710"/>
        </w:tabs>
        <w:rPr>
          <w:rFonts w:cs="Arial"/>
          <w:color w:val="000000"/>
          <w:szCs w:val="18"/>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69"/>
        <w:gridCol w:w="5411"/>
      </w:tblGrid>
      <w:tr w:rsidR="006B64A2" w14:paraId="05C6830A" w14:textId="77777777" w:rsidTr="00565ED0">
        <w:tc>
          <w:tcPr>
            <w:tcW w:w="2972" w:type="dxa"/>
          </w:tcPr>
          <w:p w14:paraId="5623AAF1" w14:textId="77777777" w:rsidR="00CE49BD" w:rsidRPr="00CE49BD" w:rsidRDefault="00CE49BD" w:rsidP="00CE49BD">
            <w:pPr>
              <w:pStyle w:val="Lgende"/>
              <w:rPr>
                <w:rFonts w:cs="Arial"/>
                <w:color w:val="000000"/>
                <w:szCs w:val="18"/>
                <w:lang w:val="fr-FR"/>
              </w:rPr>
            </w:pPr>
            <w:r w:rsidRPr="00CE49BD">
              <w:rPr>
                <w:rFonts w:cs="Arial"/>
                <w:color w:val="000000"/>
                <w:szCs w:val="18"/>
                <w:lang w:val="fr-FR"/>
              </w:rPr>
              <w:t xml:space="preserve">Pour le </w:t>
            </w:r>
            <w:proofErr w:type="spellStart"/>
            <w:r w:rsidRPr="00CE49BD">
              <w:rPr>
                <w:rFonts w:cs="Arial"/>
                <w:color w:val="000000"/>
                <w:szCs w:val="18"/>
                <w:lang w:val="fr-FR"/>
              </w:rPr>
              <w:t>Dragonfly</w:t>
            </w:r>
            <w:proofErr w:type="spellEnd"/>
            <w:r w:rsidRPr="00CE49BD">
              <w:rPr>
                <w:rFonts w:cs="Arial"/>
                <w:color w:val="000000"/>
                <w:szCs w:val="18"/>
                <w:lang w:val="fr-FR"/>
              </w:rPr>
              <w:t xml:space="preserve"> Stage de cette année, Spectera a offert un avantage sonore considérable, avec un son numérique à faible latence pour les utilisateurs d'écouteurs intra-auriculaires et un déploiement rapide et facile pour l'équipe, qui a été surprise par la simplicité d'utilisation du système.</w:t>
            </w:r>
          </w:p>
          <w:p w14:paraId="2B9F1BD7" w14:textId="29164361" w:rsidR="00922E5B" w:rsidRPr="00E35594" w:rsidRDefault="00922E5B" w:rsidP="007E15D1">
            <w:pPr>
              <w:pStyle w:val="Lgende"/>
            </w:pPr>
            <w:r w:rsidRPr="00CE49BD">
              <w:rPr>
                <w:rFonts w:cs="Arial"/>
                <w:color w:val="000000"/>
                <w:szCs w:val="18"/>
                <w:lang w:val="fr-FR"/>
              </w:rPr>
              <w:br/>
            </w:r>
            <w:r w:rsidRPr="00CE49BD">
              <w:rPr>
                <w:rFonts w:cs="Arial"/>
                <w:color w:val="000000"/>
                <w:szCs w:val="18"/>
                <w:lang w:val="fr-FR"/>
              </w:rPr>
              <w:br/>
            </w:r>
            <w:r>
              <w:rPr>
                <w:rFonts w:cs="Arial"/>
                <w:color w:val="000000"/>
                <w:szCs w:val="18"/>
              </w:rPr>
              <w:t>Picture credit:</w:t>
            </w:r>
            <w:r w:rsidR="00E35594">
              <w:rPr>
                <w:rFonts w:cs="Arial"/>
                <w:color w:val="000000"/>
                <w:szCs w:val="18"/>
              </w:rPr>
              <w:t xml:space="preserve"> </w:t>
            </w:r>
            <w:r w:rsidR="00E35594">
              <w:rPr>
                <w:rFonts w:cs="Arial"/>
                <w:color w:val="000000"/>
                <w:szCs w:val="18"/>
              </w:rPr>
              <w:br/>
            </w:r>
            <w:r w:rsidR="007E15D1">
              <w:t>@shotawaydotcom</w:t>
            </w:r>
          </w:p>
        </w:tc>
        <w:tc>
          <w:tcPr>
            <w:tcW w:w="4908" w:type="dxa"/>
          </w:tcPr>
          <w:p w14:paraId="11FBD928" w14:textId="289F6F5A" w:rsidR="00922E5B" w:rsidRDefault="006B64A2" w:rsidP="00565ED0">
            <w:pPr>
              <w:pStyle w:val="Lgende"/>
              <w:rPr>
                <w:lang w:val="de-DE"/>
              </w:rPr>
            </w:pPr>
            <w:r>
              <w:rPr>
                <w:noProof/>
                <w:lang w:val="de-DE"/>
              </w:rPr>
              <w:drawing>
                <wp:inline distT="0" distB="0" distL="0" distR="0" wp14:anchorId="077F851F" wp14:editId="082C24E7">
                  <wp:extent cx="3367454" cy="2256911"/>
                  <wp:effectExtent l="0" t="0" r="0" b="3810"/>
                  <wp:docPr id="1875569749" name="Picture 9" descr="A close 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69749" name="Picture 9" descr="A close up of a device&#10;&#10;AI-generated content may be incorrect."/>
                          <pic:cNvPicPr/>
                        </pic:nvPicPr>
                        <pic:blipFill>
                          <a:blip r:embed="rId15"/>
                          <a:stretch>
                            <a:fillRect/>
                          </a:stretch>
                        </pic:blipFill>
                        <pic:spPr>
                          <a:xfrm>
                            <a:off x="0" y="0"/>
                            <a:ext cx="3399301" cy="2278255"/>
                          </a:xfrm>
                          <a:prstGeom prst="rect">
                            <a:avLst/>
                          </a:prstGeom>
                        </pic:spPr>
                      </pic:pic>
                    </a:graphicData>
                  </a:graphic>
                </wp:inline>
              </w:drawing>
            </w:r>
          </w:p>
        </w:tc>
      </w:tr>
    </w:tbl>
    <w:p w14:paraId="50C4DEAB" w14:textId="77777777" w:rsidR="00922E5B" w:rsidRDefault="00922E5B" w:rsidP="00EA162F">
      <w:pPr>
        <w:tabs>
          <w:tab w:val="left" w:pos="4710"/>
        </w:tabs>
        <w:rPr>
          <w:rFonts w:cs="Arial"/>
          <w:color w:val="000000"/>
          <w:szCs w:val="18"/>
        </w:rPr>
      </w:pPr>
    </w:p>
    <w:p w14:paraId="109ECC96" w14:textId="77777777" w:rsidR="00C6095B" w:rsidRPr="00C6095B" w:rsidRDefault="00C6095B" w:rsidP="00C6095B">
      <w:pPr>
        <w:tabs>
          <w:tab w:val="left" w:pos="4710"/>
        </w:tabs>
        <w:rPr>
          <w:rFonts w:cs="Arial"/>
          <w:color w:val="000000"/>
          <w:szCs w:val="18"/>
          <w:lang w:val="fr-FR"/>
        </w:rPr>
      </w:pPr>
      <w:r w:rsidRPr="00C6095B">
        <w:rPr>
          <w:rFonts w:cs="Arial"/>
          <w:color w:val="000000"/>
          <w:szCs w:val="18"/>
          <w:lang w:val="fr-FR"/>
        </w:rPr>
        <w:t>« La qualité sonore du Spectera est inégalée », ajoute Cook. « On a l'impression d'utiliser un amplificateur de casque haut de gamme en studio. L'absence de bruit de fond, la superbe séparation stéréo et la couverture parfaite m'ont permis de mixer presque tout le week-end à l'aide d'écouteurs intra-auriculaires. Avec un emplacement FOH loin de l'idéal et la nécessité de rester en communication constante pendant le spectacle d'Arcadia, cette fiabilité s'est avérée inestimable. »</w:t>
      </w:r>
    </w:p>
    <w:p w14:paraId="3AF5F977" w14:textId="77777777" w:rsidR="00EA162F" w:rsidRPr="00C6095B" w:rsidRDefault="00EA162F" w:rsidP="00EA162F">
      <w:pPr>
        <w:tabs>
          <w:tab w:val="left" w:pos="4710"/>
        </w:tabs>
        <w:rPr>
          <w:lang w:val="fr-FR"/>
        </w:rPr>
      </w:pPr>
    </w:p>
    <w:p w14:paraId="4CD949DC" w14:textId="77777777" w:rsidR="00C6095B" w:rsidRPr="00C6095B" w:rsidRDefault="00C6095B" w:rsidP="00C6095B">
      <w:pPr>
        <w:tabs>
          <w:tab w:val="left" w:pos="4710"/>
        </w:tabs>
        <w:rPr>
          <w:lang w:val="fr-FR"/>
        </w:rPr>
      </w:pPr>
      <w:proofErr w:type="spellStart"/>
      <w:r w:rsidRPr="00C6095B">
        <w:rPr>
          <w:lang w:val="fr-FR"/>
        </w:rPr>
        <w:t>Kuenzler-Byrt</w:t>
      </w:r>
      <w:proofErr w:type="spellEnd"/>
      <w:r w:rsidRPr="00C6095B">
        <w:rPr>
          <w:lang w:val="fr-FR"/>
        </w:rPr>
        <w:t xml:space="preserve"> a abordé la configuration 2025 en s'appuyant sur les connaissances acquises lors de l'édition précédente. La confiance et la collaboration entre les équipes ont permis d'aboutir à une configuration non seulement plus efficace, mais aussi tournée vers l'avenir, en phase avec les ambitions créatives et techniques en constante évolution d'Arcadia.</w:t>
      </w:r>
    </w:p>
    <w:p w14:paraId="744C1B74" w14:textId="77777777" w:rsidR="00922E5B" w:rsidRPr="00C6095B" w:rsidRDefault="00922E5B" w:rsidP="00EA162F">
      <w:pPr>
        <w:tabs>
          <w:tab w:val="left" w:pos="4710"/>
        </w:tabs>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69"/>
        <w:gridCol w:w="5411"/>
      </w:tblGrid>
      <w:tr w:rsidR="006B64A2" w14:paraId="457FAD8A" w14:textId="77777777" w:rsidTr="00565ED0">
        <w:tc>
          <w:tcPr>
            <w:tcW w:w="3935" w:type="dxa"/>
          </w:tcPr>
          <w:p w14:paraId="64E7CB74" w14:textId="77777777" w:rsidR="00C6095B" w:rsidRPr="00C6095B" w:rsidRDefault="00C6095B" w:rsidP="00C6095B">
            <w:pPr>
              <w:pStyle w:val="Lgende"/>
              <w:rPr>
                <w:lang w:val="fr-FR"/>
              </w:rPr>
            </w:pPr>
            <w:r w:rsidRPr="00C6095B">
              <w:rPr>
                <w:lang w:val="fr-FR"/>
              </w:rPr>
              <w:t xml:space="preserve">Les mises à niveau apportées aux systèmes d'éclairage et laser du </w:t>
            </w:r>
            <w:proofErr w:type="spellStart"/>
            <w:r w:rsidRPr="00C6095B">
              <w:rPr>
                <w:lang w:val="fr-FR"/>
              </w:rPr>
              <w:t>Dragonfly</w:t>
            </w:r>
            <w:proofErr w:type="spellEnd"/>
            <w:r w:rsidRPr="00C6095B">
              <w:rPr>
                <w:lang w:val="fr-FR"/>
              </w:rPr>
              <w:t xml:space="preserve"> ont été l'occasion idéale d'améliorer les capacités audio et RF parallèlement à ces autres améliorations techniques.</w:t>
            </w:r>
          </w:p>
          <w:p w14:paraId="5E9364DB" w14:textId="77777777" w:rsidR="002C1CF3" w:rsidRPr="00C6095B" w:rsidRDefault="002C1CF3" w:rsidP="002C1CF3">
            <w:pPr>
              <w:pStyle w:val="Lgende"/>
              <w:rPr>
                <w:lang w:val="fr-FR"/>
              </w:rPr>
            </w:pPr>
          </w:p>
          <w:p w14:paraId="1517E96B" w14:textId="4E2F72B2" w:rsidR="00922E5B" w:rsidRPr="002C1CF3" w:rsidRDefault="002C1CF3" w:rsidP="00565ED0">
            <w:pPr>
              <w:pStyle w:val="Lgende"/>
              <w:rPr>
                <w:szCs w:val="15"/>
              </w:rPr>
            </w:pPr>
            <w:r w:rsidRPr="007E15D1">
              <w:rPr>
                <w:szCs w:val="15"/>
              </w:rPr>
              <w:t>Picture credit:</w:t>
            </w:r>
            <w:r w:rsidR="00E35594">
              <w:rPr>
                <w:szCs w:val="15"/>
              </w:rPr>
              <w:t xml:space="preserve"> </w:t>
            </w:r>
            <w:r w:rsidR="00E35594">
              <w:rPr>
                <w:szCs w:val="15"/>
              </w:rPr>
              <w:br/>
            </w:r>
            <w:r w:rsidRPr="007E15D1">
              <w:rPr>
                <w:rFonts w:cs="Segoe UI"/>
                <w:color w:val="1A1918"/>
                <w:szCs w:val="15"/>
                <w:shd w:val="clear" w:color="auto" w:fill="FFFFFF"/>
              </w:rPr>
              <w:t>Matt</w:t>
            </w:r>
            <w:r>
              <w:rPr>
                <w:rFonts w:cs="Segoe UI"/>
                <w:color w:val="1A1918"/>
                <w:szCs w:val="15"/>
                <w:shd w:val="clear" w:color="auto" w:fill="FFFFFF"/>
              </w:rPr>
              <w:t xml:space="preserve"> </w:t>
            </w:r>
            <w:r w:rsidRPr="007E15D1">
              <w:rPr>
                <w:rFonts w:cs="Segoe UI"/>
                <w:color w:val="1A1918"/>
                <w:szCs w:val="15"/>
                <w:shd w:val="clear" w:color="auto" w:fill="FFFFFF"/>
              </w:rPr>
              <w:t>Eachus</w:t>
            </w:r>
            <w:r w:rsidR="00E35594">
              <w:rPr>
                <w:rFonts w:cs="Segoe UI"/>
                <w:color w:val="1A1918"/>
                <w:szCs w:val="15"/>
                <w:shd w:val="clear" w:color="auto" w:fill="FFFFFF"/>
              </w:rPr>
              <w:t xml:space="preserve"> </w:t>
            </w:r>
            <w:r w:rsidRPr="007E15D1">
              <w:rPr>
                <w:rFonts w:cs="Segoe UI"/>
                <w:color w:val="1A1918"/>
                <w:szCs w:val="15"/>
                <w:shd w:val="clear" w:color="auto" w:fill="FFFFFF"/>
              </w:rPr>
              <w:t>(</w:t>
            </w:r>
            <w:proofErr w:type="spellStart"/>
            <w:r w:rsidRPr="007E15D1">
              <w:rPr>
                <w:rFonts w:cs="Segoe UI"/>
                <w:color w:val="1A1918"/>
                <w:szCs w:val="15"/>
                <w:shd w:val="clear" w:color="auto" w:fill="FFFFFF"/>
              </w:rPr>
              <w:t>TheMancPhotographer</w:t>
            </w:r>
            <w:proofErr w:type="spellEnd"/>
            <w:r w:rsidRPr="007E15D1">
              <w:rPr>
                <w:rFonts w:cs="Segoe UI"/>
                <w:color w:val="1A1918"/>
                <w:szCs w:val="15"/>
                <w:shd w:val="clear" w:color="auto" w:fill="FFFFFF"/>
              </w:rPr>
              <w:t>)</w:t>
            </w:r>
          </w:p>
        </w:tc>
        <w:tc>
          <w:tcPr>
            <w:tcW w:w="3935" w:type="dxa"/>
          </w:tcPr>
          <w:p w14:paraId="51625C67" w14:textId="1A445E5E" w:rsidR="00DA7860" w:rsidRPr="007E15D1" w:rsidRDefault="002C1CF3" w:rsidP="002C1CF3">
            <w:pPr>
              <w:tabs>
                <w:tab w:val="left" w:pos="4710"/>
              </w:tabs>
              <w:spacing w:line="240" w:lineRule="auto"/>
              <w:rPr>
                <w:sz w:val="15"/>
                <w:szCs w:val="15"/>
              </w:rPr>
            </w:pPr>
            <w:r>
              <w:rPr>
                <w:noProof/>
                <w:lang w:val="de-DE"/>
              </w:rPr>
              <w:drawing>
                <wp:inline distT="0" distB="0" distL="0" distR="0" wp14:anchorId="4BE4EDD3" wp14:editId="2884A1E7">
                  <wp:extent cx="3367454" cy="2236061"/>
                  <wp:effectExtent l="0" t="0" r="0" b="0"/>
                  <wp:docPr id="564934086" name="Picture 10" descr="A person in a spider shaped object with a crowd of people around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34086" name="Picture 10" descr="A person in a spider shaped object with a crowd of people around it&#10;&#10;AI-generated content may be incorrect."/>
                          <pic:cNvPicPr/>
                        </pic:nvPicPr>
                        <pic:blipFill>
                          <a:blip r:embed="rId16"/>
                          <a:stretch>
                            <a:fillRect/>
                          </a:stretch>
                        </pic:blipFill>
                        <pic:spPr>
                          <a:xfrm>
                            <a:off x="0" y="0"/>
                            <a:ext cx="3386995" cy="2249036"/>
                          </a:xfrm>
                          <a:prstGeom prst="rect">
                            <a:avLst/>
                          </a:prstGeom>
                        </pic:spPr>
                      </pic:pic>
                    </a:graphicData>
                  </a:graphic>
                </wp:inline>
              </w:drawing>
            </w:r>
          </w:p>
        </w:tc>
      </w:tr>
    </w:tbl>
    <w:p w14:paraId="042E51FE" w14:textId="77777777" w:rsidR="00922E5B" w:rsidRDefault="00922E5B" w:rsidP="00EA162F">
      <w:pPr>
        <w:tabs>
          <w:tab w:val="left" w:pos="4710"/>
        </w:tabs>
        <w:rPr>
          <w:rFonts w:cs="Arial"/>
          <w:color w:val="000000" w:themeColor="text1"/>
        </w:rPr>
      </w:pPr>
    </w:p>
    <w:p w14:paraId="27B28DA7" w14:textId="77777777" w:rsidR="00332D8C" w:rsidRPr="00332D8C" w:rsidRDefault="00332D8C" w:rsidP="00332D8C">
      <w:pPr>
        <w:tabs>
          <w:tab w:val="left" w:pos="4710"/>
        </w:tabs>
        <w:rPr>
          <w:rFonts w:cs="Arial"/>
          <w:color w:val="000000" w:themeColor="text1"/>
          <w:lang w:val="fr-FR"/>
        </w:rPr>
      </w:pPr>
      <w:r w:rsidRPr="00332D8C">
        <w:rPr>
          <w:rFonts w:cs="Arial"/>
          <w:color w:val="000000" w:themeColor="text1"/>
          <w:lang w:val="fr-FR"/>
        </w:rPr>
        <w:t>« Sennheiser a été formidable depuis le début de notre collaboration en 2024, et le soutien de Kevin et Marcus a été incroyable, en particulier sur une production aussi peu conventionnelle », déclare-t-il. « C'est un véritable plaisir de travailler avec une équipe aussi professionnelle et nous sommes ravis de continuer à explorer de nouvelles voies ensemble. »</w:t>
      </w:r>
    </w:p>
    <w:p w14:paraId="2A8701DB" w14:textId="77777777" w:rsidR="00EA162F" w:rsidRPr="00332D8C" w:rsidRDefault="00EA162F" w:rsidP="00EA162F">
      <w:pPr>
        <w:tabs>
          <w:tab w:val="left" w:pos="4710"/>
        </w:tabs>
        <w:rPr>
          <w:lang w:val="fr-FR"/>
        </w:rPr>
      </w:pPr>
    </w:p>
    <w:p w14:paraId="4267426A" w14:textId="77777777" w:rsidR="00332D8C" w:rsidRPr="00332D8C" w:rsidRDefault="00332D8C" w:rsidP="00332D8C">
      <w:pPr>
        <w:tabs>
          <w:tab w:val="left" w:pos="4710"/>
        </w:tabs>
        <w:rPr>
          <w:lang w:val="fr-FR"/>
        </w:rPr>
      </w:pPr>
      <w:r w:rsidRPr="00332D8C">
        <w:rPr>
          <w:lang w:val="fr-FR"/>
        </w:rPr>
        <w:t xml:space="preserve">« L'évolution de notre collaboration avec Arcadia incarne tout ce à quoi nous aspirons dans nos relations », conclut </w:t>
      </w:r>
      <w:proofErr w:type="spellStart"/>
      <w:r w:rsidRPr="00332D8C">
        <w:rPr>
          <w:lang w:val="fr-FR"/>
        </w:rPr>
        <w:t>Gwyther</w:t>
      </w:r>
      <w:proofErr w:type="spellEnd"/>
      <w:r w:rsidRPr="00332D8C">
        <w:rPr>
          <w:lang w:val="fr-FR"/>
        </w:rPr>
        <w:t>-Brown. « Depuis notre première collaboration en 2024 jusqu'au déploiement complet de Spectera cette année, nous avons grandi ensemble, chaque projet repoussant les limites du possible dans le domaine des technologies de spectacle vivant. »</w:t>
      </w:r>
    </w:p>
    <w:p w14:paraId="64A1F27E" w14:textId="77777777" w:rsidR="005A44BE" w:rsidRPr="00332D8C" w:rsidRDefault="005A44BE" w:rsidP="00EA162F">
      <w:pPr>
        <w:tabs>
          <w:tab w:val="left" w:pos="4710"/>
        </w:tabs>
        <w:rPr>
          <w:lang w:val="fr-FR"/>
        </w:rPr>
      </w:pPr>
    </w:p>
    <w:p w14:paraId="63171DAA" w14:textId="77777777" w:rsidR="00332D8C" w:rsidRPr="00332D8C" w:rsidRDefault="00332D8C" w:rsidP="00332D8C">
      <w:pPr>
        <w:tabs>
          <w:tab w:val="left" w:pos="4710"/>
        </w:tabs>
        <w:rPr>
          <w:lang w:val="fr-FR"/>
        </w:rPr>
      </w:pPr>
      <w:r w:rsidRPr="00332D8C">
        <w:rPr>
          <w:lang w:val="fr-FR"/>
        </w:rPr>
        <w:t xml:space="preserve">Spectera a également été utilisé pour la performance de Nile Rodgers &amp; Chic sur la </w:t>
      </w:r>
      <w:proofErr w:type="spellStart"/>
      <w:r w:rsidRPr="00332D8C">
        <w:rPr>
          <w:lang w:val="fr-FR"/>
        </w:rPr>
        <w:t>Pyramid</w:t>
      </w:r>
      <w:proofErr w:type="spellEnd"/>
      <w:r w:rsidRPr="00332D8C">
        <w:rPr>
          <w:lang w:val="fr-FR"/>
        </w:rPr>
        <w:t xml:space="preserve"> Stage, ainsi que pour le concert de </w:t>
      </w:r>
      <w:proofErr w:type="spellStart"/>
      <w:r w:rsidRPr="00332D8C">
        <w:rPr>
          <w:lang w:val="fr-FR"/>
        </w:rPr>
        <w:t>Dhani</w:t>
      </w:r>
      <w:proofErr w:type="spellEnd"/>
      <w:r w:rsidRPr="00332D8C">
        <w:rPr>
          <w:lang w:val="fr-FR"/>
        </w:rPr>
        <w:t xml:space="preserve"> Harrison vendredi sur l'</w:t>
      </w:r>
      <w:proofErr w:type="spellStart"/>
      <w:r w:rsidRPr="00332D8C">
        <w:rPr>
          <w:lang w:val="fr-FR"/>
        </w:rPr>
        <w:t>Acoustic</w:t>
      </w:r>
      <w:proofErr w:type="spellEnd"/>
      <w:r w:rsidRPr="00332D8C">
        <w:rPr>
          <w:lang w:val="fr-FR"/>
        </w:rPr>
        <w:t xml:space="preserve"> Stage.</w:t>
      </w:r>
    </w:p>
    <w:p w14:paraId="7425FA69" w14:textId="77777777" w:rsidR="00922E5B" w:rsidRPr="00332D8C" w:rsidRDefault="00922E5B" w:rsidP="00EA162F">
      <w:pPr>
        <w:tabs>
          <w:tab w:val="left" w:pos="4710"/>
        </w:tabs>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69"/>
        <w:gridCol w:w="5411"/>
      </w:tblGrid>
      <w:tr w:rsidR="006B64A2" w14:paraId="641F7CA7" w14:textId="77777777" w:rsidTr="00565ED0">
        <w:tc>
          <w:tcPr>
            <w:tcW w:w="2972" w:type="dxa"/>
          </w:tcPr>
          <w:p w14:paraId="2B28FE89" w14:textId="77777777" w:rsidR="0037655D" w:rsidRPr="0037655D" w:rsidRDefault="0037655D" w:rsidP="0037655D">
            <w:pPr>
              <w:pStyle w:val="Lgende"/>
              <w:rPr>
                <w:lang w:val="fr-FR"/>
              </w:rPr>
            </w:pPr>
            <w:r w:rsidRPr="0037655D">
              <w:rPr>
                <w:lang w:val="fr-FR"/>
              </w:rPr>
              <w:t xml:space="preserve">Outre la </w:t>
            </w:r>
            <w:proofErr w:type="spellStart"/>
            <w:r w:rsidRPr="0037655D">
              <w:rPr>
                <w:lang w:val="fr-FR"/>
              </w:rPr>
              <w:t>Dragonfly</w:t>
            </w:r>
            <w:proofErr w:type="spellEnd"/>
            <w:r w:rsidRPr="0037655D">
              <w:rPr>
                <w:lang w:val="fr-FR"/>
              </w:rPr>
              <w:t xml:space="preserve"> Stage d'Arcadia </w:t>
            </w:r>
            <w:proofErr w:type="spellStart"/>
            <w:r w:rsidRPr="0037655D">
              <w:rPr>
                <w:lang w:val="fr-FR"/>
              </w:rPr>
              <w:t>Spectacular</w:t>
            </w:r>
            <w:proofErr w:type="spellEnd"/>
            <w:r w:rsidRPr="0037655D">
              <w:rPr>
                <w:lang w:val="fr-FR"/>
              </w:rPr>
              <w:t xml:space="preserve">, le Spectera de Sennheiser a également été utilisé pour la performance de Nile Rodgers &amp; Chic sur la </w:t>
            </w:r>
            <w:proofErr w:type="spellStart"/>
            <w:r w:rsidRPr="0037655D">
              <w:rPr>
                <w:lang w:val="fr-FR"/>
              </w:rPr>
              <w:t>Pyramid</w:t>
            </w:r>
            <w:proofErr w:type="spellEnd"/>
            <w:r w:rsidRPr="0037655D">
              <w:rPr>
                <w:lang w:val="fr-FR"/>
              </w:rPr>
              <w:t xml:space="preserve"> Stage, ainsi que pour le concert de </w:t>
            </w:r>
            <w:proofErr w:type="spellStart"/>
            <w:r w:rsidRPr="0037655D">
              <w:rPr>
                <w:lang w:val="fr-FR"/>
              </w:rPr>
              <w:t>Dhani</w:t>
            </w:r>
            <w:proofErr w:type="spellEnd"/>
            <w:r w:rsidRPr="0037655D">
              <w:rPr>
                <w:lang w:val="fr-FR"/>
              </w:rPr>
              <w:t xml:space="preserve"> Harrison vendredi sur l'</w:t>
            </w:r>
            <w:proofErr w:type="spellStart"/>
            <w:r w:rsidRPr="0037655D">
              <w:rPr>
                <w:lang w:val="fr-FR"/>
              </w:rPr>
              <w:t>Acoustic</w:t>
            </w:r>
            <w:proofErr w:type="spellEnd"/>
            <w:r w:rsidRPr="0037655D">
              <w:rPr>
                <w:lang w:val="fr-FR"/>
              </w:rPr>
              <w:t xml:space="preserve"> Stage lors du festival Glastonbury de cette année.</w:t>
            </w:r>
          </w:p>
          <w:p w14:paraId="0DAB3B89" w14:textId="77777777" w:rsidR="00424507" w:rsidRPr="0037655D" w:rsidRDefault="00424507" w:rsidP="00565ED0">
            <w:pPr>
              <w:pStyle w:val="Lgende"/>
              <w:rPr>
                <w:lang w:val="fr-FR"/>
              </w:rPr>
            </w:pPr>
          </w:p>
          <w:p w14:paraId="279D7AA4" w14:textId="3CFED619" w:rsidR="00922E5B" w:rsidRPr="00666C24" w:rsidRDefault="00922E5B" w:rsidP="00565ED0">
            <w:pPr>
              <w:pStyle w:val="Lgende"/>
            </w:pPr>
            <w:r>
              <w:t>Picture credit:</w:t>
            </w:r>
            <w:r w:rsidR="00E35594">
              <w:t xml:space="preserve"> </w:t>
            </w:r>
            <w:r w:rsidR="00E35594">
              <w:br/>
            </w:r>
            <w:r w:rsidR="007E15D1">
              <w:t>Charlie Raven</w:t>
            </w:r>
          </w:p>
        </w:tc>
        <w:tc>
          <w:tcPr>
            <w:tcW w:w="4908" w:type="dxa"/>
          </w:tcPr>
          <w:p w14:paraId="5F769ADA" w14:textId="759910A5" w:rsidR="00922E5B" w:rsidRDefault="006B64A2" w:rsidP="00565ED0">
            <w:pPr>
              <w:pStyle w:val="Lgende"/>
              <w:rPr>
                <w:lang w:val="de-DE"/>
              </w:rPr>
            </w:pPr>
            <w:r>
              <w:rPr>
                <w:noProof/>
                <w:lang w:val="de-DE"/>
              </w:rPr>
              <w:drawing>
                <wp:inline distT="0" distB="0" distL="0" distR="0" wp14:anchorId="0C209383" wp14:editId="7866321C">
                  <wp:extent cx="3367454" cy="2238999"/>
                  <wp:effectExtent l="0" t="0" r="0" b="0"/>
                  <wp:docPr id="2027397307" name="Picture 11" descr="A large crowd of people at 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97307" name="Picture 11" descr="A large crowd of people at night&#10;&#10;AI-generated content may be incorrect."/>
                          <pic:cNvPicPr/>
                        </pic:nvPicPr>
                        <pic:blipFill>
                          <a:blip r:embed="rId17"/>
                          <a:stretch>
                            <a:fillRect/>
                          </a:stretch>
                        </pic:blipFill>
                        <pic:spPr>
                          <a:xfrm>
                            <a:off x="0" y="0"/>
                            <a:ext cx="3401804" cy="2261838"/>
                          </a:xfrm>
                          <a:prstGeom prst="rect">
                            <a:avLst/>
                          </a:prstGeom>
                        </pic:spPr>
                      </pic:pic>
                    </a:graphicData>
                  </a:graphic>
                </wp:inline>
              </w:drawing>
            </w:r>
          </w:p>
        </w:tc>
      </w:tr>
    </w:tbl>
    <w:p w14:paraId="3A01D73C" w14:textId="77777777" w:rsidR="00EC3F0A" w:rsidRDefault="00EC3F0A" w:rsidP="00B00842"/>
    <w:p w14:paraId="42B2A3C1" w14:textId="77777777" w:rsidR="00424507" w:rsidRDefault="00424507" w:rsidP="00B00842"/>
    <w:p w14:paraId="26B43BF3" w14:textId="4A13E0B0" w:rsidR="00424507" w:rsidRDefault="00424507" w:rsidP="00B00842">
      <w:r>
        <w:t>(Ends)</w:t>
      </w:r>
    </w:p>
    <w:p w14:paraId="40ED1C6E" w14:textId="77777777" w:rsidR="00424507" w:rsidRPr="00EE4A8A" w:rsidRDefault="00424507" w:rsidP="00B00842"/>
    <w:p w14:paraId="73AAEE96" w14:textId="282D2D6D" w:rsidR="00EC3F0A" w:rsidRPr="0037655D" w:rsidRDefault="0037655D" w:rsidP="00B00842">
      <w:pPr>
        <w:rPr>
          <w:lang w:val="fr-FR"/>
        </w:rPr>
      </w:pPr>
      <w:r w:rsidRPr="0037655D">
        <w:rPr>
          <w:lang w:val="fr-FR"/>
        </w:rPr>
        <w:t>Les images haute résolution accompagnant ce communiqué de presse peuvent être téléchargées</w:t>
      </w:r>
      <w:r>
        <w:rPr>
          <w:lang w:val="fr-FR"/>
        </w:rPr>
        <w:t xml:space="preserve"> </w:t>
      </w:r>
      <w:r w:rsidR="00EC3F0A">
        <w:fldChar w:fldCharType="begin"/>
      </w:r>
      <w:r w:rsidRPr="0037655D">
        <w:rPr>
          <w:lang w:val="fr-FR"/>
        </w:rPr>
        <w:instrText>HYPERLINK "https://sennheiser-brandzone.com/share/5DrQxh5nfSsHd9wDzkak"</w:instrText>
      </w:r>
      <w:r w:rsidR="00EC3F0A">
        <w:fldChar w:fldCharType="separate"/>
      </w:r>
      <w:r>
        <w:rPr>
          <w:rStyle w:val="Lienhypertexte"/>
          <w:color w:val="0095D5" w:themeColor="accent1"/>
          <w:lang w:val="fr-FR"/>
        </w:rPr>
        <w:t>ici</w:t>
      </w:r>
      <w:r w:rsidR="00EC3F0A">
        <w:fldChar w:fldCharType="end"/>
      </w:r>
      <w:r w:rsidR="00EC3F0A" w:rsidRPr="0037655D">
        <w:rPr>
          <w:lang w:val="fr-FR"/>
        </w:rPr>
        <w:t>.</w:t>
      </w:r>
      <w:r w:rsidR="000E2BFF" w:rsidRPr="0037655D">
        <w:rPr>
          <w:lang w:val="fr-FR"/>
        </w:rPr>
        <w:t xml:space="preserve"> </w:t>
      </w:r>
    </w:p>
    <w:bookmarkEnd w:id="0"/>
    <w:p w14:paraId="4FF20FC2" w14:textId="77777777" w:rsidR="00B975B0" w:rsidRPr="0037655D" w:rsidRDefault="00B975B0" w:rsidP="00B00842">
      <w:pPr>
        <w:rPr>
          <w:lang w:val="fr-FR"/>
        </w:rPr>
      </w:pPr>
    </w:p>
    <w:p w14:paraId="7C0F3444" w14:textId="0934CB50" w:rsidR="00EA162F" w:rsidRPr="00A84F78" w:rsidRDefault="00EA162F" w:rsidP="00EA162F">
      <w:pPr>
        <w:spacing w:line="240" w:lineRule="auto"/>
        <w:rPr>
          <w:lang w:val="en-US"/>
        </w:rPr>
      </w:pPr>
      <w:bookmarkStart w:id="1" w:name="_Hlk515635723"/>
      <w:r w:rsidRPr="00A84F78">
        <w:rPr>
          <w:b/>
          <w:bCs/>
          <w:lang w:val="en-US"/>
        </w:rPr>
        <w:t>About the Sennheiser Brand – 80 Years of Building the Future of Audi</w:t>
      </w:r>
      <w:r>
        <w:rPr>
          <w:b/>
          <w:bCs/>
          <w:lang w:val="en-US"/>
        </w:rPr>
        <w:t>o</w:t>
      </w:r>
    </w:p>
    <w:p w14:paraId="6E550159" w14:textId="77777777" w:rsidR="00EA162F" w:rsidRPr="00A84F78" w:rsidRDefault="00EA162F" w:rsidP="00EA162F">
      <w:pPr>
        <w:spacing w:line="240" w:lineRule="auto"/>
        <w:rPr>
          <w:lang w:val="en-US"/>
        </w:rPr>
      </w:pPr>
      <w:r w:rsidRPr="00A84F78">
        <w:rPr>
          <w:lang w:val="en-US"/>
        </w:rPr>
        <w:t xml:space="preserve">We live and breathe audio. We are driven by the passion to create audio solutions that make a difference. This passion has taken us from the world’s greatest stages to the quietest listening rooms </w:t>
      </w:r>
      <w:r w:rsidRPr="00A84F78">
        <w:rPr>
          <w:b/>
          <w:bCs/>
          <w:lang w:val="en-US"/>
        </w:rPr>
        <w:t>–</w:t>
      </w:r>
      <w:r w:rsidRPr="00A84F78">
        <w:rPr>
          <w:lang w:val="en-US"/>
        </w:rPr>
        <w:t xml:space="preserve"> and made Sennheiser the name behind audio that doesn’t just sound good: It feels true. In 2025, the Sennheiser brand celebrates its 80th anniversary. Since 1945, we stand for building the future of audio and bringing remarkable sound experiences to our customers.</w:t>
      </w:r>
      <w:r>
        <w:rPr>
          <w:lang w:val="en-US"/>
        </w:rPr>
        <w:t xml:space="preserve"> </w:t>
      </w:r>
      <w:r w:rsidRPr="00A84F78">
        <w:rPr>
          <w:lang w:val="en-US"/>
        </w:rPr>
        <w:t xml:space="preserve">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A84F78">
        <w:rPr>
          <w:lang w:val="en-US"/>
        </w:rPr>
        <w:t>Sonova</w:t>
      </w:r>
      <w:proofErr w:type="spellEnd"/>
      <w:r w:rsidRPr="00A84F78">
        <w:rPr>
          <w:lang w:val="en-US"/>
        </w:rPr>
        <w:t xml:space="preserve"> Holding AG under the license of Sennheiser.</w:t>
      </w:r>
      <w:r>
        <w:rPr>
          <w:lang w:val="en-US"/>
        </w:rPr>
        <w:t xml:space="preserve"> </w:t>
      </w:r>
    </w:p>
    <w:p w14:paraId="4E219BB5" w14:textId="77777777" w:rsidR="00EA162F" w:rsidRPr="00A84F78" w:rsidRDefault="00EA162F" w:rsidP="00EA162F">
      <w:pPr>
        <w:spacing w:line="240" w:lineRule="auto"/>
        <w:rPr>
          <w:lang w:val="en-US"/>
        </w:rPr>
      </w:pPr>
    </w:p>
    <w:p w14:paraId="7A5F49A4" w14:textId="77777777" w:rsidR="00EA162F" w:rsidRPr="00810FB1" w:rsidRDefault="00EA162F" w:rsidP="00EA162F">
      <w:pPr>
        <w:spacing w:line="240" w:lineRule="auto"/>
        <w:rPr>
          <w:color w:val="0095D5" w:themeColor="accent1"/>
          <w:szCs w:val="18"/>
        </w:rPr>
      </w:pPr>
      <w:hyperlink r:id="rId18" w:history="1">
        <w:r w:rsidRPr="00810FB1">
          <w:rPr>
            <w:rStyle w:val="Lienhypertexte"/>
            <w:color w:val="0095D5" w:themeColor="accent1"/>
            <w:szCs w:val="18"/>
            <w:u w:val="none"/>
          </w:rPr>
          <w:t>www.sennheiser.com</w:t>
        </w:r>
      </w:hyperlink>
      <w:r w:rsidRPr="00810FB1">
        <w:rPr>
          <w:color w:val="0095D5" w:themeColor="accent1"/>
          <w:szCs w:val="18"/>
        </w:rPr>
        <w:t xml:space="preserve"> </w:t>
      </w:r>
    </w:p>
    <w:p w14:paraId="3498FF15" w14:textId="77777777" w:rsidR="00EA162F" w:rsidRPr="00810FB1" w:rsidRDefault="00EA162F" w:rsidP="00EA162F">
      <w:pPr>
        <w:spacing w:line="240" w:lineRule="auto"/>
        <w:rPr>
          <w:color w:val="0095D5" w:themeColor="accent1"/>
          <w:szCs w:val="18"/>
        </w:rPr>
      </w:pPr>
      <w:hyperlink r:id="rId19" w:history="1">
        <w:r w:rsidRPr="00810FB1">
          <w:rPr>
            <w:rStyle w:val="Lienhypertexte"/>
            <w:color w:val="0095D5" w:themeColor="accent1"/>
            <w:szCs w:val="18"/>
            <w:u w:val="none"/>
          </w:rPr>
          <w:t>www.sennheiser-hearing.com</w:t>
        </w:r>
      </w:hyperlink>
    </w:p>
    <w:bookmarkEnd w:id="1"/>
    <w:p w14:paraId="6C7E8EAF" w14:textId="77777777" w:rsidR="00EA162F" w:rsidRPr="00810FB1" w:rsidRDefault="00EA162F" w:rsidP="00EA162F">
      <w:pPr>
        <w:pStyle w:val="About"/>
      </w:pPr>
    </w:p>
    <w:p w14:paraId="7F155AF0" w14:textId="0078D82B" w:rsidR="00EA162F" w:rsidRPr="00810FB1" w:rsidRDefault="00A22959" w:rsidP="00EA162F">
      <w:pPr>
        <w:pStyle w:val="Contact"/>
        <w:rPr>
          <w:b/>
        </w:rPr>
      </w:pPr>
      <w:r>
        <w:rPr>
          <w:b/>
        </w:rPr>
        <w:t>EMEA</w:t>
      </w:r>
      <w:r w:rsidR="00EA162F" w:rsidRPr="00810FB1">
        <w:rPr>
          <w:b/>
        </w:rPr>
        <w:t xml:space="preserve"> Press Contact </w:t>
      </w:r>
    </w:p>
    <w:p w14:paraId="714EA950" w14:textId="7B8AB10A" w:rsidR="00EA162F" w:rsidRPr="00810FB1" w:rsidRDefault="00A22959" w:rsidP="00EA162F">
      <w:pPr>
        <w:pStyle w:val="Contact"/>
        <w:rPr>
          <w:color w:val="0095D5"/>
        </w:rPr>
      </w:pPr>
      <w:r>
        <w:rPr>
          <w:color w:val="0095D5"/>
        </w:rPr>
        <w:t>Maik Robbe</w:t>
      </w:r>
    </w:p>
    <w:p w14:paraId="71C25320" w14:textId="598F9796" w:rsidR="00EA162F" w:rsidRPr="00810FB1" w:rsidRDefault="00A22959" w:rsidP="00EA162F">
      <w:pPr>
        <w:pStyle w:val="Contact"/>
      </w:pPr>
      <w:r w:rsidRPr="00A22959">
        <w:t>Maik.Robbe@sennheiser.com</w:t>
      </w:r>
    </w:p>
    <w:p w14:paraId="145365EA" w14:textId="4274667D" w:rsidR="00141EE7" w:rsidRPr="00EE4A8A" w:rsidRDefault="00EA162F" w:rsidP="00EA162F">
      <w:pPr>
        <w:pStyle w:val="Contact"/>
      </w:pPr>
      <w:r w:rsidRPr="00810FB1">
        <w:t xml:space="preserve">+49 </w:t>
      </w:r>
      <w:r w:rsidRPr="00810FB1">
        <w:rPr>
          <w:noProof/>
        </w:rPr>
        <w:t>(5130) 600 – 1</w:t>
      </w:r>
      <w:r w:rsidR="00A22959">
        <w:rPr>
          <w:noProof/>
        </w:rPr>
        <w:t>028</w:t>
      </w:r>
    </w:p>
    <w:sectPr w:rsidR="00141EE7" w:rsidRPr="00EE4A8A" w:rsidSect="00723055">
      <w:headerReference w:type="default" r:id="rId20"/>
      <w:footerReference w:type="even" r:id="rId21"/>
      <w:foot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88B1F" w14:textId="77777777" w:rsidR="00A35D1F" w:rsidRDefault="00A35D1F" w:rsidP="00CA1EB9">
      <w:pPr>
        <w:spacing w:line="240" w:lineRule="auto"/>
      </w:pPr>
      <w:r>
        <w:separator/>
      </w:r>
    </w:p>
  </w:endnote>
  <w:endnote w:type="continuationSeparator" w:id="0">
    <w:p w14:paraId="2DD91F51" w14:textId="77777777" w:rsidR="00A35D1F" w:rsidRDefault="00A35D1F"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mbria"/>
    <w:panose1 w:val="020B0504020101010102"/>
    <w:charset w:val="00"/>
    <w:family w:val="swiss"/>
    <w:pitch w:val="variable"/>
    <w:sig w:usb0="A00000AF" w:usb1="500020DB" w:usb2="00000000" w:usb3="00000000" w:csb0="00000093" w:csb1="00000000"/>
    <w:embedRegular r:id="rId1" w:fontKey="{5412B758-3BC8-49D2-BD28-8E899ECDF181}"/>
    <w:embedBold r:id="rId2" w:fontKey="{764E574B-1491-4AD3-B061-FA2ECF8812B8}"/>
    <w:embedItalic r:id="rId3" w:fontKey="{EB65AC87-1C87-41E9-A686-8296211E882E}"/>
    <w:embedBoldItalic r:id="rId4" w:fontKey="{0B51B923-875A-43F6-9874-5EEF5D06DCF1}"/>
  </w:font>
  <w:font w:name="Calibri">
    <w:panose1 w:val="020F0502020204030204"/>
    <w:charset w:val="00"/>
    <w:family w:val="swiss"/>
    <w:pitch w:val="variable"/>
    <w:sig w:usb0="E4002EFF" w:usb1="C200247B" w:usb2="00000009" w:usb3="00000000" w:csb0="000001FF" w:csb1="00000000"/>
    <w:embedRegular r:id="rId5" w:fontKey="{814C3B9C-BA16-43DA-954B-3FD7FC41A56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6" w:fontKey="{5660283B-D3F8-409B-8B42-B134410D3B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7A64F" w14:textId="576801C9" w:rsidR="000E5598" w:rsidRDefault="000E559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18AC7" w14:textId="146DE7F3" w:rsidR="000E5598" w:rsidRDefault="000E559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B9D12" w14:textId="4C69DDC7" w:rsidR="00324808" w:rsidRDefault="00324808" w:rsidP="009031C7">
    <w:pPr>
      <w:pStyle w:val="Pieddepage"/>
      <w:tabs>
        <w:tab w:val="left" w:pos="3068"/>
      </w:tabs>
    </w:pPr>
    <w:r>
      <w:rPr>
        <w:noProof/>
        <w:lang w:eastAsia="en-GB"/>
      </w:rPr>
      <w:drawing>
        <wp:anchor distT="0" distB="0" distL="114300" distR="114300" simplePos="0" relativeHeight="251673600" behindDoc="0" locked="1" layoutInCell="1" allowOverlap="1" wp14:anchorId="48447DE4" wp14:editId="069E5FB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6D350" w14:textId="77777777" w:rsidR="00A35D1F" w:rsidRDefault="00A35D1F" w:rsidP="00CA1EB9">
      <w:pPr>
        <w:spacing w:line="240" w:lineRule="auto"/>
      </w:pPr>
      <w:r>
        <w:separator/>
      </w:r>
    </w:p>
  </w:footnote>
  <w:footnote w:type="continuationSeparator" w:id="0">
    <w:p w14:paraId="51758183" w14:textId="77777777" w:rsidR="00A35D1F" w:rsidRDefault="00A35D1F"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781B4" w14:textId="48FA3FD5" w:rsidR="00324808" w:rsidRPr="008E5D5C" w:rsidRDefault="00324808" w:rsidP="008E5D5C">
    <w:pPr>
      <w:pStyle w:val="En-tte"/>
      <w:rPr>
        <w:color w:val="0095D5" w:themeColor="accent1"/>
      </w:rPr>
    </w:pPr>
    <w:r w:rsidRPr="008E5D5C">
      <w:rPr>
        <w:color w:val="0095D5" w:themeColor="accent1"/>
      </w:rPr>
      <w:t>Press</w:t>
    </w:r>
    <w:r w:rsidRPr="008E5D5C">
      <w:rPr>
        <w:noProof/>
        <w:color w:val="0095D5" w:themeColor="accent1"/>
        <w:lang w:eastAsia="en-GB"/>
      </w:rPr>
      <w:drawing>
        <wp:anchor distT="0" distB="0" distL="114300" distR="114300" simplePos="0" relativeHeight="251660288" behindDoc="0" locked="1" layoutInCell="1" allowOverlap="1" wp14:anchorId="32A86069" wp14:editId="0087735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B509A5">
      <w:rPr>
        <w:color w:val="0095D5" w:themeColor="accent1"/>
      </w:rPr>
      <w:t xml:space="preserve"> RELEASE</w:t>
    </w:r>
  </w:p>
  <w:p w14:paraId="6F37CA27" w14:textId="77777777" w:rsidR="00324808" w:rsidRPr="008E5D5C" w:rsidRDefault="009C6584" w:rsidP="008E5D5C">
    <w:pPr>
      <w:pStyle w:val="En-tte"/>
    </w:pPr>
    <w:r>
      <w:fldChar w:fldCharType="begin"/>
    </w:r>
    <w:r w:rsidR="00324808">
      <w:instrText xml:space="preserve"> PAGE  \* Arabic  \* MERGEFORMAT </w:instrText>
    </w:r>
    <w:r>
      <w:fldChar w:fldCharType="separate"/>
    </w:r>
    <w:r w:rsidR="00450F2E">
      <w:rPr>
        <w:noProof/>
      </w:rPr>
      <w:t>8</w:t>
    </w:r>
    <w:r>
      <w:fldChar w:fldCharType="end"/>
    </w:r>
    <w:r w:rsidR="00324808">
      <w:t>/</w:t>
    </w:r>
    <w:fldSimple w:instr="NUMPAGES  \* Arabic  \* MERGEFORMAT">
      <w:r w:rsidR="00450F2E">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9985D" w14:textId="21ABF0F2" w:rsidR="00324808" w:rsidRPr="008E5D5C" w:rsidRDefault="00324808" w:rsidP="008E5D5C">
    <w:pPr>
      <w:pStyle w:val="En-tte"/>
      <w:rPr>
        <w:color w:val="0095D5" w:themeColor="accent1"/>
      </w:rPr>
    </w:pPr>
    <w:r w:rsidRPr="008E5D5C">
      <w:rPr>
        <w:color w:val="0095D5" w:themeColor="accent1"/>
      </w:rPr>
      <w:t>Press</w:t>
    </w:r>
    <w:r w:rsidR="00B509A5">
      <w:rPr>
        <w:color w:val="0095D5" w:themeColor="accent1"/>
      </w:rPr>
      <w:t xml:space="preserve"> RELEASE</w:t>
    </w:r>
    <w:r w:rsidRPr="008E5D5C">
      <w:rPr>
        <w:noProof/>
        <w:color w:val="0095D5" w:themeColor="accent1"/>
        <w:lang w:eastAsia="en-GB"/>
      </w:rPr>
      <w:drawing>
        <wp:anchor distT="0" distB="0" distL="114300" distR="114300" simplePos="0" relativeHeight="251656192" behindDoc="0" locked="1" layoutInCell="1" allowOverlap="1" wp14:anchorId="67617ABE" wp14:editId="21AEC190">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DB72AE8" w14:textId="77777777" w:rsidR="00324808" w:rsidRPr="008E5D5C" w:rsidRDefault="009C6584" w:rsidP="008E5D5C">
    <w:pPr>
      <w:pStyle w:val="En-tte"/>
    </w:pPr>
    <w:r>
      <w:fldChar w:fldCharType="begin"/>
    </w:r>
    <w:r w:rsidR="00324808">
      <w:instrText xml:space="preserve"> PAGE  \* Arabic  \* MERGEFORMAT </w:instrText>
    </w:r>
    <w:r>
      <w:fldChar w:fldCharType="separate"/>
    </w:r>
    <w:r w:rsidR="00450F2E">
      <w:rPr>
        <w:noProof/>
      </w:rPr>
      <w:t>1</w:t>
    </w:r>
    <w:r>
      <w:fldChar w:fldCharType="end"/>
    </w:r>
    <w:r w:rsidR="00324808">
      <w:t>/</w:t>
    </w:r>
    <w:fldSimple w:instr="NUMPAGES  \* Arabic  \* MERGEFORMAT">
      <w:r w:rsidR="00450F2E">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2136327">
    <w:abstractNumId w:val="5"/>
  </w:num>
  <w:num w:numId="2" w16cid:durableId="959536284">
    <w:abstractNumId w:val="2"/>
  </w:num>
  <w:num w:numId="3" w16cid:durableId="1875190637">
    <w:abstractNumId w:val="21"/>
  </w:num>
  <w:num w:numId="4" w16cid:durableId="1569532285">
    <w:abstractNumId w:val="4"/>
  </w:num>
  <w:num w:numId="5" w16cid:durableId="402684245">
    <w:abstractNumId w:val="17"/>
  </w:num>
  <w:num w:numId="6" w16cid:durableId="1481533897">
    <w:abstractNumId w:val="8"/>
  </w:num>
  <w:num w:numId="7" w16cid:durableId="13422005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6646753">
    <w:abstractNumId w:val="1"/>
  </w:num>
  <w:num w:numId="9" w16cid:durableId="530651212">
    <w:abstractNumId w:val="13"/>
  </w:num>
  <w:num w:numId="10" w16cid:durableId="667560738">
    <w:abstractNumId w:val="0"/>
  </w:num>
  <w:num w:numId="11" w16cid:durableId="199903759">
    <w:abstractNumId w:val="6"/>
  </w:num>
  <w:num w:numId="12" w16cid:durableId="182941998">
    <w:abstractNumId w:val="14"/>
  </w:num>
  <w:num w:numId="13" w16cid:durableId="1016495458">
    <w:abstractNumId w:val="20"/>
  </w:num>
  <w:num w:numId="14" w16cid:durableId="791023249">
    <w:abstractNumId w:val="3"/>
  </w:num>
  <w:num w:numId="15" w16cid:durableId="1312952313">
    <w:abstractNumId w:val="15"/>
  </w:num>
  <w:num w:numId="16" w16cid:durableId="343945570">
    <w:abstractNumId w:val="10"/>
  </w:num>
  <w:num w:numId="17" w16cid:durableId="764377854">
    <w:abstractNumId w:val="9"/>
  </w:num>
  <w:num w:numId="18" w16cid:durableId="724063374">
    <w:abstractNumId w:val="7"/>
  </w:num>
  <w:num w:numId="19" w16cid:durableId="972294574">
    <w:abstractNumId w:val="11"/>
  </w:num>
  <w:num w:numId="20" w16cid:durableId="881402704">
    <w:abstractNumId w:val="12"/>
  </w:num>
  <w:num w:numId="21" w16cid:durableId="1838837693">
    <w:abstractNumId w:val="16"/>
  </w:num>
  <w:num w:numId="22" w16cid:durableId="1800103737">
    <w:abstractNumId w:val="19"/>
  </w:num>
  <w:num w:numId="23" w16cid:durableId="8284025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10568"/>
    <w:rsid w:val="0001121F"/>
    <w:rsid w:val="000134D7"/>
    <w:rsid w:val="00013BE5"/>
    <w:rsid w:val="00014BCA"/>
    <w:rsid w:val="0001617F"/>
    <w:rsid w:val="0001632B"/>
    <w:rsid w:val="0001676E"/>
    <w:rsid w:val="00021722"/>
    <w:rsid w:val="00022BB3"/>
    <w:rsid w:val="000235F6"/>
    <w:rsid w:val="000243F8"/>
    <w:rsid w:val="00027847"/>
    <w:rsid w:val="00031695"/>
    <w:rsid w:val="00032C14"/>
    <w:rsid w:val="00034424"/>
    <w:rsid w:val="00035A74"/>
    <w:rsid w:val="00036513"/>
    <w:rsid w:val="00036CB9"/>
    <w:rsid w:val="00037D47"/>
    <w:rsid w:val="00041223"/>
    <w:rsid w:val="0004301F"/>
    <w:rsid w:val="000451AC"/>
    <w:rsid w:val="00046898"/>
    <w:rsid w:val="00047D6A"/>
    <w:rsid w:val="000515F9"/>
    <w:rsid w:val="00052598"/>
    <w:rsid w:val="000534CD"/>
    <w:rsid w:val="0005355D"/>
    <w:rsid w:val="000569C8"/>
    <w:rsid w:val="000604EB"/>
    <w:rsid w:val="00060BEE"/>
    <w:rsid w:val="0006221A"/>
    <w:rsid w:val="00062A68"/>
    <w:rsid w:val="000650C7"/>
    <w:rsid w:val="0006625B"/>
    <w:rsid w:val="00066E62"/>
    <w:rsid w:val="00071D44"/>
    <w:rsid w:val="00072BB8"/>
    <w:rsid w:val="000737A2"/>
    <w:rsid w:val="00073B9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691"/>
    <w:rsid w:val="000A3EB4"/>
    <w:rsid w:val="000A4A99"/>
    <w:rsid w:val="000A4FA6"/>
    <w:rsid w:val="000A503B"/>
    <w:rsid w:val="000A7058"/>
    <w:rsid w:val="000B16C2"/>
    <w:rsid w:val="000B2712"/>
    <w:rsid w:val="000B32B9"/>
    <w:rsid w:val="000C07FC"/>
    <w:rsid w:val="000C1C9D"/>
    <w:rsid w:val="000C2AD8"/>
    <w:rsid w:val="000C3C6E"/>
    <w:rsid w:val="000D07C3"/>
    <w:rsid w:val="000D0A19"/>
    <w:rsid w:val="000D27D7"/>
    <w:rsid w:val="000D57DF"/>
    <w:rsid w:val="000E14DC"/>
    <w:rsid w:val="000E2544"/>
    <w:rsid w:val="000E2869"/>
    <w:rsid w:val="000E2BFF"/>
    <w:rsid w:val="000E2DCD"/>
    <w:rsid w:val="000E3859"/>
    <w:rsid w:val="000E558A"/>
    <w:rsid w:val="000E5598"/>
    <w:rsid w:val="000E735B"/>
    <w:rsid w:val="000E7A92"/>
    <w:rsid w:val="000F003F"/>
    <w:rsid w:val="000F0523"/>
    <w:rsid w:val="000F0A91"/>
    <w:rsid w:val="000F1105"/>
    <w:rsid w:val="000F1B7D"/>
    <w:rsid w:val="000F26FA"/>
    <w:rsid w:val="000F311E"/>
    <w:rsid w:val="000F4A0D"/>
    <w:rsid w:val="000F51B6"/>
    <w:rsid w:val="000F5FA7"/>
    <w:rsid w:val="000F6DA0"/>
    <w:rsid w:val="000F712D"/>
    <w:rsid w:val="000F7D79"/>
    <w:rsid w:val="000F7E49"/>
    <w:rsid w:val="00100EE1"/>
    <w:rsid w:val="00101C6B"/>
    <w:rsid w:val="001030EE"/>
    <w:rsid w:val="00103AA6"/>
    <w:rsid w:val="00104A25"/>
    <w:rsid w:val="001103C9"/>
    <w:rsid w:val="00110939"/>
    <w:rsid w:val="00111FC0"/>
    <w:rsid w:val="00112C35"/>
    <w:rsid w:val="00113704"/>
    <w:rsid w:val="00115425"/>
    <w:rsid w:val="001159DF"/>
    <w:rsid w:val="0011647C"/>
    <w:rsid w:val="00117457"/>
    <w:rsid w:val="00120D59"/>
    <w:rsid w:val="00121501"/>
    <w:rsid w:val="00122B86"/>
    <w:rsid w:val="001239BF"/>
    <w:rsid w:val="00124508"/>
    <w:rsid w:val="001274C0"/>
    <w:rsid w:val="0013050D"/>
    <w:rsid w:val="001305C3"/>
    <w:rsid w:val="0013086F"/>
    <w:rsid w:val="00131C28"/>
    <w:rsid w:val="00132928"/>
    <w:rsid w:val="00133565"/>
    <w:rsid w:val="00133894"/>
    <w:rsid w:val="001341F0"/>
    <w:rsid w:val="001345C1"/>
    <w:rsid w:val="00134E60"/>
    <w:rsid w:val="0013610C"/>
    <w:rsid w:val="00136E50"/>
    <w:rsid w:val="00137288"/>
    <w:rsid w:val="00137782"/>
    <w:rsid w:val="0014006E"/>
    <w:rsid w:val="0014010A"/>
    <w:rsid w:val="00140778"/>
    <w:rsid w:val="00140ABC"/>
    <w:rsid w:val="00141EE7"/>
    <w:rsid w:val="00143201"/>
    <w:rsid w:val="001516AF"/>
    <w:rsid w:val="00151997"/>
    <w:rsid w:val="00152FA9"/>
    <w:rsid w:val="00155736"/>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98"/>
    <w:rsid w:val="001772AE"/>
    <w:rsid w:val="00177338"/>
    <w:rsid w:val="00180A88"/>
    <w:rsid w:val="00182BE1"/>
    <w:rsid w:val="00186350"/>
    <w:rsid w:val="00192EBC"/>
    <w:rsid w:val="0019570D"/>
    <w:rsid w:val="0019613F"/>
    <w:rsid w:val="00196190"/>
    <w:rsid w:val="00196886"/>
    <w:rsid w:val="00196BDC"/>
    <w:rsid w:val="00197815"/>
    <w:rsid w:val="001A038A"/>
    <w:rsid w:val="001A0DC0"/>
    <w:rsid w:val="001A1453"/>
    <w:rsid w:val="001A18C6"/>
    <w:rsid w:val="001A1FAA"/>
    <w:rsid w:val="001A4557"/>
    <w:rsid w:val="001A49F4"/>
    <w:rsid w:val="001A5A7D"/>
    <w:rsid w:val="001A6ABB"/>
    <w:rsid w:val="001A6D46"/>
    <w:rsid w:val="001A6DF3"/>
    <w:rsid w:val="001B1A53"/>
    <w:rsid w:val="001B1C9D"/>
    <w:rsid w:val="001B46A8"/>
    <w:rsid w:val="001B4B52"/>
    <w:rsid w:val="001B503F"/>
    <w:rsid w:val="001B5824"/>
    <w:rsid w:val="001B6419"/>
    <w:rsid w:val="001B6B94"/>
    <w:rsid w:val="001B7054"/>
    <w:rsid w:val="001C00CF"/>
    <w:rsid w:val="001C364F"/>
    <w:rsid w:val="001C63D8"/>
    <w:rsid w:val="001C7655"/>
    <w:rsid w:val="001C7E14"/>
    <w:rsid w:val="001D04D0"/>
    <w:rsid w:val="001D0994"/>
    <w:rsid w:val="001D09BE"/>
    <w:rsid w:val="001D4E25"/>
    <w:rsid w:val="001D6D45"/>
    <w:rsid w:val="001E0C8F"/>
    <w:rsid w:val="001E2F7C"/>
    <w:rsid w:val="001E766D"/>
    <w:rsid w:val="001F2DE6"/>
    <w:rsid w:val="001F2EA0"/>
    <w:rsid w:val="001F3001"/>
    <w:rsid w:val="001F61FF"/>
    <w:rsid w:val="002008AB"/>
    <w:rsid w:val="00202E39"/>
    <w:rsid w:val="00203C58"/>
    <w:rsid w:val="002057CE"/>
    <w:rsid w:val="00205AD4"/>
    <w:rsid w:val="002075EF"/>
    <w:rsid w:val="00207CA3"/>
    <w:rsid w:val="00210160"/>
    <w:rsid w:val="0021229B"/>
    <w:rsid w:val="00213B6E"/>
    <w:rsid w:val="00214801"/>
    <w:rsid w:val="00215005"/>
    <w:rsid w:val="00215608"/>
    <w:rsid w:val="00215E87"/>
    <w:rsid w:val="00220233"/>
    <w:rsid w:val="002206C4"/>
    <w:rsid w:val="00221B1F"/>
    <w:rsid w:val="00222C39"/>
    <w:rsid w:val="002247E9"/>
    <w:rsid w:val="00224A1D"/>
    <w:rsid w:val="00225A83"/>
    <w:rsid w:val="002264AF"/>
    <w:rsid w:val="0023030F"/>
    <w:rsid w:val="002303B5"/>
    <w:rsid w:val="00231A93"/>
    <w:rsid w:val="002332F1"/>
    <w:rsid w:val="00235506"/>
    <w:rsid w:val="002356E0"/>
    <w:rsid w:val="00235C08"/>
    <w:rsid w:val="0023694B"/>
    <w:rsid w:val="0023732A"/>
    <w:rsid w:val="002409B4"/>
    <w:rsid w:val="002427FA"/>
    <w:rsid w:val="00242821"/>
    <w:rsid w:val="00245322"/>
    <w:rsid w:val="002465AA"/>
    <w:rsid w:val="00246854"/>
    <w:rsid w:val="00246E1F"/>
    <w:rsid w:val="00247165"/>
    <w:rsid w:val="002502A3"/>
    <w:rsid w:val="0025223B"/>
    <w:rsid w:val="00252C7D"/>
    <w:rsid w:val="00253932"/>
    <w:rsid w:val="0025627B"/>
    <w:rsid w:val="00256B0B"/>
    <w:rsid w:val="00257E72"/>
    <w:rsid w:val="002600A6"/>
    <w:rsid w:val="00261AE3"/>
    <w:rsid w:val="00262172"/>
    <w:rsid w:val="002628F4"/>
    <w:rsid w:val="00263E6A"/>
    <w:rsid w:val="002649A6"/>
    <w:rsid w:val="00264A0D"/>
    <w:rsid w:val="002663B0"/>
    <w:rsid w:val="00266858"/>
    <w:rsid w:val="00267D2D"/>
    <w:rsid w:val="00270B4A"/>
    <w:rsid w:val="00271795"/>
    <w:rsid w:val="00271FA0"/>
    <w:rsid w:val="002730C4"/>
    <w:rsid w:val="00273BE3"/>
    <w:rsid w:val="00274323"/>
    <w:rsid w:val="00280603"/>
    <w:rsid w:val="00282A73"/>
    <w:rsid w:val="00282A8D"/>
    <w:rsid w:val="002834AA"/>
    <w:rsid w:val="00284363"/>
    <w:rsid w:val="002849F1"/>
    <w:rsid w:val="002856C8"/>
    <w:rsid w:val="0028642E"/>
    <w:rsid w:val="00286F89"/>
    <w:rsid w:val="002917A2"/>
    <w:rsid w:val="00294206"/>
    <w:rsid w:val="002A0160"/>
    <w:rsid w:val="002A1F80"/>
    <w:rsid w:val="002A24D0"/>
    <w:rsid w:val="002A34ED"/>
    <w:rsid w:val="002A3F60"/>
    <w:rsid w:val="002A49A7"/>
    <w:rsid w:val="002A54F5"/>
    <w:rsid w:val="002A75C3"/>
    <w:rsid w:val="002B0455"/>
    <w:rsid w:val="002B072B"/>
    <w:rsid w:val="002B14F8"/>
    <w:rsid w:val="002B1E22"/>
    <w:rsid w:val="002B228B"/>
    <w:rsid w:val="002B2C0C"/>
    <w:rsid w:val="002B309D"/>
    <w:rsid w:val="002B357B"/>
    <w:rsid w:val="002B4D35"/>
    <w:rsid w:val="002B56E7"/>
    <w:rsid w:val="002B7498"/>
    <w:rsid w:val="002C10B6"/>
    <w:rsid w:val="002C136E"/>
    <w:rsid w:val="002C141A"/>
    <w:rsid w:val="002C1CF3"/>
    <w:rsid w:val="002C4738"/>
    <w:rsid w:val="002C5251"/>
    <w:rsid w:val="002C6F4D"/>
    <w:rsid w:val="002C7064"/>
    <w:rsid w:val="002C7B57"/>
    <w:rsid w:val="002D0C8F"/>
    <w:rsid w:val="002D11A8"/>
    <w:rsid w:val="002D1237"/>
    <w:rsid w:val="002D495C"/>
    <w:rsid w:val="002D6BD2"/>
    <w:rsid w:val="002E1879"/>
    <w:rsid w:val="002E2717"/>
    <w:rsid w:val="002E3E3C"/>
    <w:rsid w:val="002E5827"/>
    <w:rsid w:val="002E6AC4"/>
    <w:rsid w:val="002E7CBD"/>
    <w:rsid w:val="002F1F6D"/>
    <w:rsid w:val="002F6C5E"/>
    <w:rsid w:val="00305B63"/>
    <w:rsid w:val="003079CC"/>
    <w:rsid w:val="00311C6F"/>
    <w:rsid w:val="00312923"/>
    <w:rsid w:val="003134C3"/>
    <w:rsid w:val="00320EA4"/>
    <w:rsid w:val="00320F5A"/>
    <w:rsid w:val="00321324"/>
    <w:rsid w:val="003222F5"/>
    <w:rsid w:val="00323587"/>
    <w:rsid w:val="00324808"/>
    <w:rsid w:val="00324859"/>
    <w:rsid w:val="00325EDC"/>
    <w:rsid w:val="00326FB8"/>
    <w:rsid w:val="003275FC"/>
    <w:rsid w:val="00330111"/>
    <w:rsid w:val="00332D8C"/>
    <w:rsid w:val="003330DE"/>
    <w:rsid w:val="003332AA"/>
    <w:rsid w:val="00334CD0"/>
    <w:rsid w:val="00337412"/>
    <w:rsid w:val="00337729"/>
    <w:rsid w:val="00346D4C"/>
    <w:rsid w:val="003477FA"/>
    <w:rsid w:val="00347E60"/>
    <w:rsid w:val="00350556"/>
    <w:rsid w:val="00351B40"/>
    <w:rsid w:val="003524A7"/>
    <w:rsid w:val="00354AF9"/>
    <w:rsid w:val="00355A94"/>
    <w:rsid w:val="003565AB"/>
    <w:rsid w:val="003608CF"/>
    <w:rsid w:val="003616CF"/>
    <w:rsid w:val="00362262"/>
    <w:rsid w:val="0036480A"/>
    <w:rsid w:val="00364D9F"/>
    <w:rsid w:val="003654ED"/>
    <w:rsid w:val="003672A9"/>
    <w:rsid w:val="003673FF"/>
    <w:rsid w:val="003708EA"/>
    <w:rsid w:val="00372321"/>
    <w:rsid w:val="00373ED6"/>
    <w:rsid w:val="00373F92"/>
    <w:rsid w:val="00374E91"/>
    <w:rsid w:val="00375ACD"/>
    <w:rsid w:val="0037655D"/>
    <w:rsid w:val="003817C6"/>
    <w:rsid w:val="00382FF4"/>
    <w:rsid w:val="003831BB"/>
    <w:rsid w:val="00384EF0"/>
    <w:rsid w:val="0038582D"/>
    <w:rsid w:val="0038583A"/>
    <w:rsid w:val="00386EF4"/>
    <w:rsid w:val="003874E3"/>
    <w:rsid w:val="00387600"/>
    <w:rsid w:val="00387744"/>
    <w:rsid w:val="00391801"/>
    <w:rsid w:val="00392136"/>
    <w:rsid w:val="00392F5B"/>
    <w:rsid w:val="0039411C"/>
    <w:rsid w:val="00394C88"/>
    <w:rsid w:val="00394E13"/>
    <w:rsid w:val="003A0BE8"/>
    <w:rsid w:val="003A26C2"/>
    <w:rsid w:val="003A40D9"/>
    <w:rsid w:val="003A4922"/>
    <w:rsid w:val="003A4C27"/>
    <w:rsid w:val="003A4F0F"/>
    <w:rsid w:val="003A6140"/>
    <w:rsid w:val="003A649F"/>
    <w:rsid w:val="003A75CE"/>
    <w:rsid w:val="003A78E3"/>
    <w:rsid w:val="003B085A"/>
    <w:rsid w:val="003B20CD"/>
    <w:rsid w:val="003B2F6C"/>
    <w:rsid w:val="003B3BAA"/>
    <w:rsid w:val="003B6F65"/>
    <w:rsid w:val="003C27CA"/>
    <w:rsid w:val="003C29A2"/>
    <w:rsid w:val="003C2E02"/>
    <w:rsid w:val="003C4DFB"/>
    <w:rsid w:val="003C59A5"/>
    <w:rsid w:val="003C5BCC"/>
    <w:rsid w:val="003C699E"/>
    <w:rsid w:val="003D0448"/>
    <w:rsid w:val="003D06A1"/>
    <w:rsid w:val="003D20E7"/>
    <w:rsid w:val="003D2DCD"/>
    <w:rsid w:val="003D7443"/>
    <w:rsid w:val="003E0005"/>
    <w:rsid w:val="003E1297"/>
    <w:rsid w:val="003E1C6C"/>
    <w:rsid w:val="003E38A9"/>
    <w:rsid w:val="003E39E1"/>
    <w:rsid w:val="003E4B10"/>
    <w:rsid w:val="003E4BEF"/>
    <w:rsid w:val="003E52B3"/>
    <w:rsid w:val="003E56AF"/>
    <w:rsid w:val="003E59B5"/>
    <w:rsid w:val="003E63AB"/>
    <w:rsid w:val="003E6A23"/>
    <w:rsid w:val="003F16B1"/>
    <w:rsid w:val="003F3DF7"/>
    <w:rsid w:val="003F4CFB"/>
    <w:rsid w:val="003F6B63"/>
    <w:rsid w:val="003F76A5"/>
    <w:rsid w:val="0040012C"/>
    <w:rsid w:val="004008A8"/>
    <w:rsid w:val="00400B3D"/>
    <w:rsid w:val="00402C56"/>
    <w:rsid w:val="00402FB2"/>
    <w:rsid w:val="004031D9"/>
    <w:rsid w:val="00404BF7"/>
    <w:rsid w:val="004055B8"/>
    <w:rsid w:val="00406928"/>
    <w:rsid w:val="0040697C"/>
    <w:rsid w:val="00411C0D"/>
    <w:rsid w:val="00411ED6"/>
    <w:rsid w:val="004122C3"/>
    <w:rsid w:val="00412D8C"/>
    <w:rsid w:val="004167DC"/>
    <w:rsid w:val="004222D6"/>
    <w:rsid w:val="00422638"/>
    <w:rsid w:val="00422DF1"/>
    <w:rsid w:val="00423F36"/>
    <w:rsid w:val="00424507"/>
    <w:rsid w:val="004247A0"/>
    <w:rsid w:val="004258A9"/>
    <w:rsid w:val="00431785"/>
    <w:rsid w:val="004332C4"/>
    <w:rsid w:val="004336A3"/>
    <w:rsid w:val="0043430D"/>
    <w:rsid w:val="0043505B"/>
    <w:rsid w:val="004360BC"/>
    <w:rsid w:val="004376A6"/>
    <w:rsid w:val="004379AC"/>
    <w:rsid w:val="00442551"/>
    <w:rsid w:val="0044601C"/>
    <w:rsid w:val="00446424"/>
    <w:rsid w:val="0045090B"/>
    <w:rsid w:val="00450F2E"/>
    <w:rsid w:val="00450FE3"/>
    <w:rsid w:val="004510F7"/>
    <w:rsid w:val="00451F9E"/>
    <w:rsid w:val="00453B3E"/>
    <w:rsid w:val="004555C1"/>
    <w:rsid w:val="00456CAC"/>
    <w:rsid w:val="0045753A"/>
    <w:rsid w:val="00457DFD"/>
    <w:rsid w:val="0046107D"/>
    <w:rsid w:val="00462AE9"/>
    <w:rsid w:val="004675B8"/>
    <w:rsid w:val="00467D88"/>
    <w:rsid w:val="004736F1"/>
    <w:rsid w:val="004744AB"/>
    <w:rsid w:val="00474E4B"/>
    <w:rsid w:val="004850F3"/>
    <w:rsid w:val="00486075"/>
    <w:rsid w:val="00486C86"/>
    <w:rsid w:val="00490C42"/>
    <w:rsid w:val="00494314"/>
    <w:rsid w:val="00495B53"/>
    <w:rsid w:val="004A080B"/>
    <w:rsid w:val="004A0A5B"/>
    <w:rsid w:val="004A0F3A"/>
    <w:rsid w:val="004A374C"/>
    <w:rsid w:val="004A40F5"/>
    <w:rsid w:val="004B3EE3"/>
    <w:rsid w:val="004B4B5B"/>
    <w:rsid w:val="004B5DF2"/>
    <w:rsid w:val="004B68BC"/>
    <w:rsid w:val="004B6CDF"/>
    <w:rsid w:val="004B6F30"/>
    <w:rsid w:val="004C00DA"/>
    <w:rsid w:val="004C1D5E"/>
    <w:rsid w:val="004C29BC"/>
    <w:rsid w:val="004C3017"/>
    <w:rsid w:val="004C3350"/>
    <w:rsid w:val="004C4379"/>
    <w:rsid w:val="004C4C90"/>
    <w:rsid w:val="004C6558"/>
    <w:rsid w:val="004C6B3E"/>
    <w:rsid w:val="004C7F4D"/>
    <w:rsid w:val="004D1199"/>
    <w:rsid w:val="004D1EC7"/>
    <w:rsid w:val="004D2326"/>
    <w:rsid w:val="004D5594"/>
    <w:rsid w:val="004D68D5"/>
    <w:rsid w:val="004D7FC7"/>
    <w:rsid w:val="004E0A54"/>
    <w:rsid w:val="004E19A6"/>
    <w:rsid w:val="004E1DBB"/>
    <w:rsid w:val="004E7F9A"/>
    <w:rsid w:val="004F1F9B"/>
    <w:rsid w:val="004F31F9"/>
    <w:rsid w:val="004F355A"/>
    <w:rsid w:val="004F5A3A"/>
    <w:rsid w:val="004F79CB"/>
    <w:rsid w:val="00500E07"/>
    <w:rsid w:val="00503BE9"/>
    <w:rsid w:val="00504A34"/>
    <w:rsid w:val="00505486"/>
    <w:rsid w:val="00505597"/>
    <w:rsid w:val="0050669D"/>
    <w:rsid w:val="00506AC2"/>
    <w:rsid w:val="00507935"/>
    <w:rsid w:val="00507C02"/>
    <w:rsid w:val="005124E6"/>
    <w:rsid w:val="00512E73"/>
    <w:rsid w:val="0051335A"/>
    <w:rsid w:val="00513A46"/>
    <w:rsid w:val="00515302"/>
    <w:rsid w:val="00516431"/>
    <w:rsid w:val="005227A8"/>
    <w:rsid w:val="00522A1D"/>
    <w:rsid w:val="00523995"/>
    <w:rsid w:val="0052510B"/>
    <w:rsid w:val="00527761"/>
    <w:rsid w:val="005318F3"/>
    <w:rsid w:val="005327DB"/>
    <w:rsid w:val="00532E74"/>
    <w:rsid w:val="00533FD0"/>
    <w:rsid w:val="00535529"/>
    <w:rsid w:val="00535E0F"/>
    <w:rsid w:val="00536203"/>
    <w:rsid w:val="00536238"/>
    <w:rsid w:val="00536A05"/>
    <w:rsid w:val="005377E3"/>
    <w:rsid w:val="00540827"/>
    <w:rsid w:val="00541F4C"/>
    <w:rsid w:val="00542135"/>
    <w:rsid w:val="005430FE"/>
    <w:rsid w:val="005434FA"/>
    <w:rsid w:val="005438AB"/>
    <w:rsid w:val="00544422"/>
    <w:rsid w:val="00545A12"/>
    <w:rsid w:val="00545AB3"/>
    <w:rsid w:val="00546CED"/>
    <w:rsid w:val="00547090"/>
    <w:rsid w:val="005518FC"/>
    <w:rsid w:val="005522DB"/>
    <w:rsid w:val="00552F15"/>
    <w:rsid w:val="0055371D"/>
    <w:rsid w:val="00554321"/>
    <w:rsid w:val="00554331"/>
    <w:rsid w:val="00554E65"/>
    <w:rsid w:val="00555D7E"/>
    <w:rsid w:val="00556966"/>
    <w:rsid w:val="00556E6D"/>
    <w:rsid w:val="00560020"/>
    <w:rsid w:val="00560FAB"/>
    <w:rsid w:val="00561A8C"/>
    <w:rsid w:val="00562237"/>
    <w:rsid w:val="00562E73"/>
    <w:rsid w:val="00565E6F"/>
    <w:rsid w:val="00570873"/>
    <w:rsid w:val="00572758"/>
    <w:rsid w:val="00572D1F"/>
    <w:rsid w:val="00572E18"/>
    <w:rsid w:val="005735C2"/>
    <w:rsid w:val="005737AA"/>
    <w:rsid w:val="005745F0"/>
    <w:rsid w:val="00574AC2"/>
    <w:rsid w:val="00574BF2"/>
    <w:rsid w:val="00575E12"/>
    <w:rsid w:val="00576039"/>
    <w:rsid w:val="00576746"/>
    <w:rsid w:val="005775E9"/>
    <w:rsid w:val="00580709"/>
    <w:rsid w:val="00581015"/>
    <w:rsid w:val="005822F9"/>
    <w:rsid w:val="00582E98"/>
    <w:rsid w:val="00583AAC"/>
    <w:rsid w:val="00584432"/>
    <w:rsid w:val="00584491"/>
    <w:rsid w:val="00584E31"/>
    <w:rsid w:val="005853C0"/>
    <w:rsid w:val="005855F6"/>
    <w:rsid w:val="00585911"/>
    <w:rsid w:val="00587BEB"/>
    <w:rsid w:val="005932D2"/>
    <w:rsid w:val="005969BF"/>
    <w:rsid w:val="005A009C"/>
    <w:rsid w:val="005A0B2C"/>
    <w:rsid w:val="005A0F10"/>
    <w:rsid w:val="005A1341"/>
    <w:rsid w:val="005A29D1"/>
    <w:rsid w:val="005A3459"/>
    <w:rsid w:val="005A44BE"/>
    <w:rsid w:val="005B0260"/>
    <w:rsid w:val="005B18BE"/>
    <w:rsid w:val="005B3484"/>
    <w:rsid w:val="005B510A"/>
    <w:rsid w:val="005C1F67"/>
    <w:rsid w:val="005C2339"/>
    <w:rsid w:val="005C346B"/>
    <w:rsid w:val="005C40E7"/>
    <w:rsid w:val="005C5F30"/>
    <w:rsid w:val="005C61ED"/>
    <w:rsid w:val="005C698C"/>
    <w:rsid w:val="005C6E3D"/>
    <w:rsid w:val="005C7ECC"/>
    <w:rsid w:val="005D0C92"/>
    <w:rsid w:val="005D25AD"/>
    <w:rsid w:val="005D295A"/>
    <w:rsid w:val="005D29E9"/>
    <w:rsid w:val="005D571F"/>
    <w:rsid w:val="005D67E5"/>
    <w:rsid w:val="005D7B43"/>
    <w:rsid w:val="005E0BA4"/>
    <w:rsid w:val="005E34A2"/>
    <w:rsid w:val="005E4083"/>
    <w:rsid w:val="005E7059"/>
    <w:rsid w:val="005F01C0"/>
    <w:rsid w:val="005F2A2F"/>
    <w:rsid w:val="005F375F"/>
    <w:rsid w:val="005F4346"/>
    <w:rsid w:val="005F67F4"/>
    <w:rsid w:val="005F7161"/>
    <w:rsid w:val="005F74D3"/>
    <w:rsid w:val="005F7DCD"/>
    <w:rsid w:val="00600ED3"/>
    <w:rsid w:val="00600ED9"/>
    <w:rsid w:val="00600EFF"/>
    <w:rsid w:val="0060142B"/>
    <w:rsid w:val="006033A5"/>
    <w:rsid w:val="006051BB"/>
    <w:rsid w:val="0060732B"/>
    <w:rsid w:val="006077F2"/>
    <w:rsid w:val="006108B6"/>
    <w:rsid w:val="00610FDF"/>
    <w:rsid w:val="00611923"/>
    <w:rsid w:val="0061270D"/>
    <w:rsid w:val="00613B90"/>
    <w:rsid w:val="00615C0B"/>
    <w:rsid w:val="00617FBA"/>
    <w:rsid w:val="00620417"/>
    <w:rsid w:val="0062058A"/>
    <w:rsid w:val="006226C2"/>
    <w:rsid w:val="0062293A"/>
    <w:rsid w:val="00626469"/>
    <w:rsid w:val="00627B1F"/>
    <w:rsid w:val="0063017C"/>
    <w:rsid w:val="00631B22"/>
    <w:rsid w:val="00633157"/>
    <w:rsid w:val="00633754"/>
    <w:rsid w:val="00633A43"/>
    <w:rsid w:val="006361CA"/>
    <w:rsid w:val="0063731D"/>
    <w:rsid w:val="006428E8"/>
    <w:rsid w:val="00642E89"/>
    <w:rsid w:val="00643EC2"/>
    <w:rsid w:val="00643F2B"/>
    <w:rsid w:val="00645368"/>
    <w:rsid w:val="006478D9"/>
    <w:rsid w:val="006502F1"/>
    <w:rsid w:val="00651772"/>
    <w:rsid w:val="006519BC"/>
    <w:rsid w:val="00660243"/>
    <w:rsid w:val="006626CC"/>
    <w:rsid w:val="00662BB7"/>
    <w:rsid w:val="00663080"/>
    <w:rsid w:val="00663380"/>
    <w:rsid w:val="00663812"/>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8763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53DF"/>
    <w:rsid w:val="006A6A44"/>
    <w:rsid w:val="006A72CC"/>
    <w:rsid w:val="006A75B3"/>
    <w:rsid w:val="006B0555"/>
    <w:rsid w:val="006B093F"/>
    <w:rsid w:val="006B12AB"/>
    <w:rsid w:val="006B1B50"/>
    <w:rsid w:val="006B3A94"/>
    <w:rsid w:val="006B3C19"/>
    <w:rsid w:val="006B5046"/>
    <w:rsid w:val="006B64A2"/>
    <w:rsid w:val="006B68AC"/>
    <w:rsid w:val="006B6C35"/>
    <w:rsid w:val="006B7361"/>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37F8"/>
    <w:rsid w:val="006E58DB"/>
    <w:rsid w:val="006E6108"/>
    <w:rsid w:val="006E7B06"/>
    <w:rsid w:val="006F058F"/>
    <w:rsid w:val="006F134F"/>
    <w:rsid w:val="006F1F15"/>
    <w:rsid w:val="006F21EC"/>
    <w:rsid w:val="006F269B"/>
    <w:rsid w:val="006F3E15"/>
    <w:rsid w:val="006F5634"/>
    <w:rsid w:val="006F69A0"/>
    <w:rsid w:val="007006FF"/>
    <w:rsid w:val="00701A09"/>
    <w:rsid w:val="0070339F"/>
    <w:rsid w:val="00703EC0"/>
    <w:rsid w:val="00704615"/>
    <w:rsid w:val="00704FBB"/>
    <w:rsid w:val="007073AE"/>
    <w:rsid w:val="00707D81"/>
    <w:rsid w:val="00711B05"/>
    <w:rsid w:val="00712E0F"/>
    <w:rsid w:val="00713160"/>
    <w:rsid w:val="0071422C"/>
    <w:rsid w:val="00714695"/>
    <w:rsid w:val="007155FA"/>
    <w:rsid w:val="00720C00"/>
    <w:rsid w:val="00723055"/>
    <w:rsid w:val="007237E9"/>
    <w:rsid w:val="00724E7B"/>
    <w:rsid w:val="00730716"/>
    <w:rsid w:val="007321DA"/>
    <w:rsid w:val="00732430"/>
    <w:rsid w:val="00732897"/>
    <w:rsid w:val="007338E4"/>
    <w:rsid w:val="00733ACF"/>
    <w:rsid w:val="00733FA9"/>
    <w:rsid w:val="0073498E"/>
    <w:rsid w:val="0073722D"/>
    <w:rsid w:val="00737B01"/>
    <w:rsid w:val="00740D3A"/>
    <w:rsid w:val="00740F42"/>
    <w:rsid w:val="00742D25"/>
    <w:rsid w:val="00744F75"/>
    <w:rsid w:val="00746D00"/>
    <w:rsid w:val="0075529A"/>
    <w:rsid w:val="00755DB1"/>
    <w:rsid w:val="0075626C"/>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2686"/>
    <w:rsid w:val="0077282F"/>
    <w:rsid w:val="007728ED"/>
    <w:rsid w:val="00775289"/>
    <w:rsid w:val="00776157"/>
    <w:rsid w:val="0078056C"/>
    <w:rsid w:val="0078066D"/>
    <w:rsid w:val="007813E9"/>
    <w:rsid w:val="00782317"/>
    <w:rsid w:val="007823F8"/>
    <w:rsid w:val="007834E1"/>
    <w:rsid w:val="00785695"/>
    <w:rsid w:val="00786EA4"/>
    <w:rsid w:val="0079263F"/>
    <w:rsid w:val="00792A93"/>
    <w:rsid w:val="00793211"/>
    <w:rsid w:val="007953AF"/>
    <w:rsid w:val="00796EF7"/>
    <w:rsid w:val="007A071C"/>
    <w:rsid w:val="007A0C84"/>
    <w:rsid w:val="007A2D75"/>
    <w:rsid w:val="007A53BD"/>
    <w:rsid w:val="007A5557"/>
    <w:rsid w:val="007A5DEA"/>
    <w:rsid w:val="007A5F92"/>
    <w:rsid w:val="007A642B"/>
    <w:rsid w:val="007A73BB"/>
    <w:rsid w:val="007B0147"/>
    <w:rsid w:val="007B3C94"/>
    <w:rsid w:val="007B4E6C"/>
    <w:rsid w:val="007C2184"/>
    <w:rsid w:val="007C2905"/>
    <w:rsid w:val="007C33F5"/>
    <w:rsid w:val="007C3608"/>
    <w:rsid w:val="007C454D"/>
    <w:rsid w:val="007C4698"/>
    <w:rsid w:val="007C4F79"/>
    <w:rsid w:val="007C5181"/>
    <w:rsid w:val="007C5F04"/>
    <w:rsid w:val="007C6597"/>
    <w:rsid w:val="007C6B1C"/>
    <w:rsid w:val="007C6C67"/>
    <w:rsid w:val="007D0FC1"/>
    <w:rsid w:val="007D1325"/>
    <w:rsid w:val="007D1CCE"/>
    <w:rsid w:val="007D21FC"/>
    <w:rsid w:val="007D3380"/>
    <w:rsid w:val="007D3E22"/>
    <w:rsid w:val="007D50B6"/>
    <w:rsid w:val="007D6683"/>
    <w:rsid w:val="007E03E6"/>
    <w:rsid w:val="007E15D1"/>
    <w:rsid w:val="007E304A"/>
    <w:rsid w:val="007E3807"/>
    <w:rsid w:val="007E413D"/>
    <w:rsid w:val="007E45D0"/>
    <w:rsid w:val="007E6066"/>
    <w:rsid w:val="007E6EAA"/>
    <w:rsid w:val="007F2068"/>
    <w:rsid w:val="007F2B18"/>
    <w:rsid w:val="007F53DD"/>
    <w:rsid w:val="007F6DB1"/>
    <w:rsid w:val="007F6F71"/>
    <w:rsid w:val="007F7CFB"/>
    <w:rsid w:val="00800E20"/>
    <w:rsid w:val="0080313B"/>
    <w:rsid w:val="008042D1"/>
    <w:rsid w:val="0080672A"/>
    <w:rsid w:val="00806C0C"/>
    <w:rsid w:val="00807DC6"/>
    <w:rsid w:val="00810BAE"/>
    <w:rsid w:val="00812113"/>
    <w:rsid w:val="00812BCB"/>
    <w:rsid w:val="00813D21"/>
    <w:rsid w:val="0081434A"/>
    <w:rsid w:val="008153F8"/>
    <w:rsid w:val="00815861"/>
    <w:rsid w:val="00822591"/>
    <w:rsid w:val="0082648A"/>
    <w:rsid w:val="00826B6A"/>
    <w:rsid w:val="00826BC7"/>
    <w:rsid w:val="00827D62"/>
    <w:rsid w:val="008309B5"/>
    <w:rsid w:val="0083215E"/>
    <w:rsid w:val="00834966"/>
    <w:rsid w:val="00835C42"/>
    <w:rsid w:val="00835C5B"/>
    <w:rsid w:val="00842874"/>
    <w:rsid w:val="00842A37"/>
    <w:rsid w:val="00842A7D"/>
    <w:rsid w:val="00850503"/>
    <w:rsid w:val="008514C4"/>
    <w:rsid w:val="00851E37"/>
    <w:rsid w:val="008521C4"/>
    <w:rsid w:val="0085476F"/>
    <w:rsid w:val="0085561B"/>
    <w:rsid w:val="00856149"/>
    <w:rsid w:val="0085705E"/>
    <w:rsid w:val="0085739C"/>
    <w:rsid w:val="00857FDC"/>
    <w:rsid w:val="0086153C"/>
    <w:rsid w:val="0086160E"/>
    <w:rsid w:val="00861C22"/>
    <w:rsid w:val="00861D34"/>
    <w:rsid w:val="00862AF2"/>
    <w:rsid w:val="0086497A"/>
    <w:rsid w:val="00864FA6"/>
    <w:rsid w:val="00865199"/>
    <w:rsid w:val="00867A15"/>
    <w:rsid w:val="00872518"/>
    <w:rsid w:val="00872FC5"/>
    <w:rsid w:val="00873628"/>
    <w:rsid w:val="0087566E"/>
    <w:rsid w:val="0087681E"/>
    <w:rsid w:val="0087735B"/>
    <w:rsid w:val="00880465"/>
    <w:rsid w:val="00880591"/>
    <w:rsid w:val="00880B94"/>
    <w:rsid w:val="00880BFE"/>
    <w:rsid w:val="0088387D"/>
    <w:rsid w:val="00886E20"/>
    <w:rsid w:val="008902D5"/>
    <w:rsid w:val="00892E5C"/>
    <w:rsid w:val="00892E5F"/>
    <w:rsid w:val="008936EE"/>
    <w:rsid w:val="00893768"/>
    <w:rsid w:val="008948CE"/>
    <w:rsid w:val="0089554C"/>
    <w:rsid w:val="008A0600"/>
    <w:rsid w:val="008A2319"/>
    <w:rsid w:val="008A2E98"/>
    <w:rsid w:val="008A34D2"/>
    <w:rsid w:val="008A3BF3"/>
    <w:rsid w:val="008A508E"/>
    <w:rsid w:val="008A5362"/>
    <w:rsid w:val="008B0CC7"/>
    <w:rsid w:val="008B1581"/>
    <w:rsid w:val="008B302E"/>
    <w:rsid w:val="008B3DD9"/>
    <w:rsid w:val="008B4CAF"/>
    <w:rsid w:val="008B54DB"/>
    <w:rsid w:val="008B5C48"/>
    <w:rsid w:val="008B6A96"/>
    <w:rsid w:val="008B7F64"/>
    <w:rsid w:val="008C067C"/>
    <w:rsid w:val="008C155C"/>
    <w:rsid w:val="008C2414"/>
    <w:rsid w:val="008C38C7"/>
    <w:rsid w:val="008C6256"/>
    <w:rsid w:val="008C73B4"/>
    <w:rsid w:val="008D2A16"/>
    <w:rsid w:val="008D2E17"/>
    <w:rsid w:val="008D3436"/>
    <w:rsid w:val="008D372F"/>
    <w:rsid w:val="008D4754"/>
    <w:rsid w:val="008D5B56"/>
    <w:rsid w:val="008D6CAB"/>
    <w:rsid w:val="008E3741"/>
    <w:rsid w:val="008E43FA"/>
    <w:rsid w:val="008E467B"/>
    <w:rsid w:val="008E477E"/>
    <w:rsid w:val="008E4C72"/>
    <w:rsid w:val="008E4DA4"/>
    <w:rsid w:val="008E571F"/>
    <w:rsid w:val="008E5D5C"/>
    <w:rsid w:val="008E61BE"/>
    <w:rsid w:val="008E68C0"/>
    <w:rsid w:val="008E7699"/>
    <w:rsid w:val="008F0C1A"/>
    <w:rsid w:val="008F25E1"/>
    <w:rsid w:val="008F2FC9"/>
    <w:rsid w:val="008F3CED"/>
    <w:rsid w:val="008F3D0C"/>
    <w:rsid w:val="008F559F"/>
    <w:rsid w:val="00901209"/>
    <w:rsid w:val="00901CAE"/>
    <w:rsid w:val="00902F4D"/>
    <w:rsid w:val="00902FA2"/>
    <w:rsid w:val="009031C7"/>
    <w:rsid w:val="00903E5E"/>
    <w:rsid w:val="0090503A"/>
    <w:rsid w:val="0090726E"/>
    <w:rsid w:val="0090773D"/>
    <w:rsid w:val="00910046"/>
    <w:rsid w:val="00910E86"/>
    <w:rsid w:val="00912107"/>
    <w:rsid w:val="00912C15"/>
    <w:rsid w:val="0091343F"/>
    <w:rsid w:val="00914147"/>
    <w:rsid w:val="0091572C"/>
    <w:rsid w:val="00917FDF"/>
    <w:rsid w:val="00920106"/>
    <w:rsid w:val="009208F3"/>
    <w:rsid w:val="00922ACD"/>
    <w:rsid w:val="00922E5B"/>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5E93"/>
    <w:rsid w:val="00946B67"/>
    <w:rsid w:val="009501E8"/>
    <w:rsid w:val="00952155"/>
    <w:rsid w:val="0095341C"/>
    <w:rsid w:val="00953D32"/>
    <w:rsid w:val="00956166"/>
    <w:rsid w:val="0095658A"/>
    <w:rsid w:val="00956775"/>
    <w:rsid w:val="00957B9D"/>
    <w:rsid w:val="0096041A"/>
    <w:rsid w:val="009608D0"/>
    <w:rsid w:val="00962054"/>
    <w:rsid w:val="00963927"/>
    <w:rsid w:val="0096404E"/>
    <w:rsid w:val="00964682"/>
    <w:rsid w:val="0096494F"/>
    <w:rsid w:val="009657C9"/>
    <w:rsid w:val="00966D77"/>
    <w:rsid w:val="0097052A"/>
    <w:rsid w:val="0097112C"/>
    <w:rsid w:val="00975170"/>
    <w:rsid w:val="0097538C"/>
    <w:rsid w:val="00976F8F"/>
    <w:rsid w:val="00977493"/>
    <w:rsid w:val="00977C16"/>
    <w:rsid w:val="00980E65"/>
    <w:rsid w:val="0098150B"/>
    <w:rsid w:val="00984598"/>
    <w:rsid w:val="00984DD8"/>
    <w:rsid w:val="009869D4"/>
    <w:rsid w:val="009871A4"/>
    <w:rsid w:val="00987BB9"/>
    <w:rsid w:val="00991BEB"/>
    <w:rsid w:val="00992054"/>
    <w:rsid w:val="0099296E"/>
    <w:rsid w:val="00992975"/>
    <w:rsid w:val="00992A12"/>
    <w:rsid w:val="00994054"/>
    <w:rsid w:val="009963F8"/>
    <w:rsid w:val="00996691"/>
    <w:rsid w:val="009973DF"/>
    <w:rsid w:val="00997A82"/>
    <w:rsid w:val="009A0974"/>
    <w:rsid w:val="009A2E7B"/>
    <w:rsid w:val="009A514D"/>
    <w:rsid w:val="009A7A23"/>
    <w:rsid w:val="009B0D27"/>
    <w:rsid w:val="009B2A56"/>
    <w:rsid w:val="009B39CA"/>
    <w:rsid w:val="009B3EDB"/>
    <w:rsid w:val="009B6BB2"/>
    <w:rsid w:val="009B7FBE"/>
    <w:rsid w:val="009C1012"/>
    <w:rsid w:val="009C18E8"/>
    <w:rsid w:val="009C217F"/>
    <w:rsid w:val="009C323E"/>
    <w:rsid w:val="009C45A2"/>
    <w:rsid w:val="009C638A"/>
    <w:rsid w:val="009C6584"/>
    <w:rsid w:val="009C761B"/>
    <w:rsid w:val="009D0077"/>
    <w:rsid w:val="009D1CB7"/>
    <w:rsid w:val="009D3419"/>
    <w:rsid w:val="009D47AF"/>
    <w:rsid w:val="009D6AD5"/>
    <w:rsid w:val="009D6F8A"/>
    <w:rsid w:val="009D79D0"/>
    <w:rsid w:val="009E0D1F"/>
    <w:rsid w:val="009E27A6"/>
    <w:rsid w:val="009E3461"/>
    <w:rsid w:val="009E3E90"/>
    <w:rsid w:val="009E43DB"/>
    <w:rsid w:val="009E7A10"/>
    <w:rsid w:val="009F136E"/>
    <w:rsid w:val="009F3673"/>
    <w:rsid w:val="009F5DCE"/>
    <w:rsid w:val="009F7EAC"/>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4D69"/>
    <w:rsid w:val="00A154D3"/>
    <w:rsid w:val="00A1701D"/>
    <w:rsid w:val="00A17107"/>
    <w:rsid w:val="00A179C6"/>
    <w:rsid w:val="00A22959"/>
    <w:rsid w:val="00A22CED"/>
    <w:rsid w:val="00A26180"/>
    <w:rsid w:val="00A26B3B"/>
    <w:rsid w:val="00A325C4"/>
    <w:rsid w:val="00A33199"/>
    <w:rsid w:val="00A332B2"/>
    <w:rsid w:val="00A34699"/>
    <w:rsid w:val="00A35D1F"/>
    <w:rsid w:val="00A36938"/>
    <w:rsid w:val="00A36C6A"/>
    <w:rsid w:val="00A37809"/>
    <w:rsid w:val="00A40098"/>
    <w:rsid w:val="00A41A77"/>
    <w:rsid w:val="00A425D9"/>
    <w:rsid w:val="00A42EB8"/>
    <w:rsid w:val="00A4309A"/>
    <w:rsid w:val="00A47B73"/>
    <w:rsid w:val="00A50925"/>
    <w:rsid w:val="00A52F8A"/>
    <w:rsid w:val="00A545C7"/>
    <w:rsid w:val="00A55E69"/>
    <w:rsid w:val="00A56DA5"/>
    <w:rsid w:val="00A60027"/>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7EA4"/>
    <w:rsid w:val="00A904F5"/>
    <w:rsid w:val="00A9144B"/>
    <w:rsid w:val="00A9154E"/>
    <w:rsid w:val="00A92F4F"/>
    <w:rsid w:val="00A935FC"/>
    <w:rsid w:val="00A9534A"/>
    <w:rsid w:val="00A95584"/>
    <w:rsid w:val="00A95B35"/>
    <w:rsid w:val="00A9625E"/>
    <w:rsid w:val="00A9749F"/>
    <w:rsid w:val="00AA0D3F"/>
    <w:rsid w:val="00AA1DB9"/>
    <w:rsid w:val="00AA20FC"/>
    <w:rsid w:val="00AA4F06"/>
    <w:rsid w:val="00AA5888"/>
    <w:rsid w:val="00AA6233"/>
    <w:rsid w:val="00AA703E"/>
    <w:rsid w:val="00AB0C5A"/>
    <w:rsid w:val="00AB1A73"/>
    <w:rsid w:val="00AB3D45"/>
    <w:rsid w:val="00AB48ED"/>
    <w:rsid w:val="00AB49F8"/>
    <w:rsid w:val="00AB5767"/>
    <w:rsid w:val="00AB6655"/>
    <w:rsid w:val="00AB6A70"/>
    <w:rsid w:val="00AB74F2"/>
    <w:rsid w:val="00AC1205"/>
    <w:rsid w:val="00AC1CAF"/>
    <w:rsid w:val="00AC401E"/>
    <w:rsid w:val="00AC44E7"/>
    <w:rsid w:val="00AC4501"/>
    <w:rsid w:val="00AC4E77"/>
    <w:rsid w:val="00AC7CFA"/>
    <w:rsid w:val="00AD4688"/>
    <w:rsid w:val="00AD65C5"/>
    <w:rsid w:val="00AD75E0"/>
    <w:rsid w:val="00AD7B4E"/>
    <w:rsid w:val="00AE091B"/>
    <w:rsid w:val="00AE0EF3"/>
    <w:rsid w:val="00AE0EF8"/>
    <w:rsid w:val="00AE1CB4"/>
    <w:rsid w:val="00AE2057"/>
    <w:rsid w:val="00AE2326"/>
    <w:rsid w:val="00AE3A32"/>
    <w:rsid w:val="00AE4FA2"/>
    <w:rsid w:val="00AE4FE2"/>
    <w:rsid w:val="00AE569E"/>
    <w:rsid w:val="00AF0372"/>
    <w:rsid w:val="00AF09A5"/>
    <w:rsid w:val="00AF60B1"/>
    <w:rsid w:val="00AF7E18"/>
    <w:rsid w:val="00B00842"/>
    <w:rsid w:val="00B00FD8"/>
    <w:rsid w:val="00B03042"/>
    <w:rsid w:val="00B04067"/>
    <w:rsid w:val="00B0525D"/>
    <w:rsid w:val="00B055CC"/>
    <w:rsid w:val="00B05B29"/>
    <w:rsid w:val="00B069D9"/>
    <w:rsid w:val="00B06B26"/>
    <w:rsid w:val="00B06E53"/>
    <w:rsid w:val="00B06EAE"/>
    <w:rsid w:val="00B13700"/>
    <w:rsid w:val="00B13D27"/>
    <w:rsid w:val="00B13E99"/>
    <w:rsid w:val="00B17689"/>
    <w:rsid w:val="00B2032E"/>
    <w:rsid w:val="00B20E88"/>
    <w:rsid w:val="00B21D9D"/>
    <w:rsid w:val="00B2342E"/>
    <w:rsid w:val="00B25453"/>
    <w:rsid w:val="00B2607F"/>
    <w:rsid w:val="00B27324"/>
    <w:rsid w:val="00B30AE0"/>
    <w:rsid w:val="00B3544D"/>
    <w:rsid w:val="00B3748D"/>
    <w:rsid w:val="00B405F1"/>
    <w:rsid w:val="00B4363F"/>
    <w:rsid w:val="00B476AD"/>
    <w:rsid w:val="00B50440"/>
    <w:rsid w:val="00B509A5"/>
    <w:rsid w:val="00B50D66"/>
    <w:rsid w:val="00B5217E"/>
    <w:rsid w:val="00B52691"/>
    <w:rsid w:val="00B54653"/>
    <w:rsid w:val="00B56D8B"/>
    <w:rsid w:val="00B5748B"/>
    <w:rsid w:val="00B6096F"/>
    <w:rsid w:val="00B658A8"/>
    <w:rsid w:val="00B66235"/>
    <w:rsid w:val="00B66775"/>
    <w:rsid w:val="00B701F7"/>
    <w:rsid w:val="00B712D7"/>
    <w:rsid w:val="00B715F5"/>
    <w:rsid w:val="00B72EB9"/>
    <w:rsid w:val="00B74CE0"/>
    <w:rsid w:val="00B76701"/>
    <w:rsid w:val="00B76B99"/>
    <w:rsid w:val="00B77E8D"/>
    <w:rsid w:val="00B816FE"/>
    <w:rsid w:val="00B837A4"/>
    <w:rsid w:val="00B843F1"/>
    <w:rsid w:val="00B85593"/>
    <w:rsid w:val="00B86205"/>
    <w:rsid w:val="00B8668C"/>
    <w:rsid w:val="00B913E7"/>
    <w:rsid w:val="00B917F6"/>
    <w:rsid w:val="00B91E68"/>
    <w:rsid w:val="00B93A8C"/>
    <w:rsid w:val="00B94486"/>
    <w:rsid w:val="00B9451E"/>
    <w:rsid w:val="00B956FB"/>
    <w:rsid w:val="00B96AD3"/>
    <w:rsid w:val="00B975B0"/>
    <w:rsid w:val="00B978BD"/>
    <w:rsid w:val="00B979BA"/>
    <w:rsid w:val="00B97D0D"/>
    <w:rsid w:val="00B97F45"/>
    <w:rsid w:val="00BA2C99"/>
    <w:rsid w:val="00BA2DF9"/>
    <w:rsid w:val="00BA36D4"/>
    <w:rsid w:val="00BA50AF"/>
    <w:rsid w:val="00BA68D9"/>
    <w:rsid w:val="00BA6A0B"/>
    <w:rsid w:val="00BA720D"/>
    <w:rsid w:val="00BA77F7"/>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29E"/>
    <w:rsid w:val="00BC4C8D"/>
    <w:rsid w:val="00BC690B"/>
    <w:rsid w:val="00BC7A1A"/>
    <w:rsid w:val="00BC7B7F"/>
    <w:rsid w:val="00BD1602"/>
    <w:rsid w:val="00BD2220"/>
    <w:rsid w:val="00BD4911"/>
    <w:rsid w:val="00BD55B0"/>
    <w:rsid w:val="00BD5E46"/>
    <w:rsid w:val="00BD69A1"/>
    <w:rsid w:val="00BD6AA5"/>
    <w:rsid w:val="00BD75B0"/>
    <w:rsid w:val="00BD766E"/>
    <w:rsid w:val="00BE0D8C"/>
    <w:rsid w:val="00BE1FBC"/>
    <w:rsid w:val="00BE2A55"/>
    <w:rsid w:val="00BE2FB7"/>
    <w:rsid w:val="00BE5433"/>
    <w:rsid w:val="00BE56F7"/>
    <w:rsid w:val="00BE7046"/>
    <w:rsid w:val="00BE748A"/>
    <w:rsid w:val="00BE7969"/>
    <w:rsid w:val="00BF0AEE"/>
    <w:rsid w:val="00BF1AEB"/>
    <w:rsid w:val="00BF1BB4"/>
    <w:rsid w:val="00BF3C84"/>
    <w:rsid w:val="00BF520E"/>
    <w:rsid w:val="00BF5F8D"/>
    <w:rsid w:val="00BF6FEE"/>
    <w:rsid w:val="00BF7140"/>
    <w:rsid w:val="00BF7D6F"/>
    <w:rsid w:val="00C02462"/>
    <w:rsid w:val="00C02C6E"/>
    <w:rsid w:val="00C02DCD"/>
    <w:rsid w:val="00C035A6"/>
    <w:rsid w:val="00C0425D"/>
    <w:rsid w:val="00C047F2"/>
    <w:rsid w:val="00C04E86"/>
    <w:rsid w:val="00C051BF"/>
    <w:rsid w:val="00C07CD9"/>
    <w:rsid w:val="00C10489"/>
    <w:rsid w:val="00C11359"/>
    <w:rsid w:val="00C122A7"/>
    <w:rsid w:val="00C143AC"/>
    <w:rsid w:val="00C14CD2"/>
    <w:rsid w:val="00C151DE"/>
    <w:rsid w:val="00C15A4D"/>
    <w:rsid w:val="00C16707"/>
    <w:rsid w:val="00C20AE4"/>
    <w:rsid w:val="00C20B7F"/>
    <w:rsid w:val="00C233E5"/>
    <w:rsid w:val="00C244B5"/>
    <w:rsid w:val="00C24DAB"/>
    <w:rsid w:val="00C25691"/>
    <w:rsid w:val="00C264BE"/>
    <w:rsid w:val="00C27458"/>
    <w:rsid w:val="00C30400"/>
    <w:rsid w:val="00C30A1A"/>
    <w:rsid w:val="00C30C91"/>
    <w:rsid w:val="00C30E57"/>
    <w:rsid w:val="00C31B4F"/>
    <w:rsid w:val="00C32C6B"/>
    <w:rsid w:val="00C33F15"/>
    <w:rsid w:val="00C35D7A"/>
    <w:rsid w:val="00C363B8"/>
    <w:rsid w:val="00C40047"/>
    <w:rsid w:val="00C400BA"/>
    <w:rsid w:val="00C40100"/>
    <w:rsid w:val="00C413D7"/>
    <w:rsid w:val="00C41533"/>
    <w:rsid w:val="00C42C03"/>
    <w:rsid w:val="00C44407"/>
    <w:rsid w:val="00C44D9D"/>
    <w:rsid w:val="00C472D4"/>
    <w:rsid w:val="00C47603"/>
    <w:rsid w:val="00C50C5F"/>
    <w:rsid w:val="00C51F26"/>
    <w:rsid w:val="00C5286F"/>
    <w:rsid w:val="00C53CB7"/>
    <w:rsid w:val="00C53FE3"/>
    <w:rsid w:val="00C5482F"/>
    <w:rsid w:val="00C54A26"/>
    <w:rsid w:val="00C572AE"/>
    <w:rsid w:val="00C57B2A"/>
    <w:rsid w:val="00C601AC"/>
    <w:rsid w:val="00C6095B"/>
    <w:rsid w:val="00C61118"/>
    <w:rsid w:val="00C61263"/>
    <w:rsid w:val="00C64EFC"/>
    <w:rsid w:val="00C65C73"/>
    <w:rsid w:val="00C66339"/>
    <w:rsid w:val="00C73A94"/>
    <w:rsid w:val="00C74117"/>
    <w:rsid w:val="00C75488"/>
    <w:rsid w:val="00C76D79"/>
    <w:rsid w:val="00C77D48"/>
    <w:rsid w:val="00C8099E"/>
    <w:rsid w:val="00C827FD"/>
    <w:rsid w:val="00C839D3"/>
    <w:rsid w:val="00C85083"/>
    <w:rsid w:val="00C8546B"/>
    <w:rsid w:val="00C91ACD"/>
    <w:rsid w:val="00C924A6"/>
    <w:rsid w:val="00C931A2"/>
    <w:rsid w:val="00C94578"/>
    <w:rsid w:val="00C963F8"/>
    <w:rsid w:val="00C9649E"/>
    <w:rsid w:val="00C969AF"/>
    <w:rsid w:val="00C97BC4"/>
    <w:rsid w:val="00CA1EB9"/>
    <w:rsid w:val="00CA535D"/>
    <w:rsid w:val="00CA6340"/>
    <w:rsid w:val="00CA7A6F"/>
    <w:rsid w:val="00CB1387"/>
    <w:rsid w:val="00CB321D"/>
    <w:rsid w:val="00CB380B"/>
    <w:rsid w:val="00CB4BD0"/>
    <w:rsid w:val="00CB5236"/>
    <w:rsid w:val="00CB73FD"/>
    <w:rsid w:val="00CC06C6"/>
    <w:rsid w:val="00CC1493"/>
    <w:rsid w:val="00CC14E7"/>
    <w:rsid w:val="00CC211F"/>
    <w:rsid w:val="00CC48A7"/>
    <w:rsid w:val="00CC5826"/>
    <w:rsid w:val="00CC6253"/>
    <w:rsid w:val="00CC702E"/>
    <w:rsid w:val="00CC795A"/>
    <w:rsid w:val="00CD11F1"/>
    <w:rsid w:val="00CD2BC9"/>
    <w:rsid w:val="00CD2D5D"/>
    <w:rsid w:val="00CD2F49"/>
    <w:rsid w:val="00CD5053"/>
    <w:rsid w:val="00CD5497"/>
    <w:rsid w:val="00CD5F7D"/>
    <w:rsid w:val="00CD7514"/>
    <w:rsid w:val="00CD779E"/>
    <w:rsid w:val="00CD7B9E"/>
    <w:rsid w:val="00CE24C7"/>
    <w:rsid w:val="00CE31F8"/>
    <w:rsid w:val="00CE47AA"/>
    <w:rsid w:val="00CE49BD"/>
    <w:rsid w:val="00CE4E9C"/>
    <w:rsid w:val="00CE5729"/>
    <w:rsid w:val="00CE65B0"/>
    <w:rsid w:val="00CE7BC5"/>
    <w:rsid w:val="00CF0E31"/>
    <w:rsid w:val="00CF35D0"/>
    <w:rsid w:val="00CF4940"/>
    <w:rsid w:val="00CF55F6"/>
    <w:rsid w:val="00CF6568"/>
    <w:rsid w:val="00D000B8"/>
    <w:rsid w:val="00D00DEE"/>
    <w:rsid w:val="00D01307"/>
    <w:rsid w:val="00D01572"/>
    <w:rsid w:val="00D02ACA"/>
    <w:rsid w:val="00D02F84"/>
    <w:rsid w:val="00D0344F"/>
    <w:rsid w:val="00D03EAE"/>
    <w:rsid w:val="00D040DC"/>
    <w:rsid w:val="00D0460C"/>
    <w:rsid w:val="00D0776E"/>
    <w:rsid w:val="00D110EB"/>
    <w:rsid w:val="00D12C37"/>
    <w:rsid w:val="00D14479"/>
    <w:rsid w:val="00D1483E"/>
    <w:rsid w:val="00D14CAB"/>
    <w:rsid w:val="00D1718B"/>
    <w:rsid w:val="00D22EA6"/>
    <w:rsid w:val="00D23628"/>
    <w:rsid w:val="00D245A7"/>
    <w:rsid w:val="00D25D6A"/>
    <w:rsid w:val="00D25F97"/>
    <w:rsid w:val="00D27D88"/>
    <w:rsid w:val="00D35469"/>
    <w:rsid w:val="00D371A8"/>
    <w:rsid w:val="00D37825"/>
    <w:rsid w:val="00D378FE"/>
    <w:rsid w:val="00D37A55"/>
    <w:rsid w:val="00D446D4"/>
    <w:rsid w:val="00D44A1A"/>
    <w:rsid w:val="00D460AE"/>
    <w:rsid w:val="00D465F2"/>
    <w:rsid w:val="00D4710A"/>
    <w:rsid w:val="00D47A9A"/>
    <w:rsid w:val="00D51090"/>
    <w:rsid w:val="00D5425B"/>
    <w:rsid w:val="00D5457A"/>
    <w:rsid w:val="00D549A1"/>
    <w:rsid w:val="00D54B26"/>
    <w:rsid w:val="00D550FA"/>
    <w:rsid w:val="00D558DF"/>
    <w:rsid w:val="00D55AE7"/>
    <w:rsid w:val="00D55C1B"/>
    <w:rsid w:val="00D56151"/>
    <w:rsid w:val="00D57D59"/>
    <w:rsid w:val="00D617E8"/>
    <w:rsid w:val="00D62E03"/>
    <w:rsid w:val="00D644ED"/>
    <w:rsid w:val="00D65C76"/>
    <w:rsid w:val="00D66D44"/>
    <w:rsid w:val="00D7039D"/>
    <w:rsid w:val="00D72BA2"/>
    <w:rsid w:val="00D72D96"/>
    <w:rsid w:val="00D73612"/>
    <w:rsid w:val="00D74298"/>
    <w:rsid w:val="00D80166"/>
    <w:rsid w:val="00D80A6A"/>
    <w:rsid w:val="00D80B51"/>
    <w:rsid w:val="00D8315B"/>
    <w:rsid w:val="00D843A0"/>
    <w:rsid w:val="00D848EF"/>
    <w:rsid w:val="00D84A1B"/>
    <w:rsid w:val="00D84B03"/>
    <w:rsid w:val="00D866B6"/>
    <w:rsid w:val="00D9246A"/>
    <w:rsid w:val="00D94389"/>
    <w:rsid w:val="00D95391"/>
    <w:rsid w:val="00D97B9A"/>
    <w:rsid w:val="00DA1339"/>
    <w:rsid w:val="00DA2132"/>
    <w:rsid w:val="00DA233F"/>
    <w:rsid w:val="00DA5CB2"/>
    <w:rsid w:val="00DA6AE5"/>
    <w:rsid w:val="00DA6C29"/>
    <w:rsid w:val="00DA754C"/>
    <w:rsid w:val="00DA75B1"/>
    <w:rsid w:val="00DA75C9"/>
    <w:rsid w:val="00DA7860"/>
    <w:rsid w:val="00DA7CA1"/>
    <w:rsid w:val="00DB069E"/>
    <w:rsid w:val="00DB427B"/>
    <w:rsid w:val="00DB4CA1"/>
    <w:rsid w:val="00DB569D"/>
    <w:rsid w:val="00DB6903"/>
    <w:rsid w:val="00DC17E0"/>
    <w:rsid w:val="00DC6867"/>
    <w:rsid w:val="00DC69CF"/>
    <w:rsid w:val="00DC6E90"/>
    <w:rsid w:val="00DD2D4B"/>
    <w:rsid w:val="00DD67BB"/>
    <w:rsid w:val="00DD71EA"/>
    <w:rsid w:val="00DD7E59"/>
    <w:rsid w:val="00DE06A9"/>
    <w:rsid w:val="00DE2233"/>
    <w:rsid w:val="00DE24D7"/>
    <w:rsid w:val="00DE3085"/>
    <w:rsid w:val="00DE36E4"/>
    <w:rsid w:val="00DE6BB9"/>
    <w:rsid w:val="00DF0DCC"/>
    <w:rsid w:val="00DF4F97"/>
    <w:rsid w:val="00DF53B8"/>
    <w:rsid w:val="00DF5534"/>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5A99"/>
    <w:rsid w:val="00E16083"/>
    <w:rsid w:val="00E170C0"/>
    <w:rsid w:val="00E178FB"/>
    <w:rsid w:val="00E17B37"/>
    <w:rsid w:val="00E207EB"/>
    <w:rsid w:val="00E21D81"/>
    <w:rsid w:val="00E2285F"/>
    <w:rsid w:val="00E233E0"/>
    <w:rsid w:val="00E24922"/>
    <w:rsid w:val="00E255D6"/>
    <w:rsid w:val="00E26CDA"/>
    <w:rsid w:val="00E2798A"/>
    <w:rsid w:val="00E3021B"/>
    <w:rsid w:val="00E32CED"/>
    <w:rsid w:val="00E346EF"/>
    <w:rsid w:val="00E353A8"/>
    <w:rsid w:val="00E35594"/>
    <w:rsid w:val="00E36E64"/>
    <w:rsid w:val="00E3787E"/>
    <w:rsid w:val="00E409A0"/>
    <w:rsid w:val="00E416DA"/>
    <w:rsid w:val="00E42546"/>
    <w:rsid w:val="00E42C92"/>
    <w:rsid w:val="00E42F0F"/>
    <w:rsid w:val="00E4423B"/>
    <w:rsid w:val="00E44880"/>
    <w:rsid w:val="00E45A83"/>
    <w:rsid w:val="00E46305"/>
    <w:rsid w:val="00E46B6D"/>
    <w:rsid w:val="00E46D1F"/>
    <w:rsid w:val="00E47AC5"/>
    <w:rsid w:val="00E5025E"/>
    <w:rsid w:val="00E535A8"/>
    <w:rsid w:val="00E539C2"/>
    <w:rsid w:val="00E53E84"/>
    <w:rsid w:val="00E553C2"/>
    <w:rsid w:val="00E5792F"/>
    <w:rsid w:val="00E57E27"/>
    <w:rsid w:val="00E62809"/>
    <w:rsid w:val="00E6301A"/>
    <w:rsid w:val="00E631B7"/>
    <w:rsid w:val="00E63719"/>
    <w:rsid w:val="00E638BA"/>
    <w:rsid w:val="00E64067"/>
    <w:rsid w:val="00E65A3D"/>
    <w:rsid w:val="00E65ADA"/>
    <w:rsid w:val="00E71C82"/>
    <w:rsid w:val="00E7221E"/>
    <w:rsid w:val="00E7288A"/>
    <w:rsid w:val="00E75E3B"/>
    <w:rsid w:val="00E80E67"/>
    <w:rsid w:val="00E80EB2"/>
    <w:rsid w:val="00E83353"/>
    <w:rsid w:val="00E851FD"/>
    <w:rsid w:val="00E86685"/>
    <w:rsid w:val="00E90A33"/>
    <w:rsid w:val="00E92CF1"/>
    <w:rsid w:val="00E95B59"/>
    <w:rsid w:val="00E9621B"/>
    <w:rsid w:val="00EA072B"/>
    <w:rsid w:val="00EA162F"/>
    <w:rsid w:val="00EA212C"/>
    <w:rsid w:val="00EA33F7"/>
    <w:rsid w:val="00EA38A6"/>
    <w:rsid w:val="00EA42E5"/>
    <w:rsid w:val="00EB032C"/>
    <w:rsid w:val="00EB04D5"/>
    <w:rsid w:val="00EB1D9E"/>
    <w:rsid w:val="00EB2AC6"/>
    <w:rsid w:val="00EB49F1"/>
    <w:rsid w:val="00EB4D0F"/>
    <w:rsid w:val="00EB6084"/>
    <w:rsid w:val="00EB67AD"/>
    <w:rsid w:val="00EC17C6"/>
    <w:rsid w:val="00EC2F3A"/>
    <w:rsid w:val="00EC3F0A"/>
    <w:rsid w:val="00EC4242"/>
    <w:rsid w:val="00EC4738"/>
    <w:rsid w:val="00EC50A5"/>
    <w:rsid w:val="00EC576E"/>
    <w:rsid w:val="00EC7B6F"/>
    <w:rsid w:val="00ED0012"/>
    <w:rsid w:val="00ED0659"/>
    <w:rsid w:val="00ED0D74"/>
    <w:rsid w:val="00ED2517"/>
    <w:rsid w:val="00ED5510"/>
    <w:rsid w:val="00ED5654"/>
    <w:rsid w:val="00ED7E61"/>
    <w:rsid w:val="00EE0107"/>
    <w:rsid w:val="00EE0487"/>
    <w:rsid w:val="00EE0940"/>
    <w:rsid w:val="00EE3E9D"/>
    <w:rsid w:val="00EE4908"/>
    <w:rsid w:val="00EE4A8A"/>
    <w:rsid w:val="00EE6A45"/>
    <w:rsid w:val="00EF0334"/>
    <w:rsid w:val="00EF096A"/>
    <w:rsid w:val="00EF0DA1"/>
    <w:rsid w:val="00EF1194"/>
    <w:rsid w:val="00EF2A43"/>
    <w:rsid w:val="00EF33B6"/>
    <w:rsid w:val="00EF3481"/>
    <w:rsid w:val="00EF351F"/>
    <w:rsid w:val="00EF3F19"/>
    <w:rsid w:val="00EF5EE9"/>
    <w:rsid w:val="00EF7998"/>
    <w:rsid w:val="00EF7E86"/>
    <w:rsid w:val="00F00682"/>
    <w:rsid w:val="00F02C70"/>
    <w:rsid w:val="00F04130"/>
    <w:rsid w:val="00F068A0"/>
    <w:rsid w:val="00F07328"/>
    <w:rsid w:val="00F07D53"/>
    <w:rsid w:val="00F11310"/>
    <w:rsid w:val="00F1277B"/>
    <w:rsid w:val="00F1300C"/>
    <w:rsid w:val="00F13B95"/>
    <w:rsid w:val="00F1798E"/>
    <w:rsid w:val="00F21E95"/>
    <w:rsid w:val="00F2241B"/>
    <w:rsid w:val="00F23A6D"/>
    <w:rsid w:val="00F2427F"/>
    <w:rsid w:val="00F2726E"/>
    <w:rsid w:val="00F31887"/>
    <w:rsid w:val="00F32B21"/>
    <w:rsid w:val="00F33DD9"/>
    <w:rsid w:val="00F340DF"/>
    <w:rsid w:val="00F355EA"/>
    <w:rsid w:val="00F36BA9"/>
    <w:rsid w:val="00F4039B"/>
    <w:rsid w:val="00F41998"/>
    <w:rsid w:val="00F43E67"/>
    <w:rsid w:val="00F43E94"/>
    <w:rsid w:val="00F4417D"/>
    <w:rsid w:val="00F443E5"/>
    <w:rsid w:val="00F45AA6"/>
    <w:rsid w:val="00F45F5C"/>
    <w:rsid w:val="00F4793F"/>
    <w:rsid w:val="00F47AA5"/>
    <w:rsid w:val="00F50560"/>
    <w:rsid w:val="00F50AAD"/>
    <w:rsid w:val="00F51657"/>
    <w:rsid w:val="00F53653"/>
    <w:rsid w:val="00F53B56"/>
    <w:rsid w:val="00F54F29"/>
    <w:rsid w:val="00F55729"/>
    <w:rsid w:val="00F563C4"/>
    <w:rsid w:val="00F57429"/>
    <w:rsid w:val="00F60D68"/>
    <w:rsid w:val="00F615F5"/>
    <w:rsid w:val="00F6270F"/>
    <w:rsid w:val="00F62C8F"/>
    <w:rsid w:val="00F63488"/>
    <w:rsid w:val="00F64842"/>
    <w:rsid w:val="00F66B17"/>
    <w:rsid w:val="00F704D0"/>
    <w:rsid w:val="00F708DF"/>
    <w:rsid w:val="00F70A83"/>
    <w:rsid w:val="00F71623"/>
    <w:rsid w:val="00F73E30"/>
    <w:rsid w:val="00F75316"/>
    <w:rsid w:val="00F80117"/>
    <w:rsid w:val="00F81A20"/>
    <w:rsid w:val="00F82719"/>
    <w:rsid w:val="00F829EA"/>
    <w:rsid w:val="00F83331"/>
    <w:rsid w:val="00F83D75"/>
    <w:rsid w:val="00F864A8"/>
    <w:rsid w:val="00F86E94"/>
    <w:rsid w:val="00F92E39"/>
    <w:rsid w:val="00F96136"/>
    <w:rsid w:val="00F97344"/>
    <w:rsid w:val="00F973D7"/>
    <w:rsid w:val="00F97B17"/>
    <w:rsid w:val="00F97E2B"/>
    <w:rsid w:val="00FA0620"/>
    <w:rsid w:val="00FA0906"/>
    <w:rsid w:val="00FA1779"/>
    <w:rsid w:val="00FA2634"/>
    <w:rsid w:val="00FA6198"/>
    <w:rsid w:val="00FA67F4"/>
    <w:rsid w:val="00FA7811"/>
    <w:rsid w:val="00FB055E"/>
    <w:rsid w:val="00FB0C19"/>
    <w:rsid w:val="00FB1E24"/>
    <w:rsid w:val="00FB2753"/>
    <w:rsid w:val="00FB30C0"/>
    <w:rsid w:val="00FB3BE1"/>
    <w:rsid w:val="00FB3FFB"/>
    <w:rsid w:val="00FB4C25"/>
    <w:rsid w:val="00FB5164"/>
    <w:rsid w:val="00FB5C8B"/>
    <w:rsid w:val="00FB764F"/>
    <w:rsid w:val="00FC33E4"/>
    <w:rsid w:val="00FC5257"/>
    <w:rsid w:val="00FC5AA4"/>
    <w:rsid w:val="00FC67FA"/>
    <w:rsid w:val="00FC6AC1"/>
    <w:rsid w:val="00FC7CD9"/>
    <w:rsid w:val="00FC7F33"/>
    <w:rsid w:val="00FD02A4"/>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9BF77A"/>
  <w15:docId w15:val="{05411913-ACB6-4094-AEC8-20A53BB2E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NichtaufgelsteErwhnung3">
    <w:name w:val="Nicht aufgelöste Erwähnung3"/>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character" w:customStyle="1" w:styleId="cf01">
    <w:name w:val="cf01"/>
    <w:basedOn w:val="Policepardfaut"/>
    <w:rsid w:val="00F1277B"/>
    <w:rPr>
      <w:rFonts w:ascii="Segoe UI" w:hAnsi="Segoe UI" w:cs="Segoe UI" w:hint="default"/>
      <w:sz w:val="18"/>
      <w:szCs w:val="18"/>
    </w:rPr>
  </w:style>
  <w:style w:type="character" w:styleId="Mentionnonrsolue">
    <w:name w:val="Unresolved Mention"/>
    <w:basedOn w:val="Policepardfaut"/>
    <w:uiPriority w:val="99"/>
    <w:semiHidden/>
    <w:unhideWhenUsed/>
    <w:rsid w:val="00273B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3574">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55395143">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14833164">
      <w:bodyDiv w:val="1"/>
      <w:marLeft w:val="0"/>
      <w:marRight w:val="0"/>
      <w:marTop w:val="0"/>
      <w:marBottom w:val="0"/>
      <w:divBdr>
        <w:top w:val="none" w:sz="0" w:space="0" w:color="auto"/>
        <w:left w:val="none" w:sz="0" w:space="0" w:color="auto"/>
        <w:bottom w:val="none" w:sz="0" w:space="0" w:color="auto"/>
        <w:right w:val="none" w:sz="0" w:space="0" w:color="auto"/>
      </w:divBdr>
    </w:div>
    <w:div w:id="116801085">
      <w:bodyDiv w:val="1"/>
      <w:marLeft w:val="0"/>
      <w:marRight w:val="0"/>
      <w:marTop w:val="0"/>
      <w:marBottom w:val="0"/>
      <w:divBdr>
        <w:top w:val="none" w:sz="0" w:space="0" w:color="auto"/>
        <w:left w:val="none" w:sz="0" w:space="0" w:color="auto"/>
        <w:bottom w:val="none" w:sz="0" w:space="0" w:color="auto"/>
        <w:right w:val="none" w:sz="0" w:space="0" w:color="auto"/>
      </w:divBdr>
    </w:div>
    <w:div w:id="12520158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09878204">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25383724">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77419729">
      <w:bodyDiv w:val="1"/>
      <w:marLeft w:val="0"/>
      <w:marRight w:val="0"/>
      <w:marTop w:val="0"/>
      <w:marBottom w:val="0"/>
      <w:divBdr>
        <w:top w:val="none" w:sz="0" w:space="0" w:color="auto"/>
        <w:left w:val="none" w:sz="0" w:space="0" w:color="auto"/>
        <w:bottom w:val="none" w:sz="0" w:space="0" w:color="auto"/>
        <w:right w:val="none" w:sz="0" w:space="0" w:color="auto"/>
      </w:divBdr>
    </w:div>
    <w:div w:id="285935292">
      <w:bodyDiv w:val="1"/>
      <w:marLeft w:val="0"/>
      <w:marRight w:val="0"/>
      <w:marTop w:val="0"/>
      <w:marBottom w:val="0"/>
      <w:divBdr>
        <w:top w:val="none" w:sz="0" w:space="0" w:color="auto"/>
        <w:left w:val="none" w:sz="0" w:space="0" w:color="auto"/>
        <w:bottom w:val="none" w:sz="0" w:space="0" w:color="auto"/>
        <w:right w:val="none" w:sz="0" w:space="0" w:color="auto"/>
      </w:divBdr>
    </w:div>
    <w:div w:id="294719988">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603315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18255574">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2338236">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33601229">
      <w:bodyDiv w:val="1"/>
      <w:marLeft w:val="0"/>
      <w:marRight w:val="0"/>
      <w:marTop w:val="0"/>
      <w:marBottom w:val="0"/>
      <w:divBdr>
        <w:top w:val="none" w:sz="0" w:space="0" w:color="auto"/>
        <w:left w:val="none" w:sz="0" w:space="0" w:color="auto"/>
        <w:bottom w:val="none" w:sz="0" w:space="0" w:color="auto"/>
        <w:right w:val="none" w:sz="0" w:space="0" w:color="auto"/>
      </w:divBdr>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28568567">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16563316">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66634967">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5597884">
      <w:bodyDiv w:val="1"/>
      <w:marLeft w:val="0"/>
      <w:marRight w:val="0"/>
      <w:marTop w:val="0"/>
      <w:marBottom w:val="0"/>
      <w:divBdr>
        <w:top w:val="none" w:sz="0" w:space="0" w:color="auto"/>
        <w:left w:val="none" w:sz="0" w:space="0" w:color="auto"/>
        <w:bottom w:val="none" w:sz="0" w:space="0" w:color="auto"/>
        <w:right w:val="none" w:sz="0" w:space="0" w:color="auto"/>
      </w:divBdr>
    </w:div>
    <w:div w:id="736979145">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65343892">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64052375">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52008310">
      <w:bodyDiv w:val="1"/>
      <w:marLeft w:val="0"/>
      <w:marRight w:val="0"/>
      <w:marTop w:val="0"/>
      <w:marBottom w:val="0"/>
      <w:divBdr>
        <w:top w:val="none" w:sz="0" w:space="0" w:color="auto"/>
        <w:left w:val="none" w:sz="0" w:space="0" w:color="auto"/>
        <w:bottom w:val="none" w:sz="0" w:space="0" w:color="auto"/>
        <w:right w:val="none" w:sz="0" w:space="0" w:color="auto"/>
      </w:divBdr>
    </w:div>
    <w:div w:id="955255217">
      <w:bodyDiv w:val="1"/>
      <w:marLeft w:val="0"/>
      <w:marRight w:val="0"/>
      <w:marTop w:val="0"/>
      <w:marBottom w:val="0"/>
      <w:divBdr>
        <w:top w:val="none" w:sz="0" w:space="0" w:color="auto"/>
        <w:left w:val="none" w:sz="0" w:space="0" w:color="auto"/>
        <w:bottom w:val="none" w:sz="0" w:space="0" w:color="auto"/>
        <w:right w:val="none" w:sz="0" w:space="0" w:color="auto"/>
      </w:divBdr>
    </w:div>
    <w:div w:id="961544239">
      <w:bodyDiv w:val="1"/>
      <w:marLeft w:val="0"/>
      <w:marRight w:val="0"/>
      <w:marTop w:val="0"/>
      <w:marBottom w:val="0"/>
      <w:divBdr>
        <w:top w:val="none" w:sz="0" w:space="0" w:color="auto"/>
        <w:left w:val="none" w:sz="0" w:space="0" w:color="auto"/>
        <w:bottom w:val="none" w:sz="0" w:space="0" w:color="auto"/>
        <w:right w:val="none" w:sz="0" w:space="0" w:color="auto"/>
      </w:divBdr>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81276385">
      <w:bodyDiv w:val="1"/>
      <w:marLeft w:val="0"/>
      <w:marRight w:val="0"/>
      <w:marTop w:val="0"/>
      <w:marBottom w:val="0"/>
      <w:divBdr>
        <w:top w:val="none" w:sz="0" w:space="0" w:color="auto"/>
        <w:left w:val="none" w:sz="0" w:space="0" w:color="auto"/>
        <w:bottom w:val="none" w:sz="0" w:space="0" w:color="auto"/>
        <w:right w:val="none" w:sz="0" w:space="0" w:color="auto"/>
      </w:divBdr>
    </w:div>
    <w:div w:id="983582764">
      <w:bodyDiv w:val="1"/>
      <w:marLeft w:val="0"/>
      <w:marRight w:val="0"/>
      <w:marTop w:val="0"/>
      <w:marBottom w:val="0"/>
      <w:divBdr>
        <w:top w:val="none" w:sz="0" w:space="0" w:color="auto"/>
        <w:left w:val="none" w:sz="0" w:space="0" w:color="auto"/>
        <w:bottom w:val="none" w:sz="0" w:space="0" w:color="auto"/>
        <w:right w:val="none" w:sz="0" w:space="0" w:color="auto"/>
      </w:divBdr>
    </w:div>
    <w:div w:id="999819069">
      <w:bodyDiv w:val="1"/>
      <w:marLeft w:val="0"/>
      <w:marRight w:val="0"/>
      <w:marTop w:val="0"/>
      <w:marBottom w:val="0"/>
      <w:divBdr>
        <w:top w:val="none" w:sz="0" w:space="0" w:color="auto"/>
        <w:left w:val="none" w:sz="0" w:space="0" w:color="auto"/>
        <w:bottom w:val="none" w:sz="0" w:space="0" w:color="auto"/>
        <w:right w:val="none" w:sz="0" w:space="0" w:color="auto"/>
      </w:divBdr>
    </w:div>
    <w:div w:id="1016469548">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34371516">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85051032">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87548020">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29625704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2024688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4213834">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573324">
      <w:bodyDiv w:val="1"/>
      <w:marLeft w:val="0"/>
      <w:marRight w:val="0"/>
      <w:marTop w:val="0"/>
      <w:marBottom w:val="0"/>
      <w:divBdr>
        <w:top w:val="none" w:sz="0" w:space="0" w:color="auto"/>
        <w:left w:val="none" w:sz="0" w:space="0" w:color="auto"/>
        <w:bottom w:val="none" w:sz="0" w:space="0" w:color="auto"/>
        <w:right w:val="none" w:sz="0" w:space="0" w:color="auto"/>
      </w:divBdr>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04192597">
      <w:bodyDiv w:val="1"/>
      <w:marLeft w:val="0"/>
      <w:marRight w:val="0"/>
      <w:marTop w:val="0"/>
      <w:marBottom w:val="0"/>
      <w:divBdr>
        <w:top w:val="none" w:sz="0" w:space="0" w:color="auto"/>
        <w:left w:val="none" w:sz="0" w:space="0" w:color="auto"/>
        <w:bottom w:val="none" w:sz="0" w:space="0" w:color="auto"/>
        <w:right w:val="none" w:sz="0" w:space="0" w:color="auto"/>
      </w:divBdr>
    </w:div>
    <w:div w:id="1607423175">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69452919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36127693">
      <w:bodyDiv w:val="1"/>
      <w:marLeft w:val="0"/>
      <w:marRight w:val="0"/>
      <w:marTop w:val="0"/>
      <w:marBottom w:val="0"/>
      <w:divBdr>
        <w:top w:val="none" w:sz="0" w:space="0" w:color="auto"/>
        <w:left w:val="none" w:sz="0" w:space="0" w:color="auto"/>
        <w:bottom w:val="none" w:sz="0" w:space="0" w:color="auto"/>
        <w:right w:val="none" w:sz="0" w:space="0" w:color="auto"/>
      </w:divBdr>
    </w:div>
    <w:div w:id="1736196788">
      <w:bodyDiv w:val="1"/>
      <w:marLeft w:val="0"/>
      <w:marRight w:val="0"/>
      <w:marTop w:val="0"/>
      <w:marBottom w:val="0"/>
      <w:divBdr>
        <w:top w:val="none" w:sz="0" w:space="0" w:color="auto"/>
        <w:left w:val="none" w:sz="0" w:space="0" w:color="auto"/>
        <w:bottom w:val="none" w:sz="0" w:space="0" w:color="auto"/>
        <w:right w:val="none" w:sz="0" w:space="0" w:color="auto"/>
      </w:divBdr>
    </w:div>
    <w:div w:id="1742830543">
      <w:bodyDiv w:val="1"/>
      <w:marLeft w:val="0"/>
      <w:marRight w:val="0"/>
      <w:marTop w:val="0"/>
      <w:marBottom w:val="0"/>
      <w:divBdr>
        <w:top w:val="none" w:sz="0" w:space="0" w:color="auto"/>
        <w:left w:val="none" w:sz="0" w:space="0" w:color="auto"/>
        <w:bottom w:val="none" w:sz="0" w:space="0" w:color="auto"/>
        <w:right w:val="none" w:sz="0" w:space="0" w:color="auto"/>
      </w:divBdr>
    </w:div>
    <w:div w:id="176260816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059735">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15102642">
      <w:bodyDiv w:val="1"/>
      <w:marLeft w:val="0"/>
      <w:marRight w:val="0"/>
      <w:marTop w:val="0"/>
      <w:marBottom w:val="0"/>
      <w:divBdr>
        <w:top w:val="none" w:sz="0" w:space="0" w:color="auto"/>
        <w:left w:val="none" w:sz="0" w:space="0" w:color="auto"/>
        <w:bottom w:val="none" w:sz="0" w:space="0" w:color="auto"/>
        <w:right w:val="none" w:sz="0" w:space="0" w:color="auto"/>
      </w:divBdr>
    </w:div>
    <w:div w:id="1817913365">
      <w:bodyDiv w:val="1"/>
      <w:marLeft w:val="0"/>
      <w:marRight w:val="0"/>
      <w:marTop w:val="0"/>
      <w:marBottom w:val="0"/>
      <w:divBdr>
        <w:top w:val="none" w:sz="0" w:space="0" w:color="auto"/>
        <w:left w:val="none" w:sz="0" w:space="0" w:color="auto"/>
        <w:bottom w:val="none" w:sz="0" w:space="0" w:color="auto"/>
        <w:right w:val="none" w:sz="0" w:space="0" w:color="auto"/>
      </w:divBdr>
    </w:div>
    <w:div w:id="1819492557">
      <w:bodyDiv w:val="1"/>
      <w:marLeft w:val="0"/>
      <w:marRight w:val="0"/>
      <w:marTop w:val="0"/>
      <w:marBottom w:val="0"/>
      <w:divBdr>
        <w:top w:val="none" w:sz="0" w:space="0" w:color="auto"/>
        <w:left w:val="none" w:sz="0" w:space="0" w:color="auto"/>
        <w:bottom w:val="none" w:sz="0" w:space="0" w:color="auto"/>
        <w:right w:val="none" w:sz="0" w:space="0" w:color="auto"/>
      </w:divBdr>
    </w:div>
    <w:div w:id="1838884941">
      <w:bodyDiv w:val="1"/>
      <w:marLeft w:val="0"/>
      <w:marRight w:val="0"/>
      <w:marTop w:val="0"/>
      <w:marBottom w:val="0"/>
      <w:divBdr>
        <w:top w:val="none" w:sz="0" w:space="0" w:color="auto"/>
        <w:left w:val="none" w:sz="0" w:space="0" w:color="auto"/>
        <w:bottom w:val="none" w:sz="0" w:space="0" w:color="auto"/>
        <w:right w:val="none" w:sz="0" w:space="0" w:color="auto"/>
      </w:divBdr>
    </w:div>
    <w:div w:id="1857041832">
      <w:bodyDiv w:val="1"/>
      <w:marLeft w:val="0"/>
      <w:marRight w:val="0"/>
      <w:marTop w:val="0"/>
      <w:marBottom w:val="0"/>
      <w:divBdr>
        <w:top w:val="none" w:sz="0" w:space="0" w:color="auto"/>
        <w:left w:val="none" w:sz="0" w:space="0" w:color="auto"/>
        <w:bottom w:val="none" w:sz="0" w:space="0" w:color="auto"/>
        <w:right w:val="none" w:sz="0" w:space="0" w:color="auto"/>
      </w:divBdr>
    </w:div>
    <w:div w:id="1862159242">
      <w:bodyDiv w:val="1"/>
      <w:marLeft w:val="0"/>
      <w:marRight w:val="0"/>
      <w:marTop w:val="0"/>
      <w:marBottom w:val="0"/>
      <w:divBdr>
        <w:top w:val="none" w:sz="0" w:space="0" w:color="auto"/>
        <w:left w:val="none" w:sz="0" w:space="0" w:color="auto"/>
        <w:bottom w:val="none" w:sz="0" w:space="0" w:color="auto"/>
        <w:right w:val="none" w:sz="0" w:space="0" w:color="auto"/>
      </w:divBdr>
    </w:div>
    <w:div w:id="188713880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26113629">
      <w:bodyDiv w:val="1"/>
      <w:marLeft w:val="0"/>
      <w:marRight w:val="0"/>
      <w:marTop w:val="0"/>
      <w:marBottom w:val="0"/>
      <w:divBdr>
        <w:top w:val="none" w:sz="0" w:space="0" w:color="auto"/>
        <w:left w:val="none" w:sz="0" w:space="0" w:color="auto"/>
        <w:bottom w:val="none" w:sz="0" w:space="0" w:color="auto"/>
        <w:right w:val="none" w:sz="0" w:space="0" w:color="auto"/>
      </w:divBdr>
    </w:div>
    <w:div w:id="1944336600">
      <w:bodyDiv w:val="1"/>
      <w:marLeft w:val="0"/>
      <w:marRight w:val="0"/>
      <w:marTop w:val="0"/>
      <w:marBottom w:val="0"/>
      <w:divBdr>
        <w:top w:val="none" w:sz="0" w:space="0" w:color="auto"/>
        <w:left w:val="none" w:sz="0" w:space="0" w:color="auto"/>
        <w:bottom w:val="none" w:sz="0" w:space="0" w:color="auto"/>
        <w:right w:val="none" w:sz="0" w:space="0" w:color="auto"/>
      </w:divBdr>
    </w:div>
    <w:div w:id="1945964025">
      <w:bodyDiv w:val="1"/>
      <w:marLeft w:val="0"/>
      <w:marRight w:val="0"/>
      <w:marTop w:val="0"/>
      <w:marBottom w:val="0"/>
      <w:divBdr>
        <w:top w:val="none" w:sz="0" w:space="0" w:color="auto"/>
        <w:left w:val="none" w:sz="0" w:space="0" w:color="auto"/>
        <w:bottom w:val="none" w:sz="0" w:space="0" w:color="auto"/>
        <w:right w:val="none" w:sz="0" w:space="0" w:color="auto"/>
      </w:divBdr>
    </w:div>
    <w:div w:id="1977834718">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0884172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sennheiser.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2.xml><?xml version="1.0" encoding="utf-8"?>
<ds:datastoreItem xmlns:ds="http://schemas.openxmlformats.org/officeDocument/2006/customXml" ds:itemID="{71BC2C0B-1484-453F-8DE7-45203B00A46C}">
  <ds:schemaRefs>
    <ds:schemaRef ds:uri="http://schemas.openxmlformats.org/officeDocument/2006/bibliography"/>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3D572870-5C37-459B-8B10-78DF2191C794}"/>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16</TotalTime>
  <Pages>7</Pages>
  <Words>1896</Words>
  <Characters>10432</Characters>
  <Application>Microsoft Office Word</Application>
  <DocSecurity>0</DocSecurity>
  <Lines>86</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Vialis, Valentine</cp:lastModifiedBy>
  <cp:revision>24</cp:revision>
  <cp:lastPrinted>2025-07-24T12:38:00Z</cp:lastPrinted>
  <dcterms:created xsi:type="dcterms:W3CDTF">2025-07-22T15:47:00Z</dcterms:created>
  <dcterms:modified xsi:type="dcterms:W3CDTF">2025-08-22T13:28:00Z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