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A388DF" w14:textId="77777777" w:rsidR="00193577" w:rsidRDefault="00E612CF">
      <w:pPr>
        <w:pStyle w:val="normal0"/>
        <w:tabs>
          <w:tab w:val="left" w:pos="2735"/>
        </w:tabs>
        <w:spacing w:line="240" w:lineRule="auto"/>
      </w:pPr>
      <w:bookmarkStart w:id="0" w:name="h.1fob9te" w:colFirst="0" w:colLast="0"/>
      <w:bookmarkEnd w:id="0"/>
      <w:r>
        <w:rPr>
          <w:b/>
        </w:rPr>
        <w:t xml:space="preserve">CONTACTO </w:t>
      </w:r>
      <w:r>
        <w:rPr>
          <w:noProof/>
        </w:rPr>
        <w:drawing>
          <wp:anchor distT="0" distB="0" distL="0" distR="0" simplePos="0" relativeHeight="251658240" behindDoc="0" locked="0" layoutInCell="0" hidden="0" allowOverlap="0" wp14:anchorId="08EC3CFA" wp14:editId="69EBE5CF">
            <wp:simplePos x="0" y="0"/>
            <wp:positionH relativeFrom="margin">
              <wp:posOffset>3952875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C6AB20" w14:textId="77777777" w:rsidR="00193577" w:rsidRDefault="00E612CF">
      <w:pPr>
        <w:pStyle w:val="normal0"/>
        <w:widowControl w:val="0"/>
        <w:spacing w:line="240" w:lineRule="auto"/>
      </w:pPr>
      <w:r>
        <w:rPr>
          <w:color w:val="1A1A1A"/>
        </w:rPr>
        <w:t>Oscar Fiesco</w:t>
      </w:r>
    </w:p>
    <w:p w14:paraId="069FDBD8" w14:textId="77777777" w:rsidR="00193577" w:rsidRDefault="00E612CF">
      <w:pPr>
        <w:pStyle w:val="normal0"/>
        <w:widowControl w:val="0"/>
        <w:spacing w:line="240" w:lineRule="auto"/>
      </w:pPr>
      <w:r>
        <w:rPr>
          <w:color w:val="1A1A1A"/>
        </w:rPr>
        <w:t>Another Company</w:t>
      </w:r>
    </w:p>
    <w:p w14:paraId="3DC1B28E" w14:textId="77777777" w:rsidR="00193577" w:rsidRDefault="00E612CF">
      <w:pPr>
        <w:pStyle w:val="normal0"/>
        <w:widowControl w:val="0"/>
        <w:spacing w:line="240" w:lineRule="auto"/>
      </w:pPr>
      <w:r>
        <w:rPr>
          <w:color w:val="1A1A1A"/>
        </w:rPr>
        <w:t>(55) 6392 1100 ext. 2419</w:t>
      </w:r>
    </w:p>
    <w:p w14:paraId="4AEBB732" w14:textId="77777777" w:rsidR="00193577" w:rsidRDefault="00E612CF">
      <w:pPr>
        <w:pStyle w:val="normal0"/>
        <w:spacing w:line="240" w:lineRule="auto"/>
      </w:pPr>
      <w:hyperlink r:id="rId8">
        <w:r>
          <w:rPr>
            <w:color w:val="0000FF"/>
            <w:u w:val="single"/>
          </w:rPr>
          <w:t>oscar@anothercompany.com.mx</w:t>
        </w:r>
      </w:hyperlink>
      <w:r>
        <w:rPr>
          <w:color w:val="1A1A1A"/>
        </w:rPr>
        <w:t> </w:t>
      </w:r>
    </w:p>
    <w:p w14:paraId="4FDFC930" w14:textId="77777777" w:rsidR="00193577" w:rsidRDefault="00193577">
      <w:pPr>
        <w:pStyle w:val="Heading1"/>
        <w:keepNext w:val="0"/>
        <w:keepLines w:val="0"/>
        <w:spacing w:before="40" w:after="40" w:line="329" w:lineRule="auto"/>
        <w:contextualSpacing w:val="0"/>
        <w:jc w:val="both"/>
      </w:pPr>
      <w:bookmarkStart w:id="1" w:name="h.f0y44vng76r2" w:colFirst="0" w:colLast="0"/>
      <w:bookmarkEnd w:id="1"/>
    </w:p>
    <w:p w14:paraId="57360FFA" w14:textId="77777777" w:rsidR="00193577" w:rsidRPr="00E612CF" w:rsidRDefault="00E612CF">
      <w:pPr>
        <w:pStyle w:val="normal0"/>
        <w:jc w:val="center"/>
        <w:rPr>
          <w:lang w:val="es-ES_tradnl"/>
        </w:rPr>
      </w:pPr>
      <w:r w:rsidRPr="00E612CF">
        <w:rPr>
          <w:b/>
          <w:sz w:val="28"/>
          <w:szCs w:val="28"/>
          <w:lang w:val="es-ES_tradnl"/>
        </w:rPr>
        <w:t>Cinco productos Logitech fueron galardonados en GOOD DESIGN 2015</w:t>
      </w:r>
    </w:p>
    <w:p w14:paraId="500FC5FB" w14:textId="77777777" w:rsidR="00193577" w:rsidRPr="00E612CF" w:rsidRDefault="00193577">
      <w:pPr>
        <w:pStyle w:val="normal0"/>
        <w:jc w:val="both"/>
        <w:rPr>
          <w:lang w:val="es-ES_tradnl"/>
        </w:rPr>
      </w:pPr>
    </w:p>
    <w:p w14:paraId="082B1810" w14:textId="77777777" w:rsidR="00193577" w:rsidRPr="00E612CF" w:rsidRDefault="00E44A5E">
      <w:pPr>
        <w:pStyle w:val="normal0"/>
        <w:spacing w:after="300"/>
        <w:jc w:val="both"/>
        <w:rPr>
          <w:lang w:val="es-ES_tradnl"/>
        </w:rPr>
      </w:pPr>
      <w:r>
        <w:rPr>
          <w:b/>
          <w:highlight w:val="white"/>
          <w:lang w:val="es-ES_tradnl"/>
        </w:rPr>
        <w:t>Ciudad de México, a 19</w:t>
      </w:r>
      <w:r w:rsidR="00E612CF" w:rsidRPr="00E612CF">
        <w:rPr>
          <w:b/>
          <w:highlight w:val="white"/>
          <w:lang w:val="es-ES_tradnl"/>
        </w:rPr>
        <w:t xml:space="preserve"> de enero de 2015.–</w:t>
      </w:r>
      <w:r w:rsidR="00E612CF" w:rsidRPr="00E612CF">
        <w:rPr>
          <w:highlight w:val="white"/>
          <w:lang w:val="es-ES_tradnl"/>
        </w:rPr>
        <w:t xml:space="preserve"> En </w:t>
      </w:r>
      <w:r w:rsidR="00E612CF" w:rsidRPr="00E612CF">
        <w:rPr>
          <w:b/>
          <w:highlight w:val="white"/>
          <w:lang w:val="es-ES_tradnl"/>
        </w:rPr>
        <w:t>Logitech</w:t>
      </w:r>
      <w:r w:rsidR="00E612CF" w:rsidRPr="00E612CF">
        <w:rPr>
          <w:highlight w:val="white"/>
          <w:lang w:val="es-ES_tradnl"/>
        </w:rPr>
        <w:t xml:space="preserve">, estamos emocionados de compartir que cinco de nuestros productos resultaron ganadores en los </w:t>
      </w:r>
      <w:proofErr w:type="spellStart"/>
      <w:r w:rsidR="00E612CF" w:rsidRPr="00E612CF">
        <w:rPr>
          <w:b/>
          <w:highlight w:val="white"/>
          <w:lang w:val="es-ES_tradnl"/>
        </w:rPr>
        <w:t>Good</w:t>
      </w:r>
      <w:proofErr w:type="spellEnd"/>
      <w:r w:rsidR="00E612CF" w:rsidRPr="00E612CF">
        <w:rPr>
          <w:b/>
          <w:highlight w:val="white"/>
          <w:lang w:val="es-ES_tradnl"/>
        </w:rPr>
        <w:t xml:space="preserve"> </w:t>
      </w:r>
      <w:proofErr w:type="spellStart"/>
      <w:r w:rsidR="00E612CF" w:rsidRPr="00E612CF">
        <w:rPr>
          <w:b/>
          <w:highlight w:val="white"/>
          <w:lang w:val="es-ES_tradnl"/>
        </w:rPr>
        <w:t>Design</w:t>
      </w:r>
      <w:proofErr w:type="spellEnd"/>
      <w:r w:rsidR="00E612CF" w:rsidRPr="00E612CF">
        <w:rPr>
          <w:b/>
          <w:highlight w:val="white"/>
          <w:lang w:val="es-ES_tradnl"/>
        </w:rPr>
        <w:t xml:space="preserve"> </w:t>
      </w:r>
      <w:proofErr w:type="spellStart"/>
      <w:r w:rsidR="00E612CF" w:rsidRPr="00E612CF">
        <w:rPr>
          <w:b/>
          <w:highlight w:val="white"/>
          <w:lang w:val="es-ES_tradnl"/>
        </w:rPr>
        <w:t>Awards</w:t>
      </w:r>
      <w:proofErr w:type="spellEnd"/>
      <w:r w:rsidR="00E612CF" w:rsidRPr="00E612CF">
        <w:rPr>
          <w:b/>
          <w:highlight w:val="white"/>
          <w:lang w:val="es-ES_tradnl"/>
        </w:rPr>
        <w:t>™ 2015</w:t>
      </w:r>
      <w:r w:rsidR="00E612CF" w:rsidRPr="00E612CF">
        <w:rPr>
          <w:highlight w:val="white"/>
          <w:lang w:val="es-ES_tradnl"/>
        </w:rPr>
        <w:t>, marcando así el quinto año consecutivo en que productos de la empresa son premiados.</w:t>
      </w:r>
    </w:p>
    <w:p w14:paraId="7846C42C" w14:textId="77777777" w:rsidR="00193577" w:rsidRPr="00E612CF" w:rsidRDefault="00E612CF">
      <w:pPr>
        <w:pStyle w:val="normal0"/>
        <w:spacing w:after="300"/>
        <w:jc w:val="both"/>
        <w:rPr>
          <w:lang w:val="es-ES_tradnl"/>
        </w:rPr>
      </w:pPr>
      <w:r w:rsidRPr="00E612CF">
        <w:rPr>
          <w:highlight w:val="white"/>
          <w:lang w:val="es-ES_tradnl"/>
        </w:rPr>
        <w:t xml:space="preserve">Los ganadores de este año, el </w:t>
      </w:r>
      <w:hyperlink r:id="rId9">
        <w:r w:rsidRPr="00E612CF">
          <w:rPr>
            <w:b/>
            <w:highlight w:val="white"/>
            <w:lang w:val="es-ES_tradnl"/>
          </w:rPr>
          <w:t xml:space="preserve">Logitech® </w:t>
        </w:r>
        <w:proofErr w:type="spellStart"/>
        <w:r w:rsidRPr="00E612CF">
          <w:rPr>
            <w:b/>
            <w:highlight w:val="white"/>
            <w:lang w:val="es-ES_tradnl"/>
          </w:rPr>
          <w:t>Wireless</w:t>
        </w:r>
        <w:proofErr w:type="spellEnd"/>
        <w:r w:rsidRPr="00E612CF">
          <w:rPr>
            <w:b/>
            <w:highlight w:val="white"/>
            <w:lang w:val="es-ES_tradnl"/>
          </w:rPr>
          <w:t xml:space="preserve"> Mouse M280</w:t>
        </w:r>
      </w:hyperlink>
      <w:r w:rsidRPr="00E612CF">
        <w:rPr>
          <w:highlight w:val="white"/>
          <w:lang w:val="es-ES_tradnl"/>
        </w:rPr>
        <w:t xml:space="preserve">, la </w:t>
      </w:r>
      <w:hyperlink r:id="rId10">
        <w:r w:rsidRPr="00E612CF">
          <w:rPr>
            <w:b/>
            <w:highlight w:val="white"/>
            <w:lang w:val="es-ES_tradnl"/>
          </w:rPr>
          <w:t xml:space="preserve">Logitech® </w:t>
        </w:r>
        <w:proofErr w:type="spellStart"/>
        <w:r w:rsidRPr="00E612CF">
          <w:rPr>
            <w:b/>
            <w:highlight w:val="white"/>
            <w:lang w:val="es-ES_tradnl"/>
          </w:rPr>
          <w:t>ConferenceCam</w:t>
        </w:r>
        <w:proofErr w:type="spellEnd"/>
        <w:r w:rsidRPr="00E612CF">
          <w:rPr>
            <w:b/>
            <w:highlight w:val="white"/>
            <w:lang w:val="es-ES_tradnl"/>
          </w:rPr>
          <w:t xml:space="preserve"> </w:t>
        </w:r>
        <w:proofErr w:type="spellStart"/>
        <w:r w:rsidRPr="00E612CF">
          <w:rPr>
            <w:b/>
            <w:highlight w:val="white"/>
            <w:lang w:val="es-ES_tradnl"/>
          </w:rPr>
          <w:t>Connect</w:t>
        </w:r>
        <w:proofErr w:type="spellEnd"/>
      </w:hyperlink>
      <w:r w:rsidRPr="00E612CF">
        <w:rPr>
          <w:highlight w:val="white"/>
          <w:lang w:val="es-ES_tradnl"/>
        </w:rPr>
        <w:t xml:space="preserve">, el </w:t>
      </w:r>
      <w:hyperlink r:id="rId11">
        <w:r w:rsidRPr="00E612CF">
          <w:rPr>
            <w:b/>
            <w:highlight w:val="white"/>
            <w:lang w:val="es-ES_tradnl"/>
          </w:rPr>
          <w:t xml:space="preserve">Logitech® </w:t>
        </w:r>
        <w:proofErr w:type="spellStart"/>
        <w:r w:rsidRPr="00E612CF">
          <w:rPr>
            <w:b/>
            <w:highlight w:val="white"/>
            <w:lang w:val="es-ES_tradnl"/>
          </w:rPr>
          <w:t>Keys-To-Go</w:t>
        </w:r>
        <w:proofErr w:type="spellEnd"/>
      </w:hyperlink>
      <w:r w:rsidRPr="00E612CF">
        <w:rPr>
          <w:highlight w:val="white"/>
          <w:lang w:val="es-ES_tradnl"/>
        </w:rPr>
        <w:t xml:space="preserve">, el </w:t>
      </w:r>
      <w:hyperlink r:id="rId12">
        <w:r w:rsidRPr="00E612CF">
          <w:rPr>
            <w:b/>
            <w:highlight w:val="white"/>
            <w:lang w:val="es-ES_tradnl"/>
          </w:rPr>
          <w:t xml:space="preserve">Logitech® Bluetooth® </w:t>
        </w:r>
        <w:proofErr w:type="spellStart"/>
        <w:r w:rsidRPr="00E612CF">
          <w:rPr>
            <w:b/>
            <w:highlight w:val="white"/>
            <w:lang w:val="es-ES_tradnl"/>
          </w:rPr>
          <w:t>Multi-Device</w:t>
        </w:r>
        <w:proofErr w:type="spellEnd"/>
        <w:r w:rsidRPr="00E612CF">
          <w:rPr>
            <w:b/>
            <w:highlight w:val="white"/>
            <w:lang w:val="es-ES_tradnl"/>
          </w:rPr>
          <w:t xml:space="preserve"> </w:t>
        </w:r>
        <w:proofErr w:type="spellStart"/>
        <w:r w:rsidRPr="00E612CF">
          <w:rPr>
            <w:b/>
            <w:highlight w:val="white"/>
            <w:lang w:val="es-ES_tradnl"/>
          </w:rPr>
          <w:t>Keyboard</w:t>
        </w:r>
        <w:proofErr w:type="spellEnd"/>
        <w:r w:rsidRPr="00E612CF">
          <w:rPr>
            <w:b/>
            <w:highlight w:val="white"/>
            <w:lang w:val="es-ES_tradnl"/>
          </w:rPr>
          <w:t xml:space="preserve"> K480</w:t>
        </w:r>
      </w:hyperlink>
      <w:r w:rsidRPr="00E612CF">
        <w:rPr>
          <w:highlight w:val="white"/>
          <w:lang w:val="es-ES_tradnl"/>
        </w:rPr>
        <w:t xml:space="preserve"> y el </w:t>
      </w:r>
      <w:hyperlink r:id="rId13">
        <w:r w:rsidRPr="00E612CF">
          <w:rPr>
            <w:b/>
            <w:highlight w:val="white"/>
            <w:lang w:val="es-ES_tradnl"/>
          </w:rPr>
          <w:t xml:space="preserve">Logitech® MX Master </w:t>
        </w:r>
        <w:proofErr w:type="spellStart"/>
        <w:r w:rsidRPr="00E612CF">
          <w:rPr>
            <w:b/>
            <w:highlight w:val="white"/>
            <w:lang w:val="es-ES_tradnl"/>
          </w:rPr>
          <w:t>Wireless</w:t>
        </w:r>
        <w:proofErr w:type="spellEnd"/>
        <w:r w:rsidRPr="00E612CF">
          <w:rPr>
            <w:b/>
            <w:highlight w:val="white"/>
            <w:lang w:val="es-ES_tradnl"/>
          </w:rPr>
          <w:t xml:space="preserve"> Mouse</w:t>
        </w:r>
      </w:hyperlink>
      <w:r w:rsidRPr="00E612CF">
        <w:rPr>
          <w:highlight w:val="white"/>
          <w:lang w:val="es-ES_tradnl"/>
        </w:rPr>
        <w:t xml:space="preserve"> fueron reconocidos por su funcionamiento y excelencia en el diseño.</w:t>
      </w:r>
    </w:p>
    <w:p w14:paraId="4DE0CC30" w14:textId="77777777" w:rsidR="00193577" w:rsidRPr="00E612CF" w:rsidRDefault="00E612CF">
      <w:pPr>
        <w:pStyle w:val="normal0"/>
        <w:spacing w:after="300"/>
        <w:jc w:val="both"/>
        <w:rPr>
          <w:lang w:val="es-ES_tradnl"/>
        </w:rPr>
      </w:pPr>
      <w:r w:rsidRPr="00E612CF">
        <w:rPr>
          <w:highlight w:val="white"/>
          <w:lang w:val="es-ES_tradnl"/>
        </w:rPr>
        <w:t xml:space="preserve">Ahora en su edición número 65, los </w:t>
      </w:r>
      <w:proofErr w:type="spellStart"/>
      <w:r w:rsidRPr="00E612CF">
        <w:rPr>
          <w:b/>
          <w:highlight w:val="white"/>
          <w:lang w:val="es-ES_tradnl"/>
        </w:rPr>
        <w:t>Good</w:t>
      </w:r>
      <w:proofErr w:type="spellEnd"/>
      <w:r w:rsidRPr="00E612CF">
        <w:rPr>
          <w:b/>
          <w:highlight w:val="white"/>
          <w:lang w:val="es-ES_tradnl"/>
        </w:rPr>
        <w:t xml:space="preserve"> </w:t>
      </w:r>
      <w:proofErr w:type="spellStart"/>
      <w:r w:rsidRPr="00E612CF">
        <w:rPr>
          <w:b/>
          <w:highlight w:val="white"/>
          <w:lang w:val="es-ES_tradnl"/>
        </w:rPr>
        <w:t>Design</w:t>
      </w:r>
      <w:proofErr w:type="spellEnd"/>
      <w:r w:rsidRPr="00E612CF">
        <w:rPr>
          <w:b/>
          <w:highlight w:val="white"/>
          <w:lang w:val="es-ES_tradnl"/>
        </w:rPr>
        <w:t xml:space="preserve"> </w:t>
      </w:r>
      <w:proofErr w:type="spellStart"/>
      <w:r w:rsidRPr="00E612CF">
        <w:rPr>
          <w:b/>
          <w:highlight w:val="white"/>
          <w:lang w:val="es-ES_tradnl"/>
        </w:rPr>
        <w:t>Awards</w:t>
      </w:r>
      <w:proofErr w:type="spellEnd"/>
      <w:r w:rsidRPr="00E612CF">
        <w:rPr>
          <w:b/>
          <w:highlight w:val="white"/>
          <w:lang w:val="es-ES_tradnl"/>
        </w:rPr>
        <w:t>™</w:t>
      </w:r>
      <w:r w:rsidRPr="00E612CF">
        <w:rPr>
          <w:highlight w:val="white"/>
          <w:lang w:val="es-ES_tradnl"/>
        </w:rPr>
        <w:t xml:space="preserve"> fueron presentados como cada año, a la industria más innovadora en diseño de productos y gráficos alrededor del mundo por el Museo de Arquitectura y Diseño Chicago </w:t>
      </w:r>
      <w:proofErr w:type="spellStart"/>
      <w:r w:rsidRPr="00E612CF">
        <w:rPr>
          <w:highlight w:val="white"/>
          <w:lang w:val="es-ES_tradnl"/>
        </w:rPr>
        <w:t>Athenaeum</w:t>
      </w:r>
      <w:proofErr w:type="spellEnd"/>
      <w:r w:rsidRPr="00E612CF">
        <w:rPr>
          <w:highlight w:val="white"/>
          <w:lang w:val="es-ES_tradnl"/>
        </w:rPr>
        <w:t>, en alianza con el Centro Europeo de Arquitectura, Arte, Diseño y Estudios Urbanos.</w:t>
      </w:r>
      <w:bookmarkStart w:id="2" w:name="_GoBack"/>
      <w:bookmarkEnd w:id="2"/>
    </w:p>
    <w:p w14:paraId="44061F2F" w14:textId="77777777" w:rsidR="00193577" w:rsidRPr="00E612CF" w:rsidRDefault="00E612CF">
      <w:pPr>
        <w:pStyle w:val="normal0"/>
        <w:jc w:val="both"/>
        <w:rPr>
          <w:lang w:val="es-ES_tradnl"/>
        </w:rPr>
      </w:pPr>
      <w:r w:rsidRPr="00E612CF">
        <w:rPr>
          <w:lang w:val="es-ES_tradnl"/>
        </w:rPr>
        <w:t xml:space="preserve">¿Cuál de nuestros cinco productos ganadores es tu favorito? </w:t>
      </w:r>
    </w:p>
    <w:p w14:paraId="39E72E6F" w14:textId="77777777" w:rsidR="00193577" w:rsidRDefault="00193577">
      <w:pPr>
        <w:pStyle w:val="normal0"/>
        <w:jc w:val="both"/>
      </w:pPr>
    </w:p>
    <w:p w14:paraId="74ED226D" w14:textId="77777777" w:rsidR="00193577" w:rsidRDefault="00E612CF">
      <w:pPr>
        <w:pStyle w:val="normal0"/>
        <w:jc w:val="center"/>
      </w:pPr>
      <w:r>
        <w:rPr>
          <w:sz w:val="24"/>
          <w:szCs w:val="24"/>
        </w:rPr>
        <w:t>###</w:t>
      </w:r>
    </w:p>
    <w:p w14:paraId="484EA217" w14:textId="77777777" w:rsidR="00193577" w:rsidRDefault="00193577">
      <w:pPr>
        <w:pStyle w:val="normal0"/>
        <w:jc w:val="center"/>
      </w:pPr>
    </w:p>
    <w:p w14:paraId="0BAD14D1" w14:textId="77777777" w:rsidR="00193577" w:rsidRDefault="00E612CF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Logitech</w:t>
      </w:r>
    </w:p>
    <w:p w14:paraId="0A043BD8" w14:textId="77777777" w:rsidR="00193577" w:rsidRDefault="00E612CF">
      <w:pPr>
        <w:pStyle w:val="normal0"/>
        <w:jc w:val="both"/>
      </w:pPr>
      <w:r>
        <w:rPr>
          <w:sz w:val="20"/>
          <w:szCs w:val="20"/>
        </w:rPr>
        <w:t xml:space="preserve">Logitech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líder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mundial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dispositivos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periféricos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contribuyen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mejorar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la  </w:t>
      </w:r>
      <w:proofErr w:type="spellStart"/>
      <w:r>
        <w:rPr>
          <w:sz w:val="20"/>
          <w:szCs w:val="20"/>
        </w:rPr>
        <w:t>experiencia</w:t>
      </w:r>
      <w:proofErr w:type="spellEnd"/>
      <w:proofErr w:type="gramEnd"/>
      <w:r>
        <w:rPr>
          <w:sz w:val="20"/>
          <w:szCs w:val="20"/>
        </w:rPr>
        <w:t xml:space="preserve">  digital.  </w:t>
      </w:r>
      <w:proofErr w:type="spellStart"/>
      <w:proofErr w:type="gramStart"/>
      <w:r>
        <w:rPr>
          <w:sz w:val="20"/>
          <w:szCs w:val="20"/>
        </w:rPr>
        <w:t>Empezamos</w:t>
      </w:r>
      <w:proofErr w:type="spellEnd"/>
      <w:r>
        <w:rPr>
          <w:sz w:val="20"/>
          <w:szCs w:val="20"/>
        </w:rPr>
        <w:t xml:space="preserve">  en</w:t>
      </w:r>
      <w:proofErr w:type="gramEnd"/>
      <w:r>
        <w:rPr>
          <w:sz w:val="20"/>
          <w:szCs w:val="20"/>
        </w:rPr>
        <w:t xml:space="preserve">  1981,  </w:t>
      </w:r>
      <w:proofErr w:type="spellStart"/>
      <w:r>
        <w:rPr>
          <w:sz w:val="20"/>
          <w:szCs w:val="20"/>
        </w:rPr>
        <w:t>creando</w:t>
      </w:r>
      <w:proofErr w:type="spellEnd"/>
      <w:r>
        <w:rPr>
          <w:sz w:val="20"/>
          <w:szCs w:val="20"/>
        </w:rPr>
        <w:t xml:space="preserve"> un mouse  (</w:t>
      </w:r>
      <w:proofErr w:type="spellStart"/>
      <w:r>
        <w:rPr>
          <w:sz w:val="20"/>
          <w:szCs w:val="20"/>
        </w:rPr>
        <w:t>novedad</w:t>
      </w:r>
      <w:proofErr w:type="spellEnd"/>
      <w:r>
        <w:rPr>
          <w:sz w:val="20"/>
          <w:szCs w:val="20"/>
        </w:rPr>
        <w:t xml:space="preserve">  en 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 xml:space="preserve">) 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permitía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interacción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intuitiva</w:t>
      </w:r>
      <w:proofErr w:type="spellEnd"/>
      <w:r>
        <w:rPr>
          <w:sz w:val="20"/>
          <w:szCs w:val="20"/>
        </w:rPr>
        <w:t xml:space="preserve"> con la PC.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convertimos</w:t>
      </w:r>
      <w:proofErr w:type="spellEnd"/>
      <w:r>
        <w:rPr>
          <w:sz w:val="20"/>
          <w:szCs w:val="20"/>
        </w:rPr>
        <w:t xml:space="preserve"> en el </w:t>
      </w:r>
      <w:proofErr w:type="spellStart"/>
      <w:r>
        <w:rPr>
          <w:sz w:val="20"/>
          <w:szCs w:val="20"/>
        </w:rPr>
        <w:t>fabricante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líder</w:t>
      </w:r>
      <w:proofErr w:type="spellEnd"/>
      <w:r>
        <w:rPr>
          <w:sz w:val="20"/>
          <w:szCs w:val="20"/>
        </w:rPr>
        <w:t xml:space="preserve"> de mouse y los </w:t>
      </w:r>
      <w:proofErr w:type="spellStart"/>
      <w:r>
        <w:rPr>
          <w:sz w:val="20"/>
          <w:szCs w:val="20"/>
        </w:rPr>
        <w:t>hemos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reinventado</w:t>
      </w:r>
      <w:proofErr w:type="spellEnd"/>
      <w:r>
        <w:rPr>
          <w:sz w:val="20"/>
          <w:szCs w:val="20"/>
        </w:rPr>
        <w:t xml:space="preserve"> de </w:t>
      </w:r>
      <w:proofErr w:type="spellStart"/>
      <w:proofErr w:type="gramStart"/>
      <w:r>
        <w:rPr>
          <w:sz w:val="20"/>
          <w:szCs w:val="20"/>
        </w:rPr>
        <w:t>diversas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maneras</w:t>
      </w:r>
      <w:proofErr w:type="spellEnd"/>
      <w:proofErr w:type="gramEnd"/>
      <w:r>
        <w:rPr>
          <w:sz w:val="20"/>
          <w:szCs w:val="20"/>
        </w:rPr>
        <w:t xml:space="preserve">,  con  el  fin  de  </w:t>
      </w:r>
      <w:proofErr w:type="spellStart"/>
      <w:r>
        <w:rPr>
          <w:sz w:val="20"/>
          <w:szCs w:val="20"/>
        </w:rPr>
        <w:t>adaptarlos</w:t>
      </w:r>
      <w:proofErr w:type="spellEnd"/>
      <w:r>
        <w:rPr>
          <w:sz w:val="20"/>
          <w:szCs w:val="20"/>
        </w:rPr>
        <w:t xml:space="preserve">  a  los  </w:t>
      </w:r>
      <w:proofErr w:type="spellStart"/>
      <w:r>
        <w:rPr>
          <w:sz w:val="20"/>
          <w:szCs w:val="20"/>
        </w:rPr>
        <w:t>nuevos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requisitos</w:t>
      </w:r>
      <w:proofErr w:type="spellEnd"/>
      <w:r>
        <w:rPr>
          <w:sz w:val="20"/>
          <w:szCs w:val="20"/>
        </w:rPr>
        <w:t xml:space="preserve">  de  los  </w:t>
      </w:r>
      <w:proofErr w:type="spellStart"/>
      <w:r>
        <w:rPr>
          <w:sz w:val="20"/>
          <w:szCs w:val="20"/>
        </w:rPr>
        <w:t>usuarios</w:t>
      </w:r>
      <w:proofErr w:type="spellEnd"/>
      <w:r>
        <w:rPr>
          <w:sz w:val="20"/>
          <w:szCs w:val="20"/>
        </w:rPr>
        <w:t xml:space="preserve">  de  PC  y  </w:t>
      </w:r>
      <w:proofErr w:type="spellStart"/>
      <w:r>
        <w:rPr>
          <w:sz w:val="20"/>
          <w:szCs w:val="20"/>
        </w:rPr>
        <w:t>computadoras</w:t>
      </w:r>
      <w:proofErr w:type="spellEnd"/>
      <w:r>
        <w:rPr>
          <w:sz w:val="20"/>
          <w:szCs w:val="20"/>
        </w:rPr>
        <w:t xml:space="preserve"> </w:t>
      </w:r>
    </w:p>
    <w:p w14:paraId="5F787D7F" w14:textId="77777777" w:rsidR="00193577" w:rsidRDefault="00E612CF">
      <w:pPr>
        <w:pStyle w:val="normal0"/>
        <w:jc w:val="both"/>
      </w:pPr>
      <w:proofErr w:type="spellStart"/>
      <w:proofErr w:type="gramStart"/>
      <w:r>
        <w:rPr>
          <w:sz w:val="20"/>
          <w:szCs w:val="20"/>
        </w:rPr>
        <w:t>portátiles</w:t>
      </w:r>
      <w:proofErr w:type="spellEnd"/>
      <w:proofErr w:type="gramEnd"/>
      <w:r>
        <w:rPr>
          <w:sz w:val="20"/>
          <w:szCs w:val="20"/>
        </w:rPr>
        <w:t>.</w:t>
      </w:r>
    </w:p>
    <w:p w14:paraId="2C735B89" w14:textId="77777777" w:rsidR="00193577" w:rsidRDefault="00193577">
      <w:pPr>
        <w:pStyle w:val="normal0"/>
        <w:jc w:val="both"/>
      </w:pPr>
    </w:p>
    <w:p w14:paraId="608B6DE9" w14:textId="77777777" w:rsidR="00193577" w:rsidRDefault="00E612CF">
      <w:pPr>
        <w:pStyle w:val="normal0"/>
        <w:jc w:val="both"/>
      </w:pPr>
      <w:r>
        <w:rPr>
          <w:sz w:val="20"/>
          <w:szCs w:val="20"/>
        </w:rPr>
        <w:t xml:space="preserve">Con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vendidos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países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posición</w:t>
      </w:r>
      <w:proofErr w:type="spellEnd"/>
      <w:r>
        <w:rPr>
          <w:sz w:val="20"/>
          <w:szCs w:val="20"/>
        </w:rPr>
        <w:t xml:space="preserve"> de Logitech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principal </w:t>
      </w:r>
      <w:proofErr w:type="spellStart"/>
      <w:r>
        <w:rPr>
          <w:sz w:val="20"/>
          <w:szCs w:val="20"/>
        </w:rPr>
        <w:t>innovador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del  sector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incluye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todo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tipo</w:t>
      </w:r>
      <w:proofErr w:type="spellEnd"/>
      <w:r>
        <w:rPr>
          <w:sz w:val="20"/>
          <w:szCs w:val="20"/>
        </w:rPr>
        <w:t xml:space="preserve">  de  </w:t>
      </w:r>
      <w:proofErr w:type="spellStart"/>
      <w:r>
        <w:rPr>
          <w:sz w:val="20"/>
          <w:szCs w:val="20"/>
        </w:rPr>
        <w:t>periféricos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personales</w:t>
      </w:r>
      <w:proofErr w:type="spellEnd"/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inalámbricos</w:t>
      </w:r>
      <w:proofErr w:type="spellEnd"/>
      <w:r>
        <w:rPr>
          <w:sz w:val="20"/>
          <w:szCs w:val="20"/>
        </w:rPr>
        <w:t xml:space="preserve">  y  con  cable),  con  </w:t>
      </w:r>
      <w:proofErr w:type="spellStart"/>
      <w:r>
        <w:rPr>
          <w:sz w:val="20"/>
          <w:szCs w:val="20"/>
        </w:rPr>
        <w:t>énfasis</w:t>
      </w:r>
      <w:proofErr w:type="spellEnd"/>
      <w:r>
        <w:rPr>
          <w:sz w:val="20"/>
          <w:szCs w:val="20"/>
        </w:rPr>
        <w:t xml:space="preserve">  especial  en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 de  </w:t>
      </w:r>
      <w:proofErr w:type="spellStart"/>
      <w:r>
        <w:rPr>
          <w:sz w:val="20"/>
          <w:szCs w:val="20"/>
        </w:rPr>
        <w:t>navegación</w:t>
      </w:r>
      <w:proofErr w:type="spellEnd"/>
      <w:r>
        <w:rPr>
          <w:sz w:val="20"/>
          <w:szCs w:val="20"/>
        </w:rPr>
        <w:t xml:space="preserve">  en  PC,  </w:t>
      </w:r>
      <w:proofErr w:type="spellStart"/>
      <w:r>
        <w:rPr>
          <w:sz w:val="20"/>
          <w:szCs w:val="20"/>
        </w:rPr>
        <w:t>juego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comunicaciones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 Internet,  </w:t>
      </w:r>
      <w:proofErr w:type="spellStart"/>
      <w:r>
        <w:rPr>
          <w:sz w:val="20"/>
          <w:szCs w:val="20"/>
        </w:rPr>
        <w:t>música</w:t>
      </w:r>
      <w:proofErr w:type="spellEnd"/>
      <w:r>
        <w:rPr>
          <w:sz w:val="20"/>
          <w:szCs w:val="20"/>
        </w:rPr>
        <w:t xml:space="preserve">  digital  y  control  de  </w:t>
      </w:r>
      <w:proofErr w:type="spellStart"/>
      <w:r>
        <w:rPr>
          <w:sz w:val="20"/>
          <w:szCs w:val="20"/>
        </w:rPr>
        <w:t>sistemas</w:t>
      </w:r>
      <w:proofErr w:type="spellEnd"/>
      <w:r>
        <w:rPr>
          <w:sz w:val="20"/>
          <w:szCs w:val="20"/>
        </w:rPr>
        <w:t xml:space="preserve"> multimedia  </w:t>
      </w:r>
      <w:proofErr w:type="spellStart"/>
      <w:r>
        <w:rPr>
          <w:sz w:val="20"/>
          <w:szCs w:val="20"/>
        </w:rPr>
        <w:t>domésticos</w:t>
      </w:r>
      <w:proofErr w:type="spellEnd"/>
      <w:r>
        <w:rPr>
          <w:sz w:val="20"/>
          <w:szCs w:val="20"/>
        </w:rPr>
        <w:t xml:space="preserve">.  </w:t>
      </w:r>
    </w:p>
    <w:p w14:paraId="600466FF" w14:textId="77777777" w:rsidR="00193577" w:rsidRDefault="00193577">
      <w:pPr>
        <w:pStyle w:val="normal0"/>
        <w:jc w:val="both"/>
      </w:pPr>
    </w:p>
    <w:p w14:paraId="23F03F4C" w14:textId="77777777" w:rsidR="00193577" w:rsidRDefault="00E612CF">
      <w:pPr>
        <w:pStyle w:val="normal0"/>
        <w:jc w:val="both"/>
      </w:pPr>
      <w:proofErr w:type="gramStart"/>
      <w:r>
        <w:rPr>
          <w:sz w:val="20"/>
          <w:szCs w:val="20"/>
        </w:rPr>
        <w:t>Logitech  International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pública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suiza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cotiza</w:t>
      </w:r>
      <w:proofErr w:type="spellEnd"/>
      <w:r>
        <w:rPr>
          <w:sz w:val="20"/>
          <w:szCs w:val="20"/>
        </w:rPr>
        <w:t xml:space="preserve">  en  el  SIX  Swiss Exchange (LOGN) y en el </w:t>
      </w:r>
      <w:proofErr w:type="spellStart"/>
      <w:r>
        <w:rPr>
          <w:sz w:val="20"/>
          <w:szCs w:val="20"/>
        </w:rPr>
        <w:t>Nasdaq</w:t>
      </w:r>
      <w:proofErr w:type="spellEnd"/>
      <w:r>
        <w:rPr>
          <w:sz w:val="20"/>
          <w:szCs w:val="20"/>
        </w:rPr>
        <w:t xml:space="preserve"> Global Select  Market (LOGI).</w:t>
      </w:r>
    </w:p>
    <w:p w14:paraId="52B90759" w14:textId="77777777" w:rsidR="00193577" w:rsidRDefault="00193577">
      <w:pPr>
        <w:pStyle w:val="normal0"/>
        <w:jc w:val="both"/>
      </w:pPr>
    </w:p>
    <w:p w14:paraId="1F5BB8C7" w14:textId="77777777" w:rsidR="00193577" w:rsidRDefault="00E612CF">
      <w:pPr>
        <w:pStyle w:val="normal0"/>
        <w:jc w:val="both"/>
      </w:pPr>
      <w:proofErr w:type="gramStart"/>
      <w:r>
        <w:rPr>
          <w:sz w:val="20"/>
          <w:szCs w:val="20"/>
        </w:rPr>
        <w:lastRenderedPageBreak/>
        <w:t xml:space="preserve">Logitech, el logo Logitech, y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marca</w:t>
      </w:r>
      <w:proofErr w:type="spellEnd"/>
      <w:r>
        <w:rPr>
          <w:sz w:val="20"/>
          <w:szCs w:val="20"/>
        </w:rPr>
        <w:t xml:space="preserve"> Logitech </w:t>
      </w:r>
      <w:proofErr w:type="spellStart"/>
      <w:r>
        <w:rPr>
          <w:sz w:val="20"/>
          <w:szCs w:val="20"/>
        </w:rPr>
        <w:t>están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registradas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Suiza</w:t>
      </w:r>
      <w:proofErr w:type="spellEnd"/>
      <w:r>
        <w:rPr>
          <w:sz w:val="20"/>
          <w:szCs w:val="20"/>
        </w:rPr>
        <w:t xml:space="preserve"> y en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países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protegida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propietarios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14:paraId="1CCC5CCC" w14:textId="77777777" w:rsidR="00193577" w:rsidRDefault="00193577">
      <w:pPr>
        <w:pStyle w:val="normal0"/>
        <w:jc w:val="both"/>
      </w:pPr>
    </w:p>
    <w:p w14:paraId="6710C1EB" w14:textId="77777777" w:rsidR="00193577" w:rsidRDefault="00E612CF">
      <w:pPr>
        <w:pStyle w:val="normal0"/>
        <w:jc w:val="both"/>
      </w:pPr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Logitech y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visita</w:t>
      </w:r>
      <w:proofErr w:type="spellEnd"/>
      <w:r>
        <w:rPr>
          <w:sz w:val="20"/>
          <w:szCs w:val="20"/>
        </w:rPr>
        <w:t xml:space="preserve">: </w:t>
      </w:r>
      <w:hyperlink r:id="rId14">
        <w:r>
          <w:rPr>
            <w:color w:val="1155CC"/>
            <w:sz w:val="20"/>
            <w:szCs w:val="20"/>
            <w:u w:val="single"/>
          </w:rPr>
          <w:t>www.logitech.com</w:t>
        </w:r>
      </w:hyperlink>
    </w:p>
    <w:sectPr w:rsidR="00193577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54A06" w14:textId="77777777" w:rsidR="00E612CF" w:rsidRDefault="00E612CF">
      <w:pPr>
        <w:spacing w:line="240" w:lineRule="auto"/>
      </w:pPr>
      <w:r>
        <w:separator/>
      </w:r>
    </w:p>
  </w:endnote>
  <w:endnote w:type="continuationSeparator" w:id="0">
    <w:p w14:paraId="1A1AA473" w14:textId="77777777" w:rsidR="00E612CF" w:rsidRDefault="00E61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B66F" w14:textId="77777777" w:rsidR="00E612CF" w:rsidRDefault="00E612CF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E44A5E">
      <w:rPr>
        <w:noProof/>
      </w:rPr>
      <w:t>1</w:t>
    </w:r>
    <w:r>
      <w:fldChar w:fldCharType="end"/>
    </w:r>
    <w:r>
      <w:rPr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2FBC" w14:textId="77777777" w:rsidR="00E612CF" w:rsidRDefault="00E612CF">
      <w:pPr>
        <w:spacing w:line="240" w:lineRule="auto"/>
      </w:pPr>
      <w:r>
        <w:separator/>
      </w:r>
    </w:p>
  </w:footnote>
  <w:footnote w:type="continuationSeparator" w:id="0">
    <w:p w14:paraId="7B437E79" w14:textId="77777777" w:rsidR="00E612CF" w:rsidRDefault="00E612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577"/>
    <w:rsid w:val="00193577"/>
    <w:rsid w:val="00E44A5E"/>
    <w:rsid w:val="00E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1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gitech.com/en-us/product/keys-to-go?crid=1221" TargetMode="External"/><Relationship Id="rId12" Type="http://schemas.openxmlformats.org/officeDocument/2006/relationships/hyperlink" Target="http://www.logitech.com/news/K480" TargetMode="External"/><Relationship Id="rId13" Type="http://schemas.openxmlformats.org/officeDocument/2006/relationships/hyperlink" Target="http://www.logitech.com/en-us/product/mx-master" TargetMode="External"/><Relationship Id="rId14" Type="http://schemas.openxmlformats.org/officeDocument/2006/relationships/hyperlink" Target="http://www.logitech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oscar@anothercompany.com.mx" TargetMode="External"/><Relationship Id="rId9" Type="http://schemas.openxmlformats.org/officeDocument/2006/relationships/hyperlink" Target="http://www.logitech.com/en-roeu/product/wireless-mouse-m280" TargetMode="External"/><Relationship Id="rId10" Type="http://schemas.openxmlformats.org/officeDocument/2006/relationships/hyperlink" Target="http://business.logitech.com/en-us/product/conferencecam-connect-business?crid=1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2412</Characters>
  <Application>Microsoft Macintosh Word</Application>
  <DocSecurity>0</DocSecurity>
  <Lines>20</Lines>
  <Paragraphs>5</Paragraphs>
  <ScaleCrop>false</ScaleCrop>
  <Company>Another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2016-01-18T22:52:00Z</dcterms:created>
  <dcterms:modified xsi:type="dcterms:W3CDTF">2016-01-18T23:22:00Z</dcterms:modified>
</cp:coreProperties>
</file>