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62329" w14:textId="77777777" w:rsidR="00FF69CA" w:rsidRPr="00FF69CA" w:rsidRDefault="0041707A" w:rsidP="00FF69CA">
      <w:pPr>
        <w:rPr>
          <w:b/>
          <w:sz w:val="26"/>
          <w:szCs w:val="26"/>
        </w:rPr>
      </w:pPr>
      <w:r w:rsidRPr="00FF69CA">
        <w:rPr>
          <w:b/>
          <w:sz w:val="26"/>
          <w:szCs w:val="26"/>
        </w:rPr>
        <w:t xml:space="preserve">Neonatale screening voor mucoviscidose: </w:t>
      </w:r>
      <w:r w:rsidR="00FF69CA">
        <w:rPr>
          <w:b/>
          <w:sz w:val="26"/>
          <w:szCs w:val="26"/>
        </w:rPr>
        <w:t>Tijd om de stilstand te doorbreken!</w:t>
      </w:r>
    </w:p>
    <w:p w14:paraId="7816232A" w14:textId="77777777" w:rsidR="00FF69CA" w:rsidRPr="00E65E5E" w:rsidRDefault="00FF69CA" w:rsidP="004F0B1F">
      <w:pPr>
        <w:spacing w:after="120"/>
        <w:rPr>
          <w:i/>
          <w:sz w:val="24"/>
          <w:szCs w:val="24"/>
        </w:rPr>
      </w:pPr>
      <w:r w:rsidRPr="00E65E5E">
        <w:rPr>
          <w:i/>
          <w:sz w:val="24"/>
          <w:szCs w:val="24"/>
        </w:rPr>
        <w:t>Een zaak van levensbelang</w:t>
      </w:r>
    </w:p>
    <w:p w14:paraId="7816232B" w14:textId="77777777" w:rsidR="003D0316" w:rsidRDefault="007815E8" w:rsidP="00EC1CDB">
      <w:r w:rsidRPr="00A016AF">
        <w:t>M</w:t>
      </w:r>
      <w:r w:rsidR="00EC1CDB" w:rsidRPr="00A016AF">
        <w:t>ucoviscidose is de meest voorkomende erfelijke levensbedreigende ziekte in België. De invoering van een systematisch opsporingsbeleid is een basisvoorwaarde om kinderen met muco zo snel mogelijk te laten genieten van de gespecialiseerde zorg die ons land aanbiedt. Door hen tijdig de nodige zorg te verlenen, kan groeiachterstand, ondervoeding en onherstelbare longschade vermeden worden. Voor deze kinderen is het dus van levensbelang dat zij zo vroeg mogelijk doorverwezen worden naar een gespecialiseerd ziekenhuis.</w:t>
      </w:r>
      <w:r w:rsidR="00A016AF" w:rsidRPr="00A016AF">
        <w:t xml:space="preserve"> </w:t>
      </w:r>
    </w:p>
    <w:p w14:paraId="7816232C" w14:textId="77777777" w:rsidR="00403955" w:rsidRDefault="00BB395B" w:rsidP="00EC1CDB">
      <w:r>
        <w:t>De voordelen van neonatale screening zijn duidelijk: k</w:t>
      </w:r>
      <w:r w:rsidR="0016326D">
        <w:t>inderen die na de leeftijd van twee</w:t>
      </w:r>
      <w:r w:rsidR="00403955" w:rsidRPr="00403955">
        <w:t xml:space="preserve"> maanden op basis v</w:t>
      </w:r>
      <w:r>
        <w:t>an symptomen gediagnosticeerd wo</w:t>
      </w:r>
      <w:r w:rsidR="00403955" w:rsidRPr="00403955">
        <w:t>rden (en dus niet via neonatale screening) kennen een slechter klinisch verloop, ondanks het feit dat ze meer chronische therapieën krijgen gedu</w:t>
      </w:r>
      <w:r>
        <w:t>ren</w:t>
      </w:r>
      <w:r w:rsidR="00FF69CA">
        <w:t xml:space="preserve">de de eerste 10 levensjaren. </w:t>
      </w:r>
      <w:r w:rsidR="00403955">
        <w:t xml:space="preserve">In 2010 </w:t>
      </w:r>
      <w:r w:rsidR="0016326D">
        <w:t>concludeerde</w:t>
      </w:r>
      <w:r w:rsidR="00403955">
        <w:t xml:space="preserve"> het Federaal Kenniscentrum voor de gezondheidszorg dat dankzij neonatale screening voor mucoviscidose de mediane diagnoseleeftijd van ongeveer 10 maanden zo</w:t>
      </w:r>
      <w:r w:rsidR="0016326D">
        <w:t>u kunnen dalen naar minder dan twee</w:t>
      </w:r>
      <w:r w:rsidR="00403955">
        <w:t xml:space="preserve"> maand.</w:t>
      </w:r>
      <w:r w:rsidR="00FF69CA">
        <w:t xml:space="preserve"> </w:t>
      </w:r>
      <w:r>
        <w:t xml:space="preserve">Het </w:t>
      </w:r>
      <w:r w:rsidR="001807C9">
        <w:t>nut</w:t>
      </w:r>
      <w:r>
        <w:t xml:space="preserve"> </w:t>
      </w:r>
      <w:r w:rsidR="00B11C21">
        <w:t>van een opsporingsprogramma voor pasgeborenen mag dus niet onderschat worden!</w:t>
      </w:r>
    </w:p>
    <w:p w14:paraId="7816232D" w14:textId="77777777" w:rsidR="00FF69CA" w:rsidRPr="00E65E5E" w:rsidRDefault="00FF69CA" w:rsidP="004F0B1F">
      <w:pPr>
        <w:spacing w:after="120"/>
        <w:rPr>
          <w:i/>
          <w:sz w:val="24"/>
          <w:szCs w:val="24"/>
        </w:rPr>
      </w:pPr>
      <w:r w:rsidRPr="00E65E5E">
        <w:rPr>
          <w:i/>
          <w:sz w:val="24"/>
          <w:szCs w:val="24"/>
        </w:rPr>
        <w:t>Internationale vooruitgang</w:t>
      </w:r>
    </w:p>
    <w:p w14:paraId="7816232E" w14:textId="07EBC4CC" w:rsidR="00A016AF" w:rsidRDefault="004F0B1F" w:rsidP="00AA149E">
      <w:r w:rsidRPr="00A016AF">
        <w:rPr>
          <w:noProof/>
          <w:lang w:eastAsia="nl-BE"/>
        </w:rPr>
        <w:drawing>
          <wp:anchor distT="0" distB="0" distL="114300" distR="114300" simplePos="0" relativeHeight="251658240" behindDoc="0" locked="0" layoutInCell="1" allowOverlap="1" wp14:anchorId="7816233D" wp14:editId="7816233E">
            <wp:simplePos x="0" y="0"/>
            <wp:positionH relativeFrom="column">
              <wp:posOffset>52851</wp:posOffset>
            </wp:positionH>
            <wp:positionV relativeFrom="paragraph">
              <wp:posOffset>4224557</wp:posOffset>
            </wp:positionV>
            <wp:extent cx="2324100" cy="5969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596900"/>
                    </a:xfrm>
                    <a:prstGeom prst="rect">
                      <a:avLst/>
                    </a:prstGeom>
                    <a:noFill/>
                  </pic:spPr>
                </pic:pic>
              </a:graphicData>
            </a:graphic>
            <wp14:sizeRelH relativeFrom="page">
              <wp14:pctWidth>0</wp14:pctWidth>
            </wp14:sizeRelH>
            <wp14:sizeRelV relativeFrom="page">
              <wp14:pctHeight>0</wp14:pctHeight>
            </wp14:sizeRelV>
          </wp:anchor>
        </w:drawing>
      </w:r>
      <w:r w:rsidR="00EC1CDB" w:rsidRPr="00A016AF">
        <w:t>Neonatale screening voor mucoviscidose is geen revolutionair beleidsexperiment. Al in de jaren 80</w:t>
      </w:r>
      <w:r w:rsidR="001B0A24" w:rsidRPr="00A016AF">
        <w:t xml:space="preserve"> besloten</w:t>
      </w:r>
      <w:r w:rsidR="00EC1CDB" w:rsidRPr="00A016AF">
        <w:t xml:space="preserve"> Nieuw-Zeeland en Australië </w:t>
      </w:r>
      <w:r w:rsidR="001B0A24" w:rsidRPr="00A016AF">
        <w:t xml:space="preserve">om </w:t>
      </w:r>
      <w:r w:rsidR="00EC1CDB" w:rsidRPr="00A016AF">
        <w:t>screening</w:t>
      </w:r>
      <w:r w:rsidR="001B0A24" w:rsidRPr="00A016AF">
        <w:t>sprogramma</w:t>
      </w:r>
      <w:r w:rsidR="00C21565" w:rsidRPr="00A016AF">
        <w:t>’s</w:t>
      </w:r>
      <w:r w:rsidR="001B0A24" w:rsidRPr="00A016AF">
        <w:t xml:space="preserve"> voor mucoviscidose op poten te zetten. </w:t>
      </w:r>
      <w:r w:rsidR="00AA149E" w:rsidRPr="00A016AF">
        <w:t>Sindsdien zagen al</w:t>
      </w:r>
      <w:r w:rsidR="00EC1CDB" w:rsidRPr="00A016AF">
        <w:t>maar meer landen de voordelen van neonatale screening</w:t>
      </w:r>
      <w:r w:rsidR="001B0A24" w:rsidRPr="00A016AF">
        <w:t xml:space="preserve"> in</w:t>
      </w:r>
      <w:r w:rsidR="00EC1CDB" w:rsidRPr="00A016AF">
        <w:t>.</w:t>
      </w:r>
      <w:r w:rsidR="00026D80">
        <w:t xml:space="preserve"> </w:t>
      </w:r>
      <w:r w:rsidR="00B15470" w:rsidRPr="00A016AF">
        <w:t xml:space="preserve">De kaart hieronder </w:t>
      </w:r>
      <w:r w:rsidR="00113F10">
        <w:t>toont</w:t>
      </w:r>
      <w:r w:rsidR="00B15470" w:rsidRPr="00A016AF">
        <w:t xml:space="preserve"> aan</w:t>
      </w:r>
      <w:r w:rsidR="00A016AF" w:rsidRPr="00A016AF">
        <w:t xml:space="preserve"> dat de meeste West-Europese landen </w:t>
      </w:r>
      <w:r w:rsidR="00026D80">
        <w:t xml:space="preserve">intussen </w:t>
      </w:r>
      <w:r w:rsidR="00A016AF" w:rsidRPr="00A016AF">
        <w:t xml:space="preserve">overgingen tot de invoering van een opsporingsprogramma overgingen. </w:t>
      </w:r>
      <w:r w:rsidR="0023389E">
        <w:t>Bijna</w:t>
      </w:r>
      <w:r w:rsidR="009F537C" w:rsidRPr="009F537C">
        <w:t xml:space="preserve"> 60</w:t>
      </w:r>
      <w:r w:rsidRPr="009F537C">
        <w:t>% van alle Euro</w:t>
      </w:r>
      <w:r w:rsidR="00845AAA" w:rsidRPr="009F537C">
        <w:t>pese pasgeborenen</w:t>
      </w:r>
      <w:r>
        <w:t xml:space="preserve"> heeft intussen toegang tot neonatale screening voor mucoviscidose! </w:t>
      </w:r>
      <w:r w:rsidR="00845AAA">
        <w:t xml:space="preserve">Maar ook </w:t>
      </w:r>
      <w:r w:rsidR="00AA149E" w:rsidRPr="00A016AF">
        <w:t>buiten Europa vond mucoscreening</w:t>
      </w:r>
      <w:r w:rsidR="00AD038B" w:rsidRPr="00A016AF">
        <w:t xml:space="preserve"> </w:t>
      </w:r>
      <w:r w:rsidR="00026D80">
        <w:t>almaar verder</w:t>
      </w:r>
      <w:r w:rsidR="00AA149E" w:rsidRPr="00A016AF">
        <w:t xml:space="preserve"> ingang: </w:t>
      </w:r>
      <w:r w:rsidR="00026D80">
        <w:t>Amerikaanse, Russische en Turkse beleidsmakers kwamen allen tot de conclusie dat de opsporing va</w:t>
      </w:r>
      <w:r w:rsidR="00AE219C">
        <w:t>n pasgeborenen een noodzaak was voor hun land.</w:t>
      </w:r>
      <w:r>
        <w:t xml:space="preserve"> </w:t>
      </w:r>
      <w:r w:rsidR="00A016AF" w:rsidRPr="00A016AF">
        <w:rPr>
          <w:noProof/>
          <w:lang w:eastAsia="nl-BE"/>
        </w:rPr>
        <w:drawing>
          <wp:inline distT="0" distB="0" distL="0" distR="0" wp14:anchorId="7816233F" wp14:editId="78162340">
            <wp:extent cx="4742369" cy="3348110"/>
            <wp:effectExtent l="19050" t="19050" r="20320" b="241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0167" cy="3353616"/>
                    </a:xfrm>
                    <a:prstGeom prst="rect">
                      <a:avLst/>
                    </a:prstGeom>
                    <a:noFill/>
                    <a:ln w="12700">
                      <a:solidFill>
                        <a:schemeClr val="tx1"/>
                      </a:solidFill>
                    </a:ln>
                  </pic:spPr>
                </pic:pic>
              </a:graphicData>
            </a:graphic>
          </wp:inline>
        </w:drawing>
      </w:r>
    </w:p>
    <w:p w14:paraId="7816232F" w14:textId="77777777" w:rsidR="00BB395B" w:rsidRDefault="0041707A">
      <w:pPr>
        <w:rPr>
          <w:b/>
          <w:sz w:val="18"/>
          <w:szCs w:val="18"/>
        </w:rPr>
      </w:pPr>
      <w:r>
        <w:rPr>
          <w:b/>
          <w:sz w:val="18"/>
          <w:szCs w:val="18"/>
        </w:rPr>
        <w:t xml:space="preserve">Afbeelding 1: </w:t>
      </w:r>
      <w:r>
        <w:rPr>
          <w:sz w:val="18"/>
          <w:szCs w:val="18"/>
        </w:rPr>
        <w:t>neonatale screening voor muco in Europa</w:t>
      </w:r>
      <w:r w:rsidR="00026D80">
        <w:rPr>
          <w:sz w:val="18"/>
          <w:szCs w:val="18"/>
        </w:rPr>
        <w:t>;</w:t>
      </w:r>
      <w:r w:rsidRPr="0041707A">
        <w:rPr>
          <w:sz w:val="18"/>
          <w:szCs w:val="18"/>
        </w:rPr>
        <w:t xml:space="preserve"> bron:</w:t>
      </w:r>
      <w:r>
        <w:rPr>
          <w:b/>
          <w:sz w:val="18"/>
          <w:szCs w:val="18"/>
        </w:rPr>
        <w:t xml:space="preserve"> </w:t>
      </w:r>
      <w:r w:rsidR="00A016AF" w:rsidRPr="00026D80">
        <w:rPr>
          <w:sz w:val="18"/>
          <w:szCs w:val="18"/>
        </w:rPr>
        <w:t xml:space="preserve">ECFS </w:t>
      </w:r>
      <w:proofErr w:type="spellStart"/>
      <w:r w:rsidR="00A016AF" w:rsidRPr="00026D80">
        <w:rPr>
          <w:sz w:val="18"/>
          <w:szCs w:val="18"/>
        </w:rPr>
        <w:t>Neonatal</w:t>
      </w:r>
      <w:proofErr w:type="spellEnd"/>
      <w:r w:rsidR="00A016AF" w:rsidRPr="00026D80">
        <w:rPr>
          <w:sz w:val="18"/>
          <w:szCs w:val="18"/>
        </w:rPr>
        <w:t xml:space="preserve"> Screening </w:t>
      </w:r>
      <w:proofErr w:type="spellStart"/>
      <w:r w:rsidR="00A016AF" w:rsidRPr="00026D80">
        <w:rPr>
          <w:sz w:val="18"/>
          <w:szCs w:val="18"/>
        </w:rPr>
        <w:t>Working</w:t>
      </w:r>
      <w:proofErr w:type="spellEnd"/>
      <w:r w:rsidR="00A016AF" w:rsidRPr="00026D80">
        <w:rPr>
          <w:sz w:val="18"/>
          <w:szCs w:val="18"/>
        </w:rPr>
        <w:t xml:space="preserve"> Group (</w:t>
      </w:r>
      <w:proofErr w:type="spellStart"/>
      <w:r w:rsidR="00A016AF" w:rsidRPr="00026D80">
        <w:rPr>
          <w:sz w:val="18"/>
          <w:szCs w:val="18"/>
        </w:rPr>
        <w:t>Progress</w:t>
      </w:r>
      <w:proofErr w:type="spellEnd"/>
      <w:r w:rsidR="00A016AF" w:rsidRPr="00026D80">
        <w:rPr>
          <w:sz w:val="18"/>
          <w:szCs w:val="18"/>
        </w:rPr>
        <w:t xml:space="preserve"> Report May 2015)</w:t>
      </w:r>
    </w:p>
    <w:p w14:paraId="78162330" w14:textId="77777777" w:rsidR="00FF69CA" w:rsidRPr="00E65E5E" w:rsidRDefault="00FF69CA" w:rsidP="004F0B1F">
      <w:pPr>
        <w:spacing w:after="120"/>
        <w:rPr>
          <w:i/>
          <w:sz w:val="24"/>
          <w:szCs w:val="24"/>
        </w:rPr>
      </w:pPr>
      <w:r w:rsidRPr="00E65E5E">
        <w:rPr>
          <w:i/>
          <w:sz w:val="24"/>
          <w:szCs w:val="24"/>
        </w:rPr>
        <w:lastRenderedPageBreak/>
        <w:t>Belgische besluiteloosheid</w:t>
      </w:r>
    </w:p>
    <w:p w14:paraId="78162331" w14:textId="77777777" w:rsidR="002447F3" w:rsidRPr="002774C6" w:rsidRDefault="004C2969">
      <w:pPr>
        <w:rPr>
          <w:b/>
          <w:sz w:val="18"/>
          <w:szCs w:val="18"/>
        </w:rPr>
      </w:pPr>
      <w:r>
        <w:t xml:space="preserve">In ons </w:t>
      </w:r>
      <w:r w:rsidR="00026D80">
        <w:t xml:space="preserve">land </w:t>
      </w:r>
      <w:r>
        <w:t>kreeg het voorstel van een grootschalig screeningsprogramma een stevige wind in de zeilen dankzij de publicatie</w:t>
      </w:r>
      <w:r w:rsidR="002447F3">
        <w:t xml:space="preserve"> van een </w:t>
      </w:r>
      <w:r w:rsidR="002447F3" w:rsidRPr="00047810">
        <w:t xml:space="preserve">rapport van het </w:t>
      </w:r>
      <w:hyperlink r:id="rId10" w:anchor=".VxDdEvmLTX4" w:history="1">
        <w:r w:rsidR="002447F3" w:rsidRPr="00047810">
          <w:rPr>
            <w:rStyle w:val="Hyperlink"/>
          </w:rPr>
          <w:t>Federaal Kenniscentrum voor de gezondheidszorg</w:t>
        </w:r>
      </w:hyperlink>
      <w:r w:rsidR="002447F3">
        <w:t xml:space="preserve">. Hierin sprak het kenniscentrum zich uit over de wenselijkheid van mucoscreening. De onderzoekers concludeerden dat neonatale screening voor mucoviscidose meer voordelen dan nadelen zou opleveren, mits er een aantal kwaliteitscriteria strikt zouden worden nageleefd. </w:t>
      </w:r>
    </w:p>
    <w:p w14:paraId="78162332" w14:textId="7E1C01DC" w:rsidR="00013524" w:rsidRDefault="00052CE5">
      <w:r w:rsidRPr="00A016AF">
        <w:t xml:space="preserve">Met deze bemoedigende conclusie in het achterhoofd, nam de Mucovereniging in 2011 het initiatief om </w:t>
      </w:r>
      <w:r w:rsidRPr="00A016AF">
        <w:rPr>
          <w:bCs/>
        </w:rPr>
        <w:t xml:space="preserve">een petitie </w:t>
      </w:r>
      <w:r w:rsidRPr="00A016AF">
        <w:t xml:space="preserve">te organiseren voor de invoering van neonatale screening op mucoviscidose. </w:t>
      </w:r>
      <w:r w:rsidR="000E2C0D">
        <w:t>Op korte tijd werden meer dan 47</w:t>
      </w:r>
      <w:r w:rsidRPr="00A016AF">
        <w:t>.000 handtekening verzameld. Het succes van deze actie bewees dat er een stevig maatschappelijk draagvlak bestaat voor het beleidsvoorstel.</w:t>
      </w:r>
    </w:p>
    <w:p w14:paraId="78162333" w14:textId="77777777" w:rsidR="005272D2" w:rsidRDefault="000E2C0D">
      <w:r>
        <w:pict w14:anchorId="78162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100.5pt" o:bordertopcolor="this" o:borderleftcolor="this" o:borderbottomcolor="this" o:borderrightcolor="this">
            <v:imagedata r:id="rId11" o:title="krantenkoppen"/>
            <w10:bordertop type="single" width="8"/>
            <w10:borderleft type="single" width="8"/>
            <w10:borderbottom type="single" width="8"/>
            <w10:borderright type="single" width="8"/>
          </v:shape>
        </w:pict>
      </w:r>
    </w:p>
    <w:p w14:paraId="78162334" w14:textId="77777777" w:rsidR="0041707A" w:rsidRPr="0041707A" w:rsidRDefault="0041707A">
      <w:pPr>
        <w:rPr>
          <w:sz w:val="18"/>
          <w:szCs w:val="18"/>
        </w:rPr>
      </w:pPr>
      <w:r w:rsidRPr="0041707A">
        <w:rPr>
          <w:b/>
          <w:sz w:val="18"/>
          <w:szCs w:val="18"/>
        </w:rPr>
        <w:t>Afbeelding 2:</w:t>
      </w:r>
      <w:r w:rsidRPr="0041707A">
        <w:rPr>
          <w:sz w:val="18"/>
          <w:szCs w:val="18"/>
        </w:rPr>
        <w:t xml:space="preserve"> Een verzameling</w:t>
      </w:r>
      <w:r w:rsidR="008961A1">
        <w:rPr>
          <w:sz w:val="18"/>
          <w:szCs w:val="18"/>
        </w:rPr>
        <w:t xml:space="preserve"> krantenkoppen uit 2010 en 2011:</w:t>
      </w:r>
      <w:r w:rsidRPr="0041707A">
        <w:rPr>
          <w:sz w:val="18"/>
          <w:szCs w:val="18"/>
        </w:rPr>
        <w:t xml:space="preserve"> </w:t>
      </w:r>
      <w:r w:rsidR="006B0D89">
        <w:rPr>
          <w:sz w:val="18"/>
          <w:szCs w:val="18"/>
        </w:rPr>
        <w:t xml:space="preserve">het </w:t>
      </w:r>
      <w:r w:rsidR="001E5CD0">
        <w:rPr>
          <w:sz w:val="18"/>
          <w:szCs w:val="18"/>
        </w:rPr>
        <w:t>beleidsvoorstel geniet een brede steun.</w:t>
      </w:r>
    </w:p>
    <w:p w14:paraId="78162335" w14:textId="77777777" w:rsidR="00DF7ED7" w:rsidRPr="00A016AF" w:rsidRDefault="00DF7ED7">
      <w:r w:rsidRPr="00A016AF">
        <w:t>Het jaar daarop diende prof. Marijke Proesmans een aanvraag in bij het Vlaams Agentschap Zorg en Gezondheid om een advies te verkrijgen m.b.t. de rea</w:t>
      </w:r>
      <w:bookmarkStart w:id="0" w:name="_GoBack"/>
      <w:bookmarkEnd w:id="0"/>
      <w:r w:rsidRPr="00A016AF">
        <w:t xml:space="preserve">lisatie van dit voorstel. </w:t>
      </w:r>
      <w:r w:rsidRPr="00A016AF">
        <w:rPr>
          <w:bCs/>
        </w:rPr>
        <w:t xml:space="preserve">De </w:t>
      </w:r>
      <w:hyperlink r:id="rId12" w:history="1">
        <w:r w:rsidRPr="00047810">
          <w:rPr>
            <w:rStyle w:val="Hyperlink"/>
            <w:bCs/>
          </w:rPr>
          <w:t>Vlaamse Werkgroep Bevolkingsonderzoek</w:t>
        </w:r>
      </w:hyperlink>
      <w:r w:rsidRPr="00A016AF">
        <w:rPr>
          <w:bCs/>
        </w:rPr>
        <w:t xml:space="preserve"> </w:t>
      </w:r>
      <w:r w:rsidRPr="00A016AF">
        <w:t xml:space="preserve">bestudeerde de aanvraag en kwam tot de conclusie dat het </w:t>
      </w:r>
      <w:r w:rsidRPr="00A016AF">
        <w:rPr>
          <w:i/>
          <w:iCs/>
        </w:rPr>
        <w:t>“verantwoord en zinvol is om screenen naar mucoviscidose binnen het Vlaams Bevolkingsonderzoek naar aangeboren aandoeningen in overweging te nemen.”</w:t>
      </w:r>
      <w:r w:rsidR="00C73F16" w:rsidRPr="00A016AF">
        <w:rPr>
          <w:iCs/>
        </w:rPr>
        <w:t xml:space="preserve"> Het zag er dus naar uit dat er weldra vooruitgang zou komen in het dossier. </w:t>
      </w:r>
    </w:p>
    <w:p w14:paraId="78162336" w14:textId="77777777" w:rsidR="002F6960" w:rsidRDefault="00BC771B">
      <w:r w:rsidRPr="00A016AF">
        <w:t>Het</w:t>
      </w:r>
      <w:r w:rsidR="00DF7ED7" w:rsidRPr="00A016AF">
        <w:t xml:space="preserve"> beleidsvoorstel kende</w:t>
      </w:r>
      <w:r w:rsidR="0018325A" w:rsidRPr="00A016AF">
        <w:t xml:space="preserve"> </w:t>
      </w:r>
      <w:r w:rsidRPr="00A016AF">
        <w:t xml:space="preserve">echter </w:t>
      </w:r>
      <w:hyperlink r:id="rId13" w:history="1">
        <w:r w:rsidR="00DF7ED7" w:rsidRPr="00094E20">
          <w:rPr>
            <w:rStyle w:val="Hyperlink"/>
          </w:rPr>
          <w:t>een tumultueus politiek verloop</w:t>
        </w:r>
      </w:hyperlink>
      <w:r w:rsidR="00DF7ED7" w:rsidRPr="00A016AF">
        <w:t xml:space="preserve">. </w:t>
      </w:r>
      <w:r w:rsidRPr="00A016AF">
        <w:t xml:space="preserve">In 2014 </w:t>
      </w:r>
      <w:r w:rsidR="0018325A" w:rsidRPr="00A016AF">
        <w:t xml:space="preserve">werd het onderwerp binnen een </w:t>
      </w:r>
      <w:proofErr w:type="spellStart"/>
      <w:r w:rsidR="0018325A" w:rsidRPr="00A016AF">
        <w:t>interkabi</w:t>
      </w:r>
      <w:r w:rsidR="004C49A0">
        <w:t>netten</w:t>
      </w:r>
      <w:r w:rsidR="0018325A" w:rsidRPr="00A016AF">
        <w:t>werkgroep</w:t>
      </w:r>
      <w:proofErr w:type="spellEnd"/>
      <w:r w:rsidR="0018325A" w:rsidRPr="00A016AF">
        <w:t xml:space="preserve"> besproken, maar halverwege het jaar kwamen deze gesprekken ten einde. </w:t>
      </w:r>
      <w:r w:rsidR="0003630F" w:rsidRPr="00A016AF">
        <w:t>Een jaar later</w:t>
      </w:r>
      <w:r w:rsidR="0018325A" w:rsidRPr="00A016AF">
        <w:t xml:space="preserve"> werd </w:t>
      </w:r>
      <w:r w:rsidR="001E6717" w:rsidRPr="00A016AF">
        <w:t>mucoscreening</w:t>
      </w:r>
      <w:r w:rsidR="0018325A" w:rsidRPr="00A016AF">
        <w:t xml:space="preserve"> opnieuw geagendeerd</w:t>
      </w:r>
      <w:r w:rsidR="002F6960">
        <w:t xml:space="preserve">, maar de eerste concrete stappen in </w:t>
      </w:r>
      <w:r w:rsidR="00BF7C18">
        <w:t xml:space="preserve">de </w:t>
      </w:r>
      <w:r w:rsidR="002F6960">
        <w:t xml:space="preserve">verwezenlijking van </w:t>
      </w:r>
      <w:r w:rsidR="00BF7C18">
        <w:t>het beleidsvoorstel</w:t>
      </w:r>
      <w:r w:rsidR="002F6960">
        <w:t xml:space="preserve"> moeten nog</w:t>
      </w:r>
      <w:r w:rsidR="00315874">
        <w:t xml:space="preserve"> </w:t>
      </w:r>
      <w:r w:rsidR="002F6960">
        <w:t>genomen worden.</w:t>
      </w:r>
    </w:p>
    <w:p w14:paraId="78162337" w14:textId="61BB2C23" w:rsidR="0041707A" w:rsidRDefault="000E2C0D" w:rsidP="0018325A">
      <w:pPr>
        <w:rPr>
          <w:noProof/>
          <w:lang w:eastAsia="nl-BE"/>
        </w:rPr>
      </w:pPr>
      <w:r>
        <w:rPr>
          <w:noProof/>
          <w:lang w:eastAsia="nl-BE"/>
        </w:rPr>
        <w:pict w14:anchorId="0EE3D2C1">
          <v:shape id="_x0000_i1026" type="#_x0000_t75" style="width:417.5pt;height:236pt" o:bordertopcolor="this" o:borderleftcolor="this" o:borderbottomcolor="this" o:borderrightcolor="this">
            <v:imagedata r:id="rId14" o:title="NL_Timeline"/>
            <w10:bordertop type="single" width="8"/>
            <w10:borderleft type="single" width="8"/>
            <w10:borderbottom type="single" width="8"/>
            <w10:borderright type="single" width="8"/>
          </v:shape>
        </w:pict>
      </w:r>
    </w:p>
    <w:p w14:paraId="78162338" w14:textId="77777777" w:rsidR="00FF69CA" w:rsidRPr="00E65E5E" w:rsidRDefault="0041707A" w:rsidP="0018325A">
      <w:pPr>
        <w:rPr>
          <w:noProof/>
          <w:sz w:val="18"/>
          <w:szCs w:val="18"/>
          <w:lang w:eastAsia="nl-BE"/>
        </w:rPr>
      </w:pPr>
      <w:r w:rsidRPr="008E4C75">
        <w:rPr>
          <w:b/>
          <w:noProof/>
          <w:sz w:val="18"/>
          <w:szCs w:val="18"/>
          <w:lang w:eastAsia="nl-BE"/>
        </w:rPr>
        <w:lastRenderedPageBreak/>
        <w:t>Afbeelding 3:</w:t>
      </w:r>
      <w:r w:rsidRPr="008E4C75">
        <w:rPr>
          <w:noProof/>
          <w:sz w:val="18"/>
          <w:szCs w:val="18"/>
          <w:lang w:eastAsia="nl-BE"/>
        </w:rPr>
        <w:t xml:space="preserve"> Terwijl </w:t>
      </w:r>
      <w:r w:rsidR="0089056A">
        <w:rPr>
          <w:noProof/>
          <w:sz w:val="18"/>
          <w:szCs w:val="18"/>
          <w:lang w:eastAsia="nl-BE"/>
        </w:rPr>
        <w:t>de Belgische beleidsmakers aarzelen</w:t>
      </w:r>
      <w:r w:rsidR="00BC3C6F">
        <w:rPr>
          <w:noProof/>
          <w:sz w:val="18"/>
          <w:szCs w:val="18"/>
          <w:lang w:eastAsia="nl-BE"/>
        </w:rPr>
        <w:t xml:space="preserve"> om concrete stappen te ondernemen</w:t>
      </w:r>
      <w:r w:rsidRPr="008E4C75">
        <w:rPr>
          <w:noProof/>
          <w:sz w:val="18"/>
          <w:szCs w:val="18"/>
          <w:lang w:eastAsia="nl-BE"/>
        </w:rPr>
        <w:t xml:space="preserve">, voeren </w:t>
      </w:r>
      <w:r w:rsidR="00026D80">
        <w:rPr>
          <w:noProof/>
          <w:sz w:val="18"/>
          <w:szCs w:val="18"/>
          <w:lang w:eastAsia="nl-BE"/>
        </w:rPr>
        <w:t>steeds</w:t>
      </w:r>
      <w:r w:rsidRPr="008E4C75">
        <w:rPr>
          <w:noProof/>
          <w:sz w:val="18"/>
          <w:szCs w:val="18"/>
          <w:lang w:eastAsia="nl-BE"/>
        </w:rPr>
        <w:t xml:space="preserve"> meer landen</w:t>
      </w:r>
      <w:r w:rsidR="002B7061">
        <w:rPr>
          <w:noProof/>
          <w:sz w:val="18"/>
          <w:szCs w:val="18"/>
          <w:lang w:eastAsia="nl-BE"/>
        </w:rPr>
        <w:t xml:space="preserve"> een</w:t>
      </w:r>
      <w:r w:rsidR="00A87FD8">
        <w:rPr>
          <w:noProof/>
          <w:sz w:val="18"/>
          <w:szCs w:val="18"/>
          <w:lang w:eastAsia="nl-BE"/>
        </w:rPr>
        <w:t xml:space="preserve"> </w:t>
      </w:r>
      <w:r w:rsidRPr="008E4C75">
        <w:rPr>
          <w:noProof/>
          <w:sz w:val="18"/>
          <w:szCs w:val="18"/>
          <w:lang w:eastAsia="nl-BE"/>
        </w:rPr>
        <w:t>screeningsprogramma</w:t>
      </w:r>
      <w:r w:rsidR="002774C6">
        <w:rPr>
          <w:noProof/>
          <w:sz w:val="18"/>
          <w:szCs w:val="18"/>
          <w:lang w:eastAsia="nl-BE"/>
        </w:rPr>
        <w:t xml:space="preserve"> voor muco</w:t>
      </w:r>
      <w:r w:rsidR="00193766">
        <w:rPr>
          <w:noProof/>
          <w:sz w:val="18"/>
          <w:szCs w:val="18"/>
          <w:lang w:eastAsia="nl-BE"/>
        </w:rPr>
        <w:t>viscidose</w:t>
      </w:r>
      <w:r w:rsidRPr="008E4C75">
        <w:rPr>
          <w:noProof/>
          <w:sz w:val="18"/>
          <w:szCs w:val="18"/>
          <w:lang w:eastAsia="nl-BE"/>
        </w:rPr>
        <w:t xml:space="preserve"> in.</w:t>
      </w:r>
    </w:p>
    <w:p w14:paraId="78162339" w14:textId="77777777" w:rsidR="009F537C" w:rsidRPr="009F537C" w:rsidRDefault="00044956" w:rsidP="0018325A">
      <w:pPr>
        <w:rPr>
          <w:i/>
          <w:sz w:val="24"/>
          <w:szCs w:val="24"/>
        </w:rPr>
      </w:pPr>
      <w:r>
        <w:rPr>
          <w:i/>
          <w:sz w:val="24"/>
          <w:szCs w:val="24"/>
        </w:rPr>
        <w:t>Doorbreek de stilstand!</w:t>
      </w:r>
    </w:p>
    <w:p w14:paraId="7816233A" w14:textId="77777777" w:rsidR="00291D24" w:rsidRPr="002774C6" w:rsidRDefault="0018325A" w:rsidP="0018325A">
      <w:pPr>
        <w:rPr>
          <w:noProof/>
          <w:sz w:val="18"/>
          <w:szCs w:val="18"/>
          <w:lang w:eastAsia="nl-BE"/>
        </w:rPr>
      </w:pPr>
      <w:r w:rsidRPr="00A016AF">
        <w:t>Het gevolg? Ondanks ontelbare wetenschappelijke bevindingen die overduidelijk het nut aantonen van de opsporing van pasgeborenen met muco, blijft het dossier aanslepen.</w:t>
      </w:r>
      <w:r w:rsidR="0035207F" w:rsidRPr="00A016AF">
        <w:t xml:space="preserve"> Ondertussen tikt de klok voor vele gezinnen verder…</w:t>
      </w:r>
      <w:r w:rsidRPr="00A016AF">
        <w:t xml:space="preserve"> In 2016 kunnen we niets anders zeggen dan: GENOEG! </w:t>
      </w:r>
    </w:p>
    <w:p w14:paraId="7816233B" w14:textId="77777777" w:rsidR="009F537C" w:rsidRDefault="0018325A">
      <w:r w:rsidRPr="00A016AF">
        <w:t>Met een hoorzitting in het Vlaams Parlement willen we de politici definitief wakker schudden en ter verantwoording roepen. Om zo’n hoorzitting te verkrijgen, zijn we op zoek naar</w:t>
      </w:r>
      <w:r w:rsidR="0003630F" w:rsidRPr="00A016AF">
        <w:t xml:space="preserve"> minstens 15.000 handtekeningen</w:t>
      </w:r>
      <w:r w:rsidR="00A87EBB" w:rsidRPr="00A016AF">
        <w:t xml:space="preserve">. Jouw handtekening </w:t>
      </w:r>
      <w:r w:rsidR="0003630F" w:rsidRPr="00A016AF">
        <w:t xml:space="preserve">laat ons toe </w:t>
      </w:r>
      <w:r w:rsidR="007A0F97" w:rsidRPr="00A016AF">
        <w:t xml:space="preserve">om dit beleidsvoorstel </w:t>
      </w:r>
      <w:r w:rsidR="00026D80">
        <w:t xml:space="preserve">mondeling </w:t>
      </w:r>
      <w:r w:rsidR="007A0F97" w:rsidRPr="00A016AF">
        <w:t xml:space="preserve">te verdedigen in het parlement. </w:t>
      </w:r>
    </w:p>
    <w:p w14:paraId="7816233C" w14:textId="77777777" w:rsidR="00044956" w:rsidRPr="00A016AF" w:rsidRDefault="00044956"/>
    <w:sectPr w:rsidR="00044956" w:rsidRPr="00A016AF" w:rsidSect="0094146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2345" w14:textId="77777777" w:rsidR="00D13473" w:rsidRDefault="00D13473" w:rsidP="00A37058">
      <w:pPr>
        <w:spacing w:after="0" w:line="240" w:lineRule="auto"/>
      </w:pPr>
      <w:r>
        <w:separator/>
      </w:r>
    </w:p>
  </w:endnote>
  <w:endnote w:type="continuationSeparator" w:id="0">
    <w:p w14:paraId="78162346" w14:textId="77777777" w:rsidR="00D13473" w:rsidRDefault="00D13473" w:rsidP="00A37058">
      <w:pPr>
        <w:spacing w:after="0" w:line="240" w:lineRule="auto"/>
      </w:pPr>
      <w:r>
        <w:continuationSeparator/>
      </w:r>
    </w:p>
  </w:endnote>
  <w:endnote w:type="continuationNotice" w:id="1">
    <w:p w14:paraId="14136815" w14:textId="77777777" w:rsidR="00D2716A" w:rsidRDefault="00D27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C9B6" w14:textId="77777777" w:rsidR="00D2716A" w:rsidRDefault="00D271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62343" w14:textId="77777777" w:rsidR="00D13473" w:rsidRDefault="00D13473" w:rsidP="00A37058">
      <w:pPr>
        <w:spacing w:after="0" w:line="240" w:lineRule="auto"/>
      </w:pPr>
      <w:r>
        <w:separator/>
      </w:r>
    </w:p>
  </w:footnote>
  <w:footnote w:type="continuationSeparator" w:id="0">
    <w:p w14:paraId="78162344" w14:textId="77777777" w:rsidR="00D13473" w:rsidRDefault="00D13473" w:rsidP="00A37058">
      <w:pPr>
        <w:spacing w:after="0" w:line="240" w:lineRule="auto"/>
      </w:pPr>
      <w:r>
        <w:continuationSeparator/>
      </w:r>
    </w:p>
  </w:footnote>
  <w:footnote w:type="continuationNotice" w:id="1">
    <w:p w14:paraId="4BD33D13" w14:textId="77777777" w:rsidR="00D2716A" w:rsidRDefault="00D271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0083" w14:textId="77777777" w:rsidR="00D2716A" w:rsidRDefault="00D271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7D33"/>
    <w:multiLevelType w:val="hybridMultilevel"/>
    <w:tmpl w:val="6A666724"/>
    <w:lvl w:ilvl="0" w:tplc="A764246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DB"/>
    <w:rsid w:val="000072C2"/>
    <w:rsid w:val="00013524"/>
    <w:rsid w:val="00022127"/>
    <w:rsid w:val="00026D80"/>
    <w:rsid w:val="0003630F"/>
    <w:rsid w:val="000409F5"/>
    <w:rsid w:val="00044956"/>
    <w:rsid w:val="00047810"/>
    <w:rsid w:val="00052CE5"/>
    <w:rsid w:val="000726BA"/>
    <w:rsid w:val="00090EA2"/>
    <w:rsid w:val="00094E20"/>
    <w:rsid w:val="000E2C0D"/>
    <w:rsid w:val="00113F10"/>
    <w:rsid w:val="00156445"/>
    <w:rsid w:val="00156494"/>
    <w:rsid w:val="0016326D"/>
    <w:rsid w:val="001807C9"/>
    <w:rsid w:val="0018325A"/>
    <w:rsid w:val="00193766"/>
    <w:rsid w:val="00195D26"/>
    <w:rsid w:val="001B0A24"/>
    <w:rsid w:val="001E5CD0"/>
    <w:rsid w:val="001E6717"/>
    <w:rsid w:val="001F146D"/>
    <w:rsid w:val="001F19B8"/>
    <w:rsid w:val="002278AC"/>
    <w:rsid w:val="0023389E"/>
    <w:rsid w:val="00237089"/>
    <w:rsid w:val="002447F3"/>
    <w:rsid w:val="0025036B"/>
    <w:rsid w:val="002774C6"/>
    <w:rsid w:val="00286C15"/>
    <w:rsid w:val="00291D24"/>
    <w:rsid w:val="002B7061"/>
    <w:rsid w:val="002F6960"/>
    <w:rsid w:val="00315874"/>
    <w:rsid w:val="0031787B"/>
    <w:rsid w:val="00317C28"/>
    <w:rsid w:val="003267E8"/>
    <w:rsid w:val="0035207F"/>
    <w:rsid w:val="003A15B2"/>
    <w:rsid w:val="003C7FDE"/>
    <w:rsid w:val="003D0316"/>
    <w:rsid w:val="00403955"/>
    <w:rsid w:val="0041707A"/>
    <w:rsid w:val="004969B2"/>
    <w:rsid w:val="004C2969"/>
    <w:rsid w:val="004C49A0"/>
    <w:rsid w:val="004F0B1F"/>
    <w:rsid w:val="005272D2"/>
    <w:rsid w:val="00555050"/>
    <w:rsid w:val="00570D86"/>
    <w:rsid w:val="005858F3"/>
    <w:rsid w:val="005B4A09"/>
    <w:rsid w:val="00645B21"/>
    <w:rsid w:val="006B0D89"/>
    <w:rsid w:val="006D1013"/>
    <w:rsid w:val="006D7F0A"/>
    <w:rsid w:val="006E10C7"/>
    <w:rsid w:val="00715A7E"/>
    <w:rsid w:val="00735721"/>
    <w:rsid w:val="007528D3"/>
    <w:rsid w:val="0075427F"/>
    <w:rsid w:val="007770B7"/>
    <w:rsid w:val="007815E8"/>
    <w:rsid w:val="007A093A"/>
    <w:rsid w:val="007A0F97"/>
    <w:rsid w:val="007B25D2"/>
    <w:rsid w:val="007C3C9C"/>
    <w:rsid w:val="008178E5"/>
    <w:rsid w:val="00845AAA"/>
    <w:rsid w:val="0089056A"/>
    <w:rsid w:val="008961A1"/>
    <w:rsid w:val="008A1BA7"/>
    <w:rsid w:val="008B361F"/>
    <w:rsid w:val="008D41C5"/>
    <w:rsid w:val="008E4C75"/>
    <w:rsid w:val="00917EDA"/>
    <w:rsid w:val="0094146D"/>
    <w:rsid w:val="0096234E"/>
    <w:rsid w:val="009F537C"/>
    <w:rsid w:val="00A016AF"/>
    <w:rsid w:val="00A37058"/>
    <w:rsid w:val="00A54DCE"/>
    <w:rsid w:val="00A8138F"/>
    <w:rsid w:val="00A87EBB"/>
    <w:rsid w:val="00A87FD8"/>
    <w:rsid w:val="00A90C4D"/>
    <w:rsid w:val="00A92317"/>
    <w:rsid w:val="00A95A7B"/>
    <w:rsid w:val="00AA149E"/>
    <w:rsid w:val="00AD038B"/>
    <w:rsid w:val="00AE219C"/>
    <w:rsid w:val="00B11C21"/>
    <w:rsid w:val="00B15470"/>
    <w:rsid w:val="00B26A25"/>
    <w:rsid w:val="00B564B4"/>
    <w:rsid w:val="00B85C57"/>
    <w:rsid w:val="00BB395B"/>
    <w:rsid w:val="00BC3C6F"/>
    <w:rsid w:val="00BC771B"/>
    <w:rsid w:val="00BF7C18"/>
    <w:rsid w:val="00C133A1"/>
    <w:rsid w:val="00C21565"/>
    <w:rsid w:val="00C273D8"/>
    <w:rsid w:val="00C73F16"/>
    <w:rsid w:val="00CD25EF"/>
    <w:rsid w:val="00CE4509"/>
    <w:rsid w:val="00CE55E4"/>
    <w:rsid w:val="00CF7AC0"/>
    <w:rsid w:val="00D0755A"/>
    <w:rsid w:val="00D13473"/>
    <w:rsid w:val="00D26E65"/>
    <w:rsid w:val="00D2716A"/>
    <w:rsid w:val="00D61CA1"/>
    <w:rsid w:val="00D934CB"/>
    <w:rsid w:val="00DA13A6"/>
    <w:rsid w:val="00DF7ED7"/>
    <w:rsid w:val="00E04DCA"/>
    <w:rsid w:val="00E54B5C"/>
    <w:rsid w:val="00E65E5E"/>
    <w:rsid w:val="00E7568A"/>
    <w:rsid w:val="00EC1CDB"/>
    <w:rsid w:val="00F03071"/>
    <w:rsid w:val="00F4592F"/>
    <w:rsid w:val="00F47AF8"/>
    <w:rsid w:val="00F56E9A"/>
    <w:rsid w:val="00FA39E2"/>
    <w:rsid w:val="00FF29B2"/>
    <w:rsid w:val="00FF69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62329"/>
  <w15:chartTrackingRefBased/>
  <w15:docId w15:val="{6C40673C-B550-4166-86EE-00CE0907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7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7058"/>
  </w:style>
  <w:style w:type="paragraph" w:styleId="Voettekst">
    <w:name w:val="footer"/>
    <w:basedOn w:val="Standaard"/>
    <w:link w:val="VoettekstChar"/>
    <w:uiPriority w:val="99"/>
    <w:unhideWhenUsed/>
    <w:rsid w:val="00A37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7058"/>
  </w:style>
  <w:style w:type="character" w:styleId="Hyperlink">
    <w:name w:val="Hyperlink"/>
    <w:basedOn w:val="Standaardalinea-lettertype"/>
    <w:uiPriority w:val="99"/>
    <w:unhideWhenUsed/>
    <w:rsid w:val="00D934CB"/>
    <w:rPr>
      <w:color w:val="0563C1" w:themeColor="hyperlink"/>
      <w:u w:val="single"/>
    </w:rPr>
  </w:style>
  <w:style w:type="table" w:styleId="Tabelraster">
    <w:name w:val="Table Grid"/>
    <w:basedOn w:val="Standaardtabel"/>
    <w:uiPriority w:val="39"/>
    <w:rsid w:val="0096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2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vlaamsparlement.be/pfile?id=11247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alink.be/uploadedFiles/Zorg_en_Gezondheid/Beleid/Bevolkingsonderzoek/BVO%20WG%20advies%202013-2%20mucoviscidose(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ce.fgov.be/nl/press-release/systematisch-screenen-van-alle-pasgeborenen-op-mucoviscidose-een-voorwaardelijk-j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FBB3-59B0-4FFE-98CD-82B4C227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3</Pages>
  <Words>782</Words>
  <Characters>4305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 Marie</dc:creator>
  <cp:keywords/>
  <dc:description/>
  <cp:lastModifiedBy>Ken De Marie</cp:lastModifiedBy>
  <cp:revision>49</cp:revision>
  <dcterms:created xsi:type="dcterms:W3CDTF">2016-03-17T09:26:00Z</dcterms:created>
  <dcterms:modified xsi:type="dcterms:W3CDTF">2016-04-25T09:42:00Z</dcterms:modified>
</cp:coreProperties>
</file>