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E972F7" w:rsidRDefault="00C8287B" w:rsidP="007A1B38">
      <w:pPr>
        <w:pStyle w:val="Kop2"/>
        <w:rPr>
          <w:rFonts w:ascii="Arial" w:eastAsiaTheme="minorEastAsia" w:hAnsi="Arial" w:cs="Arial"/>
          <w:color w:val="000000" w:themeColor="text1"/>
          <w:sz w:val="20"/>
          <w:szCs w:val="20"/>
        </w:rPr>
      </w:pPr>
      <w:bookmarkStart w:id="0" w:name="_GoBack"/>
    </w:p>
    <w:p w14:paraId="04BEBA87" w14:textId="77777777" w:rsidR="00F56237" w:rsidRPr="00E972F7" w:rsidRDefault="00F56237" w:rsidP="00F56237">
      <w:pPr>
        <w:spacing w:line="360" w:lineRule="auto"/>
        <w:rPr>
          <w:rFonts w:ascii="Arial" w:eastAsia="Times New Roman" w:hAnsi="Arial" w:cs="Arial"/>
          <w:b/>
          <w:bCs/>
          <w:color w:val="000000" w:themeColor="text1"/>
          <w:sz w:val="32"/>
          <w:szCs w:val="32"/>
        </w:rPr>
      </w:pPr>
      <w:r w:rsidRPr="00E972F7">
        <w:rPr>
          <w:rFonts w:ascii="Arial" w:eastAsia="Times New Roman" w:hAnsi="Arial" w:cs="Arial"/>
          <w:b/>
          <w:bCs/>
          <w:color w:val="000000" w:themeColor="text1"/>
          <w:sz w:val="32"/>
          <w:szCs w:val="32"/>
          <w:lang w:val="de-DE"/>
        </w:rPr>
        <w:t>Letztes Team nachhaltig auf dem Weg ins Finale</w:t>
      </w:r>
    </w:p>
    <w:p w14:paraId="24067D13" w14:textId="77777777" w:rsidR="00F56237" w:rsidRPr="00E972F7" w:rsidRDefault="00F56237" w:rsidP="00F56237">
      <w:pPr>
        <w:spacing w:line="360" w:lineRule="auto"/>
        <w:rPr>
          <w:rFonts w:ascii="Arial" w:eastAsia="Times New Roman" w:hAnsi="Arial" w:cs="Arial"/>
          <w:i/>
          <w:color w:val="000000" w:themeColor="text1"/>
          <w:sz w:val="20"/>
          <w:szCs w:val="20"/>
        </w:rPr>
      </w:pPr>
    </w:p>
    <w:p w14:paraId="27F905F0" w14:textId="77777777" w:rsidR="00F56237" w:rsidRPr="00E972F7" w:rsidRDefault="00F56237" w:rsidP="00F56237">
      <w:pPr>
        <w:spacing w:line="360" w:lineRule="auto"/>
        <w:rPr>
          <w:rFonts w:ascii="Arial" w:hAnsi="Arial" w:cs="Arial"/>
          <w:b/>
          <w:bCs/>
          <w:i/>
          <w:iCs/>
          <w:color w:val="000000" w:themeColor="text1"/>
          <w:sz w:val="20"/>
          <w:szCs w:val="20"/>
        </w:rPr>
      </w:pPr>
      <w:r w:rsidRPr="00E972F7">
        <w:rPr>
          <w:rFonts w:ascii="Arial" w:hAnsi="Arial" w:cs="Arial"/>
          <w:b/>
          <w:bCs/>
          <w:i/>
          <w:iCs/>
          <w:color w:val="000000" w:themeColor="text1"/>
          <w:sz w:val="20"/>
          <w:szCs w:val="20"/>
          <w:lang w:val="de-DE"/>
        </w:rPr>
        <w:t>Zellik, 6. September 2018 –</w:t>
      </w:r>
      <w:r w:rsidRPr="00E972F7">
        <w:rPr>
          <w:rFonts w:ascii="Arial" w:hAnsi="Arial" w:cs="Arial"/>
          <w:b/>
          <w:bCs/>
          <w:color w:val="000000" w:themeColor="text1"/>
          <w:sz w:val="20"/>
          <w:szCs w:val="20"/>
          <w:lang w:val="de-DE"/>
        </w:rPr>
        <w:t xml:space="preserve"> Schon seit dem Beginn der eneloop-Botschaftertour am 22. Juni 2018 bündeln zwölf abenteuerlustige Duos ihre Energie, um eine nachhaltige eneloop-Batterie durch Europa reisen zu lassen.</w:t>
      </w:r>
      <w:r w:rsidRPr="00E972F7">
        <w:rPr>
          <w:rFonts w:ascii="Arial" w:hAnsi="Arial" w:cs="Arial"/>
          <w:color w:val="000000" w:themeColor="text1"/>
          <w:sz w:val="20"/>
          <w:szCs w:val="20"/>
          <w:lang w:val="de-DE"/>
        </w:rPr>
        <w:t xml:space="preserve"> </w:t>
      </w:r>
      <w:r w:rsidRPr="00E972F7">
        <w:rPr>
          <w:rFonts w:ascii="Arial" w:hAnsi="Arial" w:cs="Arial"/>
          <w:b/>
          <w:bCs/>
          <w:color w:val="000000" w:themeColor="text1"/>
          <w:sz w:val="20"/>
          <w:szCs w:val="20"/>
          <w:lang w:val="de-DE"/>
        </w:rPr>
        <w:t>Jedes Team hat genau eine Woche Zeit, um die Staffellauf-Batterie an einem vereinbarten Ort an das nächste Team weiterzugeben. Am 14. September 2018 beendet das letzte Team in Italien die Tour. Nach dem physischen Abenteuer nehmen die Teilnehmer es im großen Finale vom 18. bis einschl. 25. September online gegeneinander auf, um einen Reisegutschein über 2.500 Euro zu gewinnen.</w:t>
      </w:r>
    </w:p>
    <w:p w14:paraId="17659F55" w14:textId="77777777" w:rsidR="00F56237" w:rsidRPr="00E972F7" w:rsidRDefault="00F56237" w:rsidP="00F56237">
      <w:pPr>
        <w:spacing w:line="360" w:lineRule="auto"/>
        <w:rPr>
          <w:rFonts w:ascii="Arial" w:hAnsi="Arial" w:cs="Arial"/>
          <w:bCs/>
          <w:color w:val="000000" w:themeColor="text1"/>
          <w:sz w:val="20"/>
          <w:szCs w:val="20"/>
        </w:rPr>
      </w:pPr>
    </w:p>
    <w:p w14:paraId="309E3CDF" w14:textId="207EE114" w:rsidR="00F56237" w:rsidRPr="00E972F7" w:rsidRDefault="001C0B23" w:rsidP="00F56237">
      <w:pPr>
        <w:spacing w:line="360" w:lineRule="auto"/>
        <w:rPr>
          <w:rFonts w:ascii="Arial" w:hAnsi="Arial" w:cs="Arial"/>
          <w:bCs/>
          <w:color w:val="000000" w:themeColor="text1"/>
          <w:sz w:val="20"/>
          <w:szCs w:val="20"/>
        </w:rPr>
      </w:pPr>
      <w:r w:rsidRPr="00E972F7">
        <w:rPr>
          <w:rFonts w:ascii="Arial" w:hAnsi="Arial" w:cs="Arial"/>
          <w:color w:val="000000" w:themeColor="text1"/>
          <w:sz w:val="20"/>
          <w:szCs w:val="20"/>
          <w:lang w:val="de-DE"/>
        </w:rPr>
        <w:t>e</w:t>
      </w:r>
      <w:r w:rsidR="00F56237" w:rsidRPr="00E972F7">
        <w:rPr>
          <w:rFonts w:ascii="Arial" w:hAnsi="Arial" w:cs="Arial"/>
          <w:color w:val="000000" w:themeColor="text1"/>
          <w:sz w:val="20"/>
          <w:szCs w:val="20"/>
          <w:lang w:val="de-DE"/>
        </w:rPr>
        <w:t xml:space="preserve">neloop, die Marke für wiederaufladbare Batterien, hat die Botschaftertour ins Leben gerufen, um Aufmerksamkeit für das Wohlergehen unseres Planeten und seiner Bewohner zu erwecken. Das gemeinsame Ziel der zwölf Teams ist es, möglichst viele Follower auf der gemeinschaftlichen </w:t>
      </w:r>
      <w:hyperlink r:id="rId8" w:history="1">
        <w:r w:rsidR="00F56237" w:rsidRPr="00E972F7">
          <w:rPr>
            <w:rStyle w:val="Hyperlink"/>
            <w:rFonts w:ascii="Arial" w:hAnsi="Arial" w:cs="Arial"/>
            <w:color w:val="000000" w:themeColor="text1"/>
            <w:sz w:val="20"/>
            <w:szCs w:val="20"/>
            <w:lang w:val="de-DE"/>
          </w:rPr>
          <w:t>Facebook-Seite der eneloop-Botschaftertour</w:t>
        </w:r>
      </w:hyperlink>
      <w:r w:rsidR="00F56237" w:rsidRPr="00E972F7">
        <w:rPr>
          <w:rFonts w:ascii="Arial" w:hAnsi="Arial" w:cs="Arial"/>
          <w:color w:val="000000" w:themeColor="text1"/>
          <w:sz w:val="20"/>
          <w:szCs w:val="20"/>
          <w:lang w:val="de-DE"/>
        </w:rPr>
        <w:t xml:space="preserve"> zu sammeln. Denn für jeden Follower spendet eneloop einen Euro an die gemeinnützigen Organisationen ‚Aktionsgemeinschaft Artenschutz (Action Campaign for Endangered Species)’ und ‚Cheetah Conservation Fund’, die sich für bedrohte Tiere wie Geparden und Meeresschildkröten einsetzen. Maximal werden 21.000 Euro gespendet.  </w:t>
      </w:r>
    </w:p>
    <w:p w14:paraId="41920B4E" w14:textId="77777777" w:rsidR="00F56237" w:rsidRPr="00E972F7" w:rsidRDefault="00F56237" w:rsidP="00F56237">
      <w:pPr>
        <w:spacing w:line="360" w:lineRule="auto"/>
        <w:rPr>
          <w:rFonts w:ascii="Arial" w:hAnsi="Arial" w:cs="Arial"/>
          <w:bCs/>
          <w:color w:val="000000" w:themeColor="text1"/>
          <w:sz w:val="20"/>
          <w:szCs w:val="20"/>
        </w:rPr>
      </w:pPr>
    </w:p>
    <w:p w14:paraId="1AC89671" w14:textId="77777777" w:rsidR="00F56237" w:rsidRPr="00E972F7" w:rsidRDefault="00F56237" w:rsidP="00F56237">
      <w:pPr>
        <w:spacing w:line="360" w:lineRule="auto"/>
        <w:rPr>
          <w:rFonts w:ascii="Arial" w:hAnsi="Arial" w:cs="Arial"/>
          <w:b/>
          <w:bCs/>
          <w:color w:val="000000" w:themeColor="text1"/>
          <w:sz w:val="20"/>
          <w:szCs w:val="20"/>
        </w:rPr>
      </w:pPr>
      <w:r w:rsidRPr="00E972F7">
        <w:rPr>
          <w:rFonts w:ascii="Arial" w:hAnsi="Arial" w:cs="Arial"/>
          <w:b/>
          <w:bCs/>
          <w:color w:val="000000" w:themeColor="text1"/>
          <w:sz w:val="20"/>
          <w:szCs w:val="20"/>
          <w:lang w:val="de-DE"/>
        </w:rPr>
        <w:t>Botschafter mit grüner Energie</w:t>
      </w:r>
    </w:p>
    <w:p w14:paraId="1C401E22" w14:textId="77777777" w:rsidR="00F56237" w:rsidRPr="00E972F7" w:rsidRDefault="00F56237" w:rsidP="00F56237">
      <w:pPr>
        <w:spacing w:line="360" w:lineRule="auto"/>
        <w:rPr>
          <w:rFonts w:ascii="Arial" w:hAnsi="Arial" w:cs="Arial"/>
          <w:bCs/>
          <w:color w:val="000000" w:themeColor="text1"/>
          <w:sz w:val="20"/>
          <w:szCs w:val="20"/>
        </w:rPr>
      </w:pPr>
      <w:r w:rsidRPr="00E972F7">
        <w:rPr>
          <w:rFonts w:ascii="Arial" w:hAnsi="Arial" w:cs="Arial"/>
          <w:color w:val="000000" w:themeColor="text1"/>
          <w:sz w:val="20"/>
          <w:szCs w:val="20"/>
          <w:lang w:val="de-DE"/>
        </w:rPr>
        <w:t xml:space="preserve">Auf der Tour müssen die Teams ihren ökologischen Fußabdruck so klein wie möglich halten, indem sie z. B. laufen, Rad fahren oder trampen. Die estnischen </w:t>
      </w:r>
      <w:hyperlink r:id="rId9" w:history="1">
        <w:r w:rsidRPr="00E972F7">
          <w:rPr>
            <w:rStyle w:val="Hyperlink"/>
            <w:rFonts w:ascii="Arial" w:hAnsi="Arial" w:cs="Arial"/>
            <w:color w:val="000000" w:themeColor="text1"/>
            <w:sz w:val="20"/>
            <w:szCs w:val="20"/>
            <w:lang w:val="de-DE"/>
          </w:rPr>
          <w:t>BACKPACK GALS</w:t>
        </w:r>
      </w:hyperlink>
      <w:r w:rsidRPr="00E972F7">
        <w:rPr>
          <w:rFonts w:ascii="Arial" w:hAnsi="Arial" w:cs="Arial"/>
          <w:color w:val="000000" w:themeColor="text1"/>
          <w:sz w:val="20"/>
          <w:szCs w:val="20"/>
          <w:lang w:val="de-DE"/>
        </w:rPr>
        <w:t xml:space="preserve"> geben die Batterie morgen an die letzten Botschafter vom italienischen Team </w:t>
      </w:r>
      <w:hyperlink r:id="rId10" w:history="1">
        <w:r w:rsidRPr="00E972F7">
          <w:rPr>
            <w:rStyle w:val="Hyperlink"/>
            <w:rFonts w:ascii="Arial" w:hAnsi="Arial" w:cs="Arial"/>
            <w:color w:val="000000" w:themeColor="text1"/>
            <w:sz w:val="20"/>
            <w:szCs w:val="20"/>
            <w:lang w:val="de-DE"/>
          </w:rPr>
          <w:t>TORTELLI</w:t>
        </w:r>
      </w:hyperlink>
      <w:r w:rsidRPr="00E972F7">
        <w:rPr>
          <w:rFonts w:ascii="Arial" w:hAnsi="Arial" w:cs="Arial"/>
          <w:color w:val="000000" w:themeColor="text1"/>
          <w:sz w:val="20"/>
          <w:szCs w:val="20"/>
          <w:lang w:val="de-DE"/>
        </w:rPr>
        <w:t xml:space="preserve"> weiter, die vom 7. bis 14. September 325 Kilometer zwischen Konstanz (Deutschland) und Como (Italien) trampen werden. Vor ihnen starteten die Teams </w:t>
      </w:r>
      <w:hyperlink r:id="rId11" w:history="1">
        <w:r w:rsidRPr="00E972F7">
          <w:rPr>
            <w:rStyle w:val="Hyperlink"/>
            <w:rFonts w:ascii="Arial" w:hAnsi="Arial" w:cs="Arial"/>
            <w:color w:val="000000" w:themeColor="text1"/>
            <w:sz w:val="20"/>
            <w:szCs w:val="20"/>
            <w:lang w:val="de-DE"/>
          </w:rPr>
          <w:t>SAIL4SUSTAINABILITY</w:t>
        </w:r>
      </w:hyperlink>
      <w:r w:rsidRPr="00E972F7">
        <w:rPr>
          <w:rStyle w:val="Hyperlink"/>
          <w:rFonts w:ascii="Arial" w:hAnsi="Arial" w:cs="Arial"/>
          <w:color w:val="000000" w:themeColor="text1"/>
          <w:sz w:val="20"/>
          <w:szCs w:val="20"/>
          <w:u w:val="none"/>
          <w:lang w:val="de-DE"/>
        </w:rPr>
        <w:t xml:space="preserve"> (Estland)</w:t>
      </w:r>
      <w:r w:rsidRPr="00E972F7">
        <w:rPr>
          <w:rFonts w:ascii="Arial" w:hAnsi="Arial" w:cs="Arial"/>
          <w:color w:val="000000" w:themeColor="text1"/>
          <w:sz w:val="20"/>
          <w:szCs w:val="20"/>
          <w:lang w:val="de-DE"/>
        </w:rPr>
        <w:t xml:space="preserve">, </w:t>
      </w:r>
      <w:hyperlink r:id="rId12" w:history="1">
        <w:r w:rsidRPr="00E972F7">
          <w:rPr>
            <w:rStyle w:val="Hyperlink"/>
            <w:rFonts w:ascii="Arial" w:hAnsi="Arial" w:cs="Arial"/>
            <w:color w:val="000000" w:themeColor="text1"/>
            <w:sz w:val="20"/>
            <w:szCs w:val="20"/>
            <w:lang w:val="de-DE"/>
          </w:rPr>
          <w:t>ASAPGUYS</w:t>
        </w:r>
      </w:hyperlink>
      <w:r w:rsidRPr="00E972F7">
        <w:rPr>
          <w:rStyle w:val="Hyperlink"/>
          <w:rFonts w:ascii="Arial" w:hAnsi="Arial" w:cs="Arial"/>
          <w:color w:val="000000" w:themeColor="text1"/>
          <w:sz w:val="20"/>
          <w:szCs w:val="20"/>
          <w:u w:val="none"/>
          <w:lang w:val="de-DE"/>
        </w:rPr>
        <w:t xml:space="preserve"> (Italien)</w:t>
      </w:r>
      <w:r w:rsidRPr="00E972F7">
        <w:rPr>
          <w:rFonts w:ascii="Arial" w:hAnsi="Arial" w:cs="Arial"/>
          <w:color w:val="000000" w:themeColor="text1"/>
          <w:sz w:val="20"/>
          <w:szCs w:val="20"/>
          <w:lang w:val="de-DE"/>
        </w:rPr>
        <w:t xml:space="preserve">, </w:t>
      </w:r>
      <w:hyperlink r:id="rId13" w:history="1">
        <w:r w:rsidRPr="00E972F7">
          <w:rPr>
            <w:rStyle w:val="Hyperlink"/>
            <w:rFonts w:ascii="Arial" w:hAnsi="Arial" w:cs="Arial"/>
            <w:color w:val="000000" w:themeColor="text1"/>
            <w:sz w:val="20"/>
            <w:szCs w:val="20"/>
            <w:lang w:val="de-DE"/>
          </w:rPr>
          <w:t>LOST IN COMPASS</w:t>
        </w:r>
      </w:hyperlink>
      <w:r w:rsidRPr="00E972F7">
        <w:rPr>
          <w:rStyle w:val="Hyperlink"/>
          <w:rFonts w:ascii="Arial" w:hAnsi="Arial" w:cs="Arial"/>
          <w:color w:val="000000" w:themeColor="text1"/>
          <w:sz w:val="20"/>
          <w:szCs w:val="20"/>
          <w:u w:val="none"/>
          <w:lang w:val="de-DE"/>
        </w:rPr>
        <w:t xml:space="preserve"> (Litauen)</w:t>
      </w:r>
      <w:r w:rsidRPr="00E972F7">
        <w:rPr>
          <w:rFonts w:ascii="Arial" w:hAnsi="Arial" w:cs="Arial"/>
          <w:color w:val="000000" w:themeColor="text1"/>
          <w:sz w:val="20"/>
          <w:szCs w:val="20"/>
          <w:lang w:val="de-DE"/>
        </w:rPr>
        <w:t xml:space="preserve">, </w:t>
      </w:r>
      <w:hyperlink r:id="rId14" w:history="1">
        <w:r w:rsidRPr="00E972F7">
          <w:rPr>
            <w:rStyle w:val="Hyperlink"/>
            <w:rFonts w:ascii="Arial" w:hAnsi="Arial" w:cs="Arial"/>
            <w:color w:val="000000" w:themeColor="text1"/>
            <w:sz w:val="20"/>
            <w:szCs w:val="20"/>
            <w:lang w:val="de-DE"/>
          </w:rPr>
          <w:t>YOUNG FOLKS</w:t>
        </w:r>
      </w:hyperlink>
      <w:r w:rsidRPr="00E972F7">
        <w:rPr>
          <w:rStyle w:val="Hyperlink"/>
          <w:rFonts w:ascii="Arial" w:hAnsi="Arial" w:cs="Arial"/>
          <w:color w:val="000000" w:themeColor="text1"/>
          <w:sz w:val="20"/>
          <w:szCs w:val="20"/>
          <w:u w:val="none"/>
          <w:lang w:val="de-DE"/>
        </w:rPr>
        <w:t xml:space="preserve"> (Lettland)</w:t>
      </w:r>
      <w:r w:rsidRPr="00E972F7">
        <w:rPr>
          <w:rFonts w:ascii="Arial" w:hAnsi="Arial" w:cs="Arial"/>
          <w:color w:val="000000" w:themeColor="text1"/>
          <w:sz w:val="20"/>
          <w:szCs w:val="20"/>
          <w:lang w:val="de-DE"/>
        </w:rPr>
        <w:t xml:space="preserve">, </w:t>
      </w:r>
      <w:hyperlink r:id="rId15" w:history="1">
        <w:r w:rsidRPr="00E972F7">
          <w:rPr>
            <w:rStyle w:val="Hyperlink"/>
            <w:rFonts w:ascii="Arial" w:hAnsi="Arial" w:cs="Arial"/>
            <w:color w:val="000000" w:themeColor="text1"/>
            <w:sz w:val="20"/>
            <w:szCs w:val="20"/>
            <w:lang w:val="de-DE"/>
          </w:rPr>
          <w:t>HAN DUO</w:t>
        </w:r>
      </w:hyperlink>
      <w:r w:rsidRPr="00E972F7">
        <w:rPr>
          <w:rFonts w:ascii="Arial" w:hAnsi="Arial" w:cs="Arial"/>
          <w:color w:val="000000" w:themeColor="text1"/>
          <w:sz w:val="20"/>
          <w:szCs w:val="20"/>
          <w:lang w:val="de-DE"/>
        </w:rPr>
        <w:t xml:space="preserve"> (Estland), </w:t>
      </w:r>
      <w:hyperlink r:id="rId16" w:history="1">
        <w:r w:rsidRPr="00E972F7">
          <w:rPr>
            <w:rStyle w:val="Hyperlink"/>
            <w:rFonts w:ascii="Arial" w:hAnsi="Arial" w:cs="Arial"/>
            <w:color w:val="000000" w:themeColor="text1"/>
            <w:sz w:val="20"/>
            <w:szCs w:val="20"/>
            <w:lang w:val="de-DE"/>
          </w:rPr>
          <w:t>OMAIT</w:t>
        </w:r>
      </w:hyperlink>
      <w:r w:rsidRPr="00E972F7">
        <w:rPr>
          <w:rFonts w:ascii="Arial" w:hAnsi="Arial" w:cs="Arial"/>
          <w:color w:val="000000" w:themeColor="text1"/>
          <w:sz w:val="20"/>
          <w:szCs w:val="20"/>
          <w:lang w:val="de-DE"/>
        </w:rPr>
        <w:t xml:space="preserve"> (Italien), </w:t>
      </w:r>
      <w:hyperlink r:id="rId17" w:history="1">
        <w:r w:rsidRPr="00E972F7">
          <w:rPr>
            <w:rStyle w:val="Hyperlink"/>
            <w:rFonts w:ascii="Arial" w:hAnsi="Arial" w:cs="Arial"/>
            <w:color w:val="000000" w:themeColor="text1"/>
            <w:sz w:val="20"/>
            <w:szCs w:val="20"/>
            <w:lang w:val="de-DE"/>
          </w:rPr>
          <w:t>SUSTAINABLY SASSY</w:t>
        </w:r>
      </w:hyperlink>
      <w:r w:rsidRPr="00E972F7">
        <w:rPr>
          <w:rFonts w:ascii="Arial" w:hAnsi="Arial" w:cs="Arial"/>
          <w:color w:val="000000" w:themeColor="text1"/>
          <w:sz w:val="20"/>
          <w:szCs w:val="20"/>
          <w:lang w:val="de-DE"/>
        </w:rPr>
        <w:t xml:space="preserve"> (Finnland/Venezuela), </w:t>
      </w:r>
      <w:hyperlink r:id="rId18" w:history="1">
        <w:r w:rsidRPr="00E972F7">
          <w:rPr>
            <w:rStyle w:val="Hyperlink"/>
            <w:rFonts w:ascii="Arial" w:hAnsi="Arial" w:cs="Arial"/>
            <w:color w:val="000000" w:themeColor="text1"/>
            <w:sz w:val="20"/>
            <w:szCs w:val="20"/>
            <w:lang w:val="de-DE"/>
          </w:rPr>
          <w:t>WOANDERS</w:t>
        </w:r>
      </w:hyperlink>
      <w:r w:rsidRPr="00E972F7">
        <w:rPr>
          <w:rFonts w:ascii="Arial" w:hAnsi="Arial" w:cs="Arial"/>
          <w:color w:val="000000" w:themeColor="text1"/>
          <w:sz w:val="20"/>
          <w:szCs w:val="20"/>
          <w:lang w:val="de-DE"/>
        </w:rPr>
        <w:t xml:space="preserve"> (Lettland/Litauen), </w:t>
      </w:r>
      <w:hyperlink r:id="rId19" w:history="1">
        <w:r w:rsidRPr="00E972F7">
          <w:rPr>
            <w:rStyle w:val="Hyperlink"/>
            <w:rFonts w:ascii="Arial" w:hAnsi="Arial" w:cs="Arial"/>
            <w:color w:val="000000" w:themeColor="text1"/>
            <w:sz w:val="20"/>
            <w:szCs w:val="20"/>
            <w:lang w:val="de-DE"/>
          </w:rPr>
          <w:t>KOSEN RUFU</w:t>
        </w:r>
      </w:hyperlink>
      <w:r w:rsidRPr="00E972F7">
        <w:rPr>
          <w:rFonts w:ascii="Arial" w:hAnsi="Arial" w:cs="Arial"/>
          <w:color w:val="000000" w:themeColor="text1"/>
          <w:sz w:val="20"/>
          <w:szCs w:val="20"/>
          <w:lang w:val="de-DE"/>
        </w:rPr>
        <w:t xml:space="preserve"> (Italien) und </w:t>
      </w:r>
      <w:hyperlink r:id="rId20" w:history="1">
        <w:r w:rsidRPr="00E972F7">
          <w:rPr>
            <w:rStyle w:val="Hyperlink"/>
            <w:rFonts w:ascii="Arial" w:hAnsi="Arial" w:cs="Arial"/>
            <w:color w:val="000000" w:themeColor="text1"/>
            <w:sz w:val="20"/>
            <w:szCs w:val="20"/>
            <w:lang w:val="de-DE"/>
          </w:rPr>
          <w:t>POLISHING THE WORLD</w:t>
        </w:r>
      </w:hyperlink>
      <w:r w:rsidRPr="00E972F7">
        <w:rPr>
          <w:rFonts w:ascii="Arial" w:hAnsi="Arial" w:cs="Arial"/>
          <w:color w:val="000000" w:themeColor="text1"/>
          <w:sz w:val="20"/>
          <w:szCs w:val="20"/>
          <w:lang w:val="de-DE"/>
        </w:rPr>
        <w:t xml:space="preserve"> (Polen/Mexiko). </w:t>
      </w:r>
    </w:p>
    <w:p w14:paraId="62D0B0DA" w14:textId="77777777" w:rsidR="00F56237" w:rsidRPr="00E972F7" w:rsidRDefault="00F56237" w:rsidP="00F56237">
      <w:pPr>
        <w:spacing w:line="360" w:lineRule="auto"/>
        <w:rPr>
          <w:rFonts w:ascii="Arial" w:hAnsi="Arial" w:cs="Arial"/>
          <w:bCs/>
          <w:color w:val="000000" w:themeColor="text1"/>
          <w:sz w:val="20"/>
          <w:szCs w:val="20"/>
        </w:rPr>
      </w:pPr>
    </w:p>
    <w:p w14:paraId="7B1D855E" w14:textId="77777777" w:rsidR="00F56237" w:rsidRPr="00E972F7" w:rsidRDefault="00F56237" w:rsidP="00F56237">
      <w:pPr>
        <w:spacing w:line="360" w:lineRule="auto"/>
        <w:rPr>
          <w:rFonts w:ascii="Arial" w:hAnsi="Arial" w:cs="Arial"/>
          <w:b/>
          <w:bCs/>
          <w:color w:val="000000" w:themeColor="text1"/>
          <w:sz w:val="20"/>
          <w:szCs w:val="20"/>
        </w:rPr>
      </w:pPr>
      <w:r w:rsidRPr="00E972F7">
        <w:rPr>
          <w:rFonts w:ascii="Arial" w:hAnsi="Arial" w:cs="Arial"/>
          <w:b/>
          <w:bCs/>
          <w:color w:val="000000" w:themeColor="text1"/>
          <w:sz w:val="20"/>
          <w:szCs w:val="20"/>
          <w:lang w:val="de-DE"/>
        </w:rPr>
        <w:t xml:space="preserve">Online-Finale vom 18. bis einschl. 25. September </w:t>
      </w:r>
    </w:p>
    <w:p w14:paraId="36924FC0" w14:textId="77777777" w:rsidR="00F56237" w:rsidRPr="00E972F7" w:rsidRDefault="00F56237" w:rsidP="00F56237">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Das große Finale zwischen den verschiedenen Teams beginnt am Mittwoch, den 18. September 2018. Dieser Endkampf wird online auf </w:t>
      </w:r>
      <w:hyperlink r:id="rId21" w:history="1">
        <w:r w:rsidRPr="00E972F7">
          <w:rPr>
            <w:rStyle w:val="Hyperlink"/>
            <w:rFonts w:ascii="Arial" w:hAnsi="Arial" w:cs="Arial"/>
            <w:color w:val="000000" w:themeColor="text1"/>
            <w:sz w:val="20"/>
            <w:szCs w:val="20"/>
            <w:lang w:val="de-DE"/>
          </w:rPr>
          <w:t>der offiziellen Kampagnenwebsite</w:t>
        </w:r>
      </w:hyperlink>
      <w:r w:rsidRPr="00E972F7">
        <w:rPr>
          <w:rFonts w:ascii="Arial" w:hAnsi="Arial" w:cs="Arial"/>
          <w:color w:val="000000" w:themeColor="text1"/>
          <w:sz w:val="20"/>
          <w:szCs w:val="20"/>
          <w:lang w:val="de-DE"/>
        </w:rPr>
        <w:t xml:space="preserve"> ausgetragen: Jedes Team lädt dort ein Video hoch, in dem es seine Abenteuer und seine Motivation darstellt. Bis einschließlich Mittwoch, den 25. September kann jeder für sein Lieblingsvideo abstimmen. Das Teamvideo mit den meisten Stimmen wird mit einem Reisegutschein im Wert von 2.500 Euro belohnt. </w:t>
      </w:r>
    </w:p>
    <w:p w14:paraId="260A421B" w14:textId="77777777" w:rsidR="00F56237" w:rsidRPr="00E972F7" w:rsidRDefault="00F56237" w:rsidP="00F56237">
      <w:pPr>
        <w:spacing w:line="360" w:lineRule="auto"/>
        <w:rPr>
          <w:rFonts w:ascii="Arial" w:hAnsi="Arial" w:cs="Arial"/>
          <w:color w:val="000000" w:themeColor="text1"/>
          <w:sz w:val="20"/>
          <w:szCs w:val="20"/>
        </w:rPr>
      </w:pPr>
    </w:p>
    <w:p w14:paraId="7296D8FA" w14:textId="77777777" w:rsidR="00F56237" w:rsidRPr="00E972F7" w:rsidRDefault="00F56237" w:rsidP="00F56237">
      <w:pPr>
        <w:spacing w:line="360" w:lineRule="auto"/>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Abschlussveranstaltung am 29. September in Berlin </w:t>
      </w:r>
    </w:p>
    <w:p w14:paraId="200EE07D" w14:textId="77777777" w:rsidR="00F56237" w:rsidRPr="00E972F7" w:rsidRDefault="00F56237" w:rsidP="00F56237">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Am Samstag, den 29. September 2018 übergibt eneloop den Preis und die Spende offiziell an die jeweiligen Gewinner und an die gemeinnützigen Organisationen, die ebenfalls anwesend sein werden. Die Übergabe findet im MediaMarkt in der Gropiusstadt (Johannisthaler Chaussee 309, 12351 Berlin) </w:t>
      </w:r>
      <w:r w:rsidRPr="00E972F7">
        <w:rPr>
          <w:rFonts w:ascii="Arial" w:hAnsi="Arial" w:cs="Arial"/>
          <w:color w:val="000000" w:themeColor="text1"/>
          <w:sz w:val="20"/>
          <w:szCs w:val="20"/>
          <w:lang w:val="de-DE"/>
        </w:rPr>
        <w:lastRenderedPageBreak/>
        <w:t xml:space="preserve">statt, wo außerdem eine Verkaufsaktion für eneloop-Batterien und -Ladegeräte für alle Verbraucher läuft. Das komplette Abenteuer kann live verfolgt werden auf </w:t>
      </w:r>
      <w:hyperlink r:id="rId22" w:history="1">
        <w:r w:rsidRPr="00E972F7">
          <w:rPr>
            <w:rStyle w:val="Hyperlink"/>
            <w:rFonts w:ascii="Arial" w:hAnsi="Arial" w:cs="Arial"/>
            <w:color w:val="000000" w:themeColor="text1"/>
            <w:sz w:val="20"/>
            <w:szCs w:val="20"/>
            <w:lang w:val="de-DE"/>
          </w:rPr>
          <w:t>www.facebook.com/eneloopambassadorstour</w:t>
        </w:r>
      </w:hyperlink>
      <w:r w:rsidRPr="00E972F7">
        <w:rPr>
          <w:rFonts w:ascii="Arial" w:hAnsi="Arial" w:cs="Arial"/>
          <w:color w:val="000000" w:themeColor="text1"/>
          <w:sz w:val="20"/>
          <w:szCs w:val="20"/>
          <w:lang w:val="de-DE"/>
        </w:rPr>
        <w:t>.</w:t>
      </w:r>
    </w:p>
    <w:p w14:paraId="75C6E403" w14:textId="77777777" w:rsidR="00F56237" w:rsidRPr="00E972F7" w:rsidRDefault="00F56237" w:rsidP="00F56237">
      <w:pPr>
        <w:spacing w:line="360" w:lineRule="auto"/>
        <w:rPr>
          <w:rFonts w:ascii="Arial" w:hAnsi="Arial" w:cs="Arial"/>
          <w:bCs/>
          <w:color w:val="000000" w:themeColor="text1"/>
          <w:sz w:val="20"/>
          <w:szCs w:val="20"/>
        </w:rPr>
      </w:pPr>
    </w:p>
    <w:p w14:paraId="6A2647AA" w14:textId="77777777" w:rsidR="00F56237" w:rsidRPr="00E972F7" w:rsidRDefault="00F56237" w:rsidP="00F56237">
      <w:pPr>
        <w:spacing w:line="360" w:lineRule="auto"/>
        <w:rPr>
          <w:rFonts w:ascii="Arial" w:hAnsi="Arial" w:cs="Arial"/>
          <w:b/>
          <w:bCs/>
          <w:color w:val="000000" w:themeColor="text1"/>
          <w:sz w:val="20"/>
          <w:szCs w:val="20"/>
        </w:rPr>
      </w:pPr>
      <w:r w:rsidRPr="00E972F7">
        <w:rPr>
          <w:rFonts w:ascii="Arial" w:hAnsi="Arial" w:cs="Arial"/>
          <w:b/>
          <w:bCs/>
          <w:color w:val="000000" w:themeColor="text1"/>
          <w:sz w:val="20"/>
          <w:szCs w:val="20"/>
          <w:lang w:val="de-DE"/>
        </w:rPr>
        <w:t>Limitierte Auflage ‚tones botanic‘-Batterien</w:t>
      </w:r>
    </w:p>
    <w:p w14:paraId="59983945" w14:textId="77777777" w:rsidR="00F56237" w:rsidRPr="00E972F7" w:rsidRDefault="00F56237" w:rsidP="00F56237">
      <w:pPr>
        <w:spacing w:line="360" w:lineRule="auto"/>
        <w:rPr>
          <w:rFonts w:ascii="Arial" w:hAnsi="Arial" w:cs="Arial"/>
          <w:bCs/>
          <w:color w:val="000000" w:themeColor="text1"/>
          <w:sz w:val="20"/>
          <w:szCs w:val="20"/>
        </w:rPr>
      </w:pPr>
      <w:r w:rsidRPr="00E972F7">
        <w:rPr>
          <w:rFonts w:ascii="Arial" w:hAnsi="Arial" w:cs="Arial"/>
          <w:color w:val="000000" w:themeColor="text1"/>
          <w:sz w:val="20"/>
          <w:szCs w:val="20"/>
          <w:lang w:val="de-DE"/>
        </w:rPr>
        <w:t xml:space="preserve">Um noch mehr Aufmerksamkeit für dieses grüne Abenteuer zu generieren, bringt eneloop eine Sonderausgabe mit Batterien vom Typ AA und AAA im Botanik-Look heraus. Diese ‚eneloop tones botanic'-Batterien sind – in begrenzter Auflage – sowohl online als auch in europäischen Geschäften erhältlich. Außerdem wird es für Fans der eneloop-Botschaftertour auf der Facebook-Seite und in den Geschäften Nachlässe, Werbeaktionen und Preisausschreiben geben. </w:t>
      </w:r>
    </w:p>
    <w:p w14:paraId="3FD9F737" w14:textId="77777777" w:rsidR="00F56237" w:rsidRPr="00E972F7" w:rsidRDefault="00F56237" w:rsidP="00F56237">
      <w:pPr>
        <w:spacing w:line="360" w:lineRule="auto"/>
        <w:rPr>
          <w:rFonts w:ascii="Arial" w:hAnsi="Arial" w:cs="Arial"/>
          <w:bCs/>
          <w:color w:val="000000" w:themeColor="text1"/>
          <w:sz w:val="20"/>
          <w:szCs w:val="20"/>
        </w:rPr>
      </w:pPr>
    </w:p>
    <w:p w14:paraId="27EDC915" w14:textId="77777777" w:rsidR="00F56237" w:rsidRPr="00E972F7" w:rsidRDefault="00F56237" w:rsidP="00F56237">
      <w:pPr>
        <w:spacing w:line="360" w:lineRule="auto"/>
        <w:rPr>
          <w:rFonts w:ascii="Arial" w:hAnsi="Arial" w:cs="Arial"/>
          <w:bCs/>
          <w:color w:val="000000" w:themeColor="text1"/>
          <w:sz w:val="20"/>
          <w:szCs w:val="20"/>
        </w:rPr>
      </w:pPr>
      <w:r w:rsidRPr="00E972F7">
        <w:rPr>
          <w:rFonts w:ascii="Arial" w:hAnsi="Arial" w:cs="Arial"/>
          <w:color w:val="000000" w:themeColor="text1"/>
          <w:sz w:val="20"/>
          <w:szCs w:val="20"/>
          <w:lang w:val="de-DE"/>
        </w:rPr>
        <w:t xml:space="preserve">Nähere Informationen zu den Teilnehmern, Strecken und gemeinnützigen Organisationen sind auf </w:t>
      </w:r>
      <w:hyperlink r:id="rId23" w:history="1">
        <w:r w:rsidRPr="00E972F7">
          <w:rPr>
            <w:rStyle w:val="Hyperlink"/>
            <w:rFonts w:ascii="Arial" w:hAnsi="Arial" w:cs="Arial"/>
            <w:color w:val="000000" w:themeColor="text1"/>
            <w:sz w:val="20"/>
            <w:szCs w:val="20"/>
            <w:lang w:val="de-DE"/>
          </w:rPr>
          <w:t>eneloopambassadorstour.eu</w:t>
        </w:r>
      </w:hyperlink>
      <w:r w:rsidRPr="00E972F7">
        <w:rPr>
          <w:rFonts w:ascii="Arial" w:hAnsi="Arial" w:cs="Arial"/>
          <w:color w:val="000000" w:themeColor="text1"/>
          <w:sz w:val="20"/>
          <w:szCs w:val="20"/>
          <w:lang w:val="de-DE"/>
        </w:rPr>
        <w:t xml:space="preserve"> verfügbar.</w:t>
      </w:r>
    </w:p>
    <w:p w14:paraId="05478890" w14:textId="1454654B" w:rsidR="00F03F56" w:rsidRPr="00E972F7" w:rsidRDefault="00F03F56" w:rsidP="00A14501">
      <w:pPr>
        <w:spacing w:line="360" w:lineRule="auto"/>
        <w:rPr>
          <w:rFonts w:ascii="Arial" w:hAnsi="Arial" w:cs="Arial"/>
          <w:bCs/>
          <w:color w:val="000000" w:themeColor="text1"/>
          <w:sz w:val="20"/>
          <w:szCs w:val="20"/>
        </w:rPr>
      </w:pPr>
      <w:r w:rsidRPr="00E972F7">
        <w:rPr>
          <w:rFonts w:ascii="Arial" w:hAnsi="Arial"/>
          <w:color w:val="000000" w:themeColor="text1"/>
          <w:sz w:val="20"/>
          <w:szCs w:val="20"/>
          <w:lang w:val="de-DE"/>
        </w:rPr>
        <w:t xml:space="preserve"> </w:t>
      </w:r>
    </w:p>
    <w:p w14:paraId="7C3C9CCC" w14:textId="21ABB285" w:rsidR="00A14501" w:rsidRPr="00E972F7" w:rsidRDefault="00A14501" w:rsidP="002730BF">
      <w:pPr>
        <w:spacing w:line="360" w:lineRule="auto"/>
        <w:rPr>
          <w:rFonts w:ascii="Arial" w:hAnsi="Arial" w:cs="Arial"/>
          <w:bCs/>
          <w:color w:val="000000" w:themeColor="text1"/>
          <w:sz w:val="20"/>
          <w:szCs w:val="20"/>
        </w:rPr>
      </w:pPr>
    </w:p>
    <w:p w14:paraId="4388DFDB" w14:textId="6BFD26B5" w:rsidR="00CA2333" w:rsidRPr="00E972F7"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Über eneloop</w:t>
      </w:r>
    </w:p>
    <w:p w14:paraId="3BDA0027" w14:textId="791D8F68" w:rsidR="00F6787B" w:rsidRPr="00E972F7" w:rsidRDefault="00F6787B" w:rsidP="00F6787B">
      <w:pPr>
        <w:widowControl w:val="0"/>
        <w:autoSpaceDE w:val="0"/>
        <w:autoSpaceDN w:val="0"/>
        <w:adjustRightInd w:val="0"/>
        <w:spacing w:line="360" w:lineRule="auto"/>
        <w:outlineLvl w:val="0"/>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eneloop ist eine nachhaltige Batteriemarke von Panasonic Energy Europe. eneloop-Batterien sind mit Solarenergie vorgeladen und können durchschnittlich 2.100 Mal wieder aufgeladen werden. Außerdem bringen sie durch ihre höhere elektrische Spannung pro Aufladung länger Leistung als herkömmliche Batterien. Ihre Temperaturbeständigkeit macht sie zum idealen Begleiter für Fotografen und Wanderer. Erfahren Sie mehr über eneloop und die Geschichte hinter der eneloop-Botschaftertour auf </w:t>
      </w:r>
      <w:hyperlink r:id="rId24" w:history="1">
        <w:r w:rsidRPr="00E972F7">
          <w:rPr>
            <w:rStyle w:val="Hyperlink"/>
            <w:rFonts w:ascii="Arial" w:hAnsi="Arial" w:cs="Arial"/>
            <w:color w:val="000000" w:themeColor="text1"/>
            <w:sz w:val="20"/>
            <w:szCs w:val="20"/>
            <w:lang w:val="de-DE"/>
          </w:rPr>
          <w:t>www.panasonic-eneloop.eu</w:t>
        </w:r>
      </w:hyperlink>
      <w:r w:rsidRPr="00E972F7">
        <w:rPr>
          <w:rFonts w:ascii="Arial" w:hAnsi="Arial" w:cs="Arial"/>
          <w:color w:val="000000" w:themeColor="text1"/>
          <w:sz w:val="20"/>
          <w:szCs w:val="20"/>
          <w:lang w:val="de-DE"/>
        </w:rPr>
        <w:t>.</w:t>
      </w:r>
    </w:p>
    <w:p w14:paraId="096D8D0B" w14:textId="77777777" w:rsidR="00771445" w:rsidRPr="00E972F7"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Energy Europe </w:t>
      </w:r>
    </w:p>
    <w:p w14:paraId="4CDA99F5" w14:textId="2566EE27" w:rsidR="00E22F71" w:rsidRPr="00E972F7" w:rsidRDefault="00E22F71" w:rsidP="00E22F71">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Panasonic Energy Europe mit Hauptsitz in Zellik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Tessenderlo (Belgien) und Gniezo (Polen) betrieben. Panasonic Energy Europe liefert in über 30 europäischen Ländern „mobile“ Energie. Das breite Produktangebot besteht aus wiederaufladbaren Batterien, Ladegeräten, Zink-Kohlestoff-Batterien, Alkalibatterien und Spezialbatterien (wie Hörgerätebatterien, Foto-Lithium, Lithium-Knopfzelle</w:t>
      </w:r>
      <w:r w:rsidR="00F6787B" w:rsidRPr="00E972F7">
        <w:rPr>
          <w:rFonts w:ascii="Arial" w:hAnsi="Arial" w:cs="Arial"/>
          <w:color w:val="000000" w:themeColor="text1"/>
          <w:sz w:val="20"/>
          <w:szCs w:val="20"/>
          <w:lang w:val="de-DE"/>
        </w:rPr>
        <w:t>n, Micro-Alkaline, Silberoxid).</w:t>
      </w:r>
      <w:r w:rsidR="00F6787B" w:rsidRPr="00E972F7">
        <w:rPr>
          <w:rFonts w:ascii="Arial" w:hAnsi="Arial" w:cs="Arial"/>
          <w:color w:val="000000" w:themeColor="text1"/>
          <w:sz w:val="20"/>
          <w:szCs w:val="20"/>
          <w:lang w:val="de-DE"/>
        </w:rPr>
        <w:br/>
      </w:r>
      <w:r w:rsidRPr="00E972F7">
        <w:rPr>
          <w:rFonts w:ascii="Arial" w:hAnsi="Arial" w:cs="Arial"/>
          <w:color w:val="000000" w:themeColor="text1"/>
          <w:sz w:val="20"/>
          <w:szCs w:val="20"/>
          <w:lang w:val="de-DE"/>
        </w:rPr>
        <w:t xml:space="preserve">Weitere Informationen finden Sie auf </w:t>
      </w:r>
      <w:hyperlink r:id="rId25" w:history="1">
        <w:r w:rsidRPr="00E972F7">
          <w:rPr>
            <w:rFonts w:ascii="Arial" w:hAnsi="Arial" w:cs="Arial"/>
            <w:color w:val="000000" w:themeColor="text1"/>
            <w:sz w:val="20"/>
            <w:szCs w:val="20"/>
            <w:u w:val="single"/>
            <w:lang w:val="de-DE"/>
          </w:rPr>
          <w:t>www.panasonic-batteries.com</w:t>
        </w:r>
      </w:hyperlink>
      <w:r w:rsidRPr="00E972F7">
        <w:rPr>
          <w:rFonts w:ascii="Arial" w:hAnsi="Arial" w:cs="Arial"/>
          <w:color w:val="000000" w:themeColor="text1"/>
          <w:sz w:val="20"/>
          <w:szCs w:val="20"/>
          <w:u w:val="single"/>
          <w:lang w:val="de-DE"/>
        </w:rPr>
        <w:t>.</w:t>
      </w:r>
    </w:p>
    <w:p w14:paraId="79512AA3" w14:textId="77777777" w:rsidR="00E22F71" w:rsidRPr="00E972F7"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w:t>
      </w:r>
    </w:p>
    <w:p w14:paraId="27EAB9F4" w14:textId="77777777" w:rsidR="00F6787B" w:rsidRPr="00E972F7" w:rsidRDefault="00F6787B" w:rsidP="00F6787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E972F7">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w:t>
      </w:r>
      <w:r w:rsidRPr="00E972F7">
        <w:rPr>
          <w:rFonts w:ascii="Arial" w:hAnsi="Arial" w:cs="Arial"/>
          <w:color w:val="000000" w:themeColor="text1"/>
          <w:sz w:val="20"/>
          <w:szCs w:val="20"/>
          <w:lang w:val="de-DE"/>
        </w:rPr>
        <w:lastRenderedPageBreak/>
        <w:t xml:space="preserve">der Menschen weltweit bei. </w:t>
      </w:r>
    </w:p>
    <w:p w14:paraId="72EC9CB4" w14:textId="6FB32EE3" w:rsidR="00F6787B" w:rsidRPr="00E972F7" w:rsidRDefault="00F6787B" w:rsidP="00F6787B">
      <w:pPr>
        <w:tabs>
          <w:tab w:val="left" w:pos="851"/>
        </w:tabs>
        <w:spacing w:line="360" w:lineRule="auto"/>
        <w:rPr>
          <w:rFonts w:ascii="Arial" w:hAnsi="Arial" w:cs="Arial"/>
          <w:color w:val="000000" w:themeColor="text1"/>
          <w:sz w:val="20"/>
          <w:szCs w:val="20"/>
          <w:u w:val="single"/>
          <w:lang w:val="de-DE"/>
        </w:rPr>
      </w:pPr>
      <w:r w:rsidRPr="00E972F7">
        <w:rPr>
          <w:rFonts w:ascii="Arial" w:hAnsi="Arial" w:cs="Arial"/>
          <w:color w:val="000000" w:themeColor="text1"/>
          <w:sz w:val="20"/>
          <w:szCs w:val="20"/>
          <w:lang w:val="de-DE"/>
        </w:rPr>
        <w:t xml:space="preserve">Weitere Informationen zum Unternehmen und zur Marke Panasonic unter </w:t>
      </w:r>
      <w:hyperlink r:id="rId26" w:history="1">
        <w:r w:rsidRPr="00E972F7">
          <w:rPr>
            <w:rStyle w:val="Hyperlink"/>
            <w:rFonts w:ascii="Arial" w:hAnsi="Arial" w:cs="Arial"/>
            <w:color w:val="000000" w:themeColor="text1"/>
            <w:sz w:val="20"/>
            <w:szCs w:val="20"/>
            <w:lang w:val="de-DE"/>
          </w:rPr>
          <w:t>www.panasonic.com</w:t>
        </w:r>
      </w:hyperlink>
      <w:r w:rsidRPr="00E972F7">
        <w:rPr>
          <w:rStyle w:val="Hyperlink"/>
          <w:rFonts w:ascii="Arial" w:hAnsi="Arial" w:cs="Arial"/>
          <w:color w:val="000000" w:themeColor="text1"/>
          <w:sz w:val="20"/>
          <w:szCs w:val="20"/>
          <w:lang w:val="de-DE"/>
        </w:rPr>
        <w:t>.</w:t>
      </w:r>
    </w:p>
    <w:p w14:paraId="251B255E" w14:textId="3E8D731D" w:rsidR="003A4924" w:rsidRPr="00E972F7"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385F7E0" w14:textId="77777777" w:rsidR="001C0B23" w:rsidRPr="00E972F7" w:rsidRDefault="001C0B23"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3B421B39" w14:textId="721B2ADA" w:rsidR="00F6787B" w:rsidRPr="00E972F7"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ED0058E" w14:textId="77777777" w:rsidR="00F6787B" w:rsidRPr="00E972F7"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E972F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E972F7" w:rsidSect="00190DD6">
          <w:headerReference w:type="even" r:id="rId27"/>
          <w:headerReference w:type="first" r:id="rId28"/>
          <w:pgSz w:w="11900" w:h="16840"/>
          <w:pgMar w:top="1417" w:right="1417" w:bottom="1134" w:left="1417" w:header="419" w:footer="708" w:gutter="0"/>
          <w:cols w:space="708"/>
          <w:titlePg/>
          <w:docGrid w:linePitch="360"/>
        </w:sectPr>
      </w:pPr>
    </w:p>
    <w:p w14:paraId="512E264C" w14:textId="6C2384FA" w:rsidR="00384311" w:rsidRPr="00E972F7"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E972F7">
        <w:rPr>
          <w:rFonts w:ascii="Arial" w:hAnsi="Arial" w:cs="Arial"/>
          <w:b/>
          <w:bCs/>
          <w:caps/>
          <w:color w:val="000000" w:themeColor="text1"/>
          <w:sz w:val="20"/>
          <w:szCs w:val="20"/>
          <w:lang w:val="de-DE"/>
        </w:rPr>
        <w:t>PRESSEKONTAKT</w:t>
      </w:r>
    </w:p>
    <w:p w14:paraId="29B15824" w14:textId="77777777" w:rsidR="00771445" w:rsidRPr="00E972F7"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E972F7">
        <w:rPr>
          <w:rFonts w:ascii="Arial" w:hAnsi="Arial" w:cs="Arial"/>
          <w:b/>
          <w:bCs/>
          <w:color w:val="000000" w:themeColor="text1"/>
          <w:sz w:val="20"/>
          <w:szCs w:val="20"/>
          <w:lang w:val="de-DE"/>
        </w:rPr>
        <w:t>ARK Communication</w:t>
      </w:r>
    </w:p>
    <w:p w14:paraId="1B93ECEA" w14:textId="70E7A488" w:rsidR="003A4924" w:rsidRPr="00E972F7"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Julie Post</w:t>
      </w:r>
    </w:p>
    <w:p w14:paraId="14F47B9E" w14:textId="2979347E" w:rsidR="003A4924" w:rsidRPr="00E972F7"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Projektmanager</w:t>
      </w:r>
    </w:p>
    <w:p w14:paraId="02370F21"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T +32 3 780 96 96</w:t>
      </w:r>
    </w:p>
    <w:p w14:paraId="154C1758" w14:textId="019FE1E8" w:rsidR="003A4924" w:rsidRPr="00E972F7" w:rsidRDefault="00753920"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29" w:history="1">
        <w:r w:rsidR="0050334A" w:rsidRPr="00E972F7">
          <w:rPr>
            <w:rStyle w:val="Hyperlink"/>
            <w:rFonts w:ascii="Arial" w:hAnsi="Arial" w:cs="Arial"/>
            <w:color w:val="000000" w:themeColor="text1"/>
            <w:sz w:val="20"/>
            <w:szCs w:val="20"/>
            <w:lang w:val="de-DE"/>
          </w:rPr>
          <w:t>julie@ark.be</w:t>
        </w:r>
      </w:hyperlink>
      <w:r w:rsidR="0050334A" w:rsidRPr="00E972F7">
        <w:rPr>
          <w:rFonts w:ascii="Arial" w:hAnsi="Arial" w:cs="Arial"/>
          <w:color w:val="000000" w:themeColor="text1"/>
          <w:sz w:val="20"/>
          <w:szCs w:val="20"/>
          <w:lang w:val="de-DE"/>
        </w:rPr>
        <w:t xml:space="preserve"> </w:t>
      </w:r>
    </w:p>
    <w:p w14:paraId="0515E7A3" w14:textId="19C323CF" w:rsidR="00122FA2" w:rsidRPr="00E972F7" w:rsidRDefault="00753920"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rPr>
      </w:pPr>
      <w:hyperlink r:id="rId30" w:history="1">
        <w:r w:rsidR="001C0B23" w:rsidRPr="00E972F7">
          <w:rPr>
            <w:rStyle w:val="Hyperlink"/>
            <w:rFonts w:ascii="Arial" w:hAnsi="Arial" w:cs="Arial"/>
            <w:color w:val="000000" w:themeColor="text1"/>
            <w:sz w:val="20"/>
            <w:szCs w:val="20"/>
            <w:lang w:val="de-DE"/>
          </w:rPr>
          <w:t>www.ark.be</w:t>
        </w:r>
      </w:hyperlink>
      <w:r w:rsidR="001C0B23" w:rsidRPr="00E972F7">
        <w:rPr>
          <w:rFonts w:ascii="Arial" w:hAnsi="Arial" w:cs="Arial"/>
          <w:color w:val="000000" w:themeColor="text1"/>
          <w:sz w:val="20"/>
          <w:szCs w:val="20"/>
          <w:u w:val="single"/>
          <w:lang w:val="de-DE"/>
        </w:rPr>
        <w:t xml:space="preserve"> </w:t>
      </w:r>
    </w:p>
    <w:p w14:paraId="56DD8643" w14:textId="241B5995" w:rsidR="0075396A" w:rsidRPr="00E972F7" w:rsidRDefault="0075396A" w:rsidP="00143304">
      <w:pPr>
        <w:spacing w:line="360" w:lineRule="auto"/>
        <w:jc w:val="both"/>
        <w:rPr>
          <w:rFonts w:ascii="Arial" w:hAnsi="Arial" w:cs="Arial"/>
          <w:b/>
          <w:color w:val="000000" w:themeColor="text1"/>
          <w:sz w:val="20"/>
          <w:szCs w:val="20"/>
        </w:rPr>
      </w:pPr>
    </w:p>
    <w:p w14:paraId="48487DDF" w14:textId="14177368" w:rsidR="00771445" w:rsidRPr="00E972F7" w:rsidRDefault="00771445" w:rsidP="00143304">
      <w:pPr>
        <w:spacing w:line="360" w:lineRule="auto"/>
        <w:jc w:val="both"/>
        <w:rPr>
          <w:rFonts w:ascii="Arial" w:hAnsi="Arial" w:cs="Arial"/>
          <w:b/>
          <w:color w:val="000000" w:themeColor="text1"/>
          <w:sz w:val="20"/>
          <w:szCs w:val="20"/>
        </w:rPr>
      </w:pPr>
    </w:p>
    <w:p w14:paraId="62B32263" w14:textId="6D71F4F8" w:rsidR="00F03F56" w:rsidRPr="00E972F7" w:rsidRDefault="00F03F56" w:rsidP="00143304">
      <w:pPr>
        <w:spacing w:line="360" w:lineRule="auto"/>
        <w:jc w:val="both"/>
        <w:rPr>
          <w:rFonts w:ascii="Arial" w:hAnsi="Arial" w:cs="Arial"/>
          <w:b/>
          <w:color w:val="000000" w:themeColor="text1"/>
          <w:sz w:val="20"/>
          <w:szCs w:val="20"/>
        </w:rPr>
      </w:pPr>
    </w:p>
    <w:p w14:paraId="47CFCCDF" w14:textId="09F36DBE" w:rsidR="00F6787B" w:rsidRPr="00E972F7" w:rsidRDefault="00F6787B" w:rsidP="00143304">
      <w:pPr>
        <w:spacing w:line="360" w:lineRule="auto"/>
        <w:jc w:val="both"/>
        <w:rPr>
          <w:rFonts w:ascii="Arial" w:hAnsi="Arial" w:cs="Arial"/>
          <w:b/>
          <w:color w:val="000000" w:themeColor="text1"/>
          <w:sz w:val="20"/>
          <w:szCs w:val="20"/>
        </w:rPr>
      </w:pPr>
    </w:p>
    <w:p w14:paraId="5AC5C69F" w14:textId="7061AF3B" w:rsidR="00F6787B" w:rsidRPr="00E972F7" w:rsidRDefault="00F6787B" w:rsidP="00143304">
      <w:pPr>
        <w:spacing w:line="360" w:lineRule="auto"/>
        <w:jc w:val="both"/>
        <w:rPr>
          <w:rFonts w:ascii="Arial" w:hAnsi="Arial" w:cs="Arial"/>
          <w:b/>
          <w:color w:val="000000" w:themeColor="text1"/>
          <w:sz w:val="20"/>
          <w:szCs w:val="20"/>
        </w:rPr>
      </w:pPr>
    </w:p>
    <w:p w14:paraId="6E8C52BB" w14:textId="184ECA25" w:rsidR="00F6787B" w:rsidRPr="00E972F7" w:rsidRDefault="00F6787B" w:rsidP="00143304">
      <w:pPr>
        <w:spacing w:line="360" w:lineRule="auto"/>
        <w:jc w:val="both"/>
        <w:rPr>
          <w:rFonts w:ascii="Arial" w:hAnsi="Arial" w:cs="Arial"/>
          <w:b/>
          <w:color w:val="000000" w:themeColor="text1"/>
          <w:sz w:val="20"/>
          <w:szCs w:val="20"/>
        </w:rPr>
      </w:pPr>
    </w:p>
    <w:p w14:paraId="21ADAACF" w14:textId="1E7E97F9" w:rsidR="00F6787B" w:rsidRPr="00E972F7" w:rsidRDefault="00F6787B" w:rsidP="00143304">
      <w:pPr>
        <w:spacing w:line="360" w:lineRule="auto"/>
        <w:jc w:val="both"/>
        <w:rPr>
          <w:rFonts w:ascii="Arial" w:hAnsi="Arial" w:cs="Arial"/>
          <w:b/>
          <w:color w:val="000000" w:themeColor="text1"/>
          <w:sz w:val="20"/>
          <w:szCs w:val="20"/>
        </w:rPr>
      </w:pPr>
    </w:p>
    <w:p w14:paraId="7998FDF3" w14:textId="7D5352F4" w:rsidR="00F6787B" w:rsidRPr="00E972F7" w:rsidRDefault="00F6787B" w:rsidP="00143304">
      <w:pPr>
        <w:spacing w:line="360" w:lineRule="auto"/>
        <w:jc w:val="both"/>
        <w:rPr>
          <w:rFonts w:ascii="Arial" w:hAnsi="Arial" w:cs="Arial"/>
          <w:b/>
          <w:color w:val="000000" w:themeColor="text1"/>
          <w:sz w:val="20"/>
          <w:szCs w:val="20"/>
        </w:rPr>
      </w:pPr>
    </w:p>
    <w:p w14:paraId="00A24844" w14:textId="6CBB0249" w:rsidR="00F6787B" w:rsidRPr="00E972F7" w:rsidRDefault="00F6787B" w:rsidP="00143304">
      <w:pPr>
        <w:spacing w:line="360" w:lineRule="auto"/>
        <w:jc w:val="both"/>
        <w:rPr>
          <w:rFonts w:ascii="Arial" w:hAnsi="Arial" w:cs="Arial"/>
          <w:b/>
          <w:color w:val="000000" w:themeColor="text1"/>
          <w:sz w:val="20"/>
          <w:szCs w:val="20"/>
        </w:rPr>
      </w:pPr>
    </w:p>
    <w:p w14:paraId="5D53A374" w14:textId="6CB284F6" w:rsidR="00F6787B" w:rsidRPr="00E972F7" w:rsidRDefault="00F6787B" w:rsidP="00143304">
      <w:pPr>
        <w:spacing w:line="360" w:lineRule="auto"/>
        <w:jc w:val="both"/>
        <w:rPr>
          <w:rFonts w:ascii="Arial" w:hAnsi="Arial" w:cs="Arial"/>
          <w:b/>
          <w:color w:val="000000" w:themeColor="text1"/>
          <w:sz w:val="20"/>
          <w:szCs w:val="20"/>
        </w:rPr>
      </w:pPr>
    </w:p>
    <w:p w14:paraId="17A3B9D2" w14:textId="7F1C68DB" w:rsidR="00F6787B" w:rsidRPr="00E972F7" w:rsidRDefault="00F6787B" w:rsidP="00143304">
      <w:pPr>
        <w:spacing w:line="360" w:lineRule="auto"/>
        <w:jc w:val="both"/>
        <w:rPr>
          <w:rFonts w:ascii="Arial" w:hAnsi="Arial" w:cs="Arial"/>
          <w:b/>
          <w:color w:val="000000" w:themeColor="text1"/>
          <w:sz w:val="20"/>
          <w:szCs w:val="20"/>
        </w:rPr>
      </w:pPr>
    </w:p>
    <w:p w14:paraId="7FEF82E7" w14:textId="227DE71C" w:rsidR="00F6787B" w:rsidRPr="00E972F7" w:rsidRDefault="00F6787B" w:rsidP="00143304">
      <w:pPr>
        <w:spacing w:line="360" w:lineRule="auto"/>
        <w:jc w:val="both"/>
        <w:rPr>
          <w:rFonts w:ascii="Arial" w:hAnsi="Arial" w:cs="Arial"/>
          <w:b/>
          <w:color w:val="000000" w:themeColor="text1"/>
          <w:sz w:val="20"/>
          <w:szCs w:val="20"/>
        </w:rPr>
      </w:pPr>
    </w:p>
    <w:p w14:paraId="5317D524" w14:textId="5458BA37" w:rsidR="00F6787B" w:rsidRPr="00E972F7" w:rsidRDefault="00F6787B" w:rsidP="00143304">
      <w:pPr>
        <w:spacing w:line="360" w:lineRule="auto"/>
        <w:jc w:val="both"/>
        <w:rPr>
          <w:rFonts w:ascii="Arial" w:hAnsi="Arial" w:cs="Arial"/>
          <w:b/>
          <w:color w:val="000000" w:themeColor="text1"/>
          <w:sz w:val="20"/>
          <w:szCs w:val="20"/>
        </w:rPr>
      </w:pPr>
    </w:p>
    <w:p w14:paraId="6AECBEA6" w14:textId="175ACB03" w:rsidR="00F6787B" w:rsidRPr="00E972F7" w:rsidRDefault="00F6787B" w:rsidP="00143304">
      <w:pPr>
        <w:spacing w:line="360" w:lineRule="auto"/>
        <w:jc w:val="both"/>
        <w:rPr>
          <w:rFonts w:ascii="Arial" w:hAnsi="Arial" w:cs="Arial"/>
          <w:b/>
          <w:color w:val="000000" w:themeColor="text1"/>
          <w:sz w:val="20"/>
          <w:szCs w:val="20"/>
        </w:rPr>
      </w:pPr>
    </w:p>
    <w:p w14:paraId="112AEA5D" w14:textId="366DB512" w:rsidR="00F6787B" w:rsidRPr="00E972F7" w:rsidRDefault="00F6787B" w:rsidP="00143304">
      <w:pPr>
        <w:spacing w:line="360" w:lineRule="auto"/>
        <w:jc w:val="both"/>
        <w:rPr>
          <w:rFonts w:ascii="Arial" w:hAnsi="Arial" w:cs="Arial"/>
          <w:b/>
          <w:color w:val="000000" w:themeColor="text1"/>
          <w:sz w:val="20"/>
          <w:szCs w:val="20"/>
        </w:rPr>
      </w:pPr>
    </w:p>
    <w:p w14:paraId="29C851BA" w14:textId="04F40C6A" w:rsidR="00F6787B" w:rsidRPr="00E972F7" w:rsidRDefault="00F6787B" w:rsidP="00143304">
      <w:pPr>
        <w:spacing w:line="360" w:lineRule="auto"/>
        <w:jc w:val="both"/>
        <w:rPr>
          <w:rFonts w:ascii="Arial" w:hAnsi="Arial" w:cs="Arial"/>
          <w:b/>
          <w:color w:val="000000" w:themeColor="text1"/>
          <w:sz w:val="20"/>
          <w:szCs w:val="20"/>
        </w:rPr>
      </w:pPr>
    </w:p>
    <w:p w14:paraId="218CE8B2" w14:textId="35C7B242" w:rsidR="00F6787B" w:rsidRPr="00E972F7" w:rsidRDefault="00F6787B" w:rsidP="00143304">
      <w:pPr>
        <w:spacing w:line="360" w:lineRule="auto"/>
        <w:jc w:val="both"/>
        <w:rPr>
          <w:rFonts w:ascii="Arial" w:hAnsi="Arial" w:cs="Arial"/>
          <w:b/>
          <w:color w:val="000000" w:themeColor="text1"/>
          <w:sz w:val="20"/>
          <w:szCs w:val="20"/>
        </w:rPr>
      </w:pPr>
    </w:p>
    <w:p w14:paraId="490E4D4A" w14:textId="44B7FC61" w:rsidR="00F6787B" w:rsidRPr="00E972F7" w:rsidRDefault="00F6787B" w:rsidP="00143304">
      <w:pPr>
        <w:spacing w:line="360" w:lineRule="auto"/>
        <w:jc w:val="both"/>
        <w:rPr>
          <w:rFonts w:ascii="Arial" w:hAnsi="Arial" w:cs="Arial"/>
          <w:b/>
          <w:color w:val="000000" w:themeColor="text1"/>
          <w:sz w:val="20"/>
          <w:szCs w:val="20"/>
        </w:rPr>
      </w:pPr>
    </w:p>
    <w:p w14:paraId="6159EFAD" w14:textId="524CA2E7" w:rsidR="00F6787B" w:rsidRPr="00E972F7" w:rsidRDefault="00F6787B" w:rsidP="00143304">
      <w:pPr>
        <w:spacing w:line="360" w:lineRule="auto"/>
        <w:jc w:val="both"/>
        <w:rPr>
          <w:rFonts w:ascii="Arial" w:hAnsi="Arial" w:cs="Arial"/>
          <w:b/>
          <w:color w:val="000000" w:themeColor="text1"/>
          <w:sz w:val="20"/>
          <w:szCs w:val="20"/>
        </w:rPr>
      </w:pPr>
    </w:p>
    <w:p w14:paraId="611256B3" w14:textId="1795089E" w:rsidR="00F6787B" w:rsidRPr="00E972F7" w:rsidRDefault="00F6787B" w:rsidP="00143304">
      <w:pPr>
        <w:spacing w:line="360" w:lineRule="auto"/>
        <w:jc w:val="both"/>
        <w:rPr>
          <w:rFonts w:ascii="Arial" w:hAnsi="Arial" w:cs="Arial"/>
          <w:b/>
          <w:color w:val="000000" w:themeColor="text1"/>
          <w:sz w:val="20"/>
          <w:szCs w:val="20"/>
        </w:rPr>
      </w:pPr>
    </w:p>
    <w:p w14:paraId="4B7844FA" w14:textId="5FFB11C5" w:rsidR="00F6787B" w:rsidRPr="00E972F7" w:rsidRDefault="00F6787B" w:rsidP="00143304">
      <w:pPr>
        <w:spacing w:line="360" w:lineRule="auto"/>
        <w:jc w:val="both"/>
        <w:rPr>
          <w:rFonts w:ascii="Arial" w:hAnsi="Arial" w:cs="Arial"/>
          <w:b/>
          <w:color w:val="000000" w:themeColor="text1"/>
          <w:sz w:val="20"/>
          <w:szCs w:val="20"/>
        </w:rPr>
      </w:pPr>
    </w:p>
    <w:p w14:paraId="3DE5A26F" w14:textId="2D955D6F" w:rsidR="00F6787B" w:rsidRPr="00E972F7" w:rsidRDefault="00F6787B" w:rsidP="00143304">
      <w:pPr>
        <w:spacing w:line="360" w:lineRule="auto"/>
        <w:jc w:val="both"/>
        <w:rPr>
          <w:rFonts w:ascii="Arial" w:hAnsi="Arial" w:cs="Arial"/>
          <w:b/>
          <w:color w:val="000000" w:themeColor="text1"/>
          <w:sz w:val="20"/>
          <w:szCs w:val="20"/>
        </w:rPr>
      </w:pPr>
    </w:p>
    <w:p w14:paraId="562E2E62" w14:textId="44B6553F" w:rsidR="00F6787B" w:rsidRPr="00E972F7" w:rsidRDefault="00F6787B" w:rsidP="00143304">
      <w:pPr>
        <w:spacing w:line="360" w:lineRule="auto"/>
        <w:jc w:val="both"/>
        <w:rPr>
          <w:rFonts w:ascii="Arial" w:hAnsi="Arial" w:cs="Arial"/>
          <w:b/>
          <w:color w:val="000000" w:themeColor="text1"/>
          <w:sz w:val="20"/>
          <w:szCs w:val="20"/>
        </w:rPr>
      </w:pPr>
    </w:p>
    <w:p w14:paraId="21F11E17" w14:textId="3A1C27C8" w:rsidR="00F6787B" w:rsidRPr="00E972F7" w:rsidRDefault="00F6787B" w:rsidP="00143304">
      <w:pPr>
        <w:spacing w:line="360" w:lineRule="auto"/>
        <w:jc w:val="both"/>
        <w:rPr>
          <w:rFonts w:ascii="Arial" w:hAnsi="Arial" w:cs="Arial"/>
          <w:b/>
          <w:color w:val="000000" w:themeColor="text1"/>
          <w:sz w:val="20"/>
          <w:szCs w:val="20"/>
        </w:rPr>
      </w:pPr>
    </w:p>
    <w:p w14:paraId="652EEBCF" w14:textId="54196154" w:rsidR="00F6787B" w:rsidRPr="00E972F7" w:rsidRDefault="00F6787B" w:rsidP="00143304">
      <w:pPr>
        <w:spacing w:line="360" w:lineRule="auto"/>
        <w:jc w:val="both"/>
        <w:rPr>
          <w:rFonts w:ascii="Arial" w:hAnsi="Arial" w:cs="Arial"/>
          <w:b/>
          <w:color w:val="000000" w:themeColor="text1"/>
          <w:sz w:val="20"/>
          <w:szCs w:val="20"/>
        </w:rPr>
      </w:pPr>
    </w:p>
    <w:p w14:paraId="6CB7BA64" w14:textId="5F76773A" w:rsidR="00F6787B" w:rsidRPr="00E972F7" w:rsidRDefault="00F6787B" w:rsidP="00143304">
      <w:pPr>
        <w:spacing w:line="360" w:lineRule="auto"/>
        <w:jc w:val="both"/>
        <w:rPr>
          <w:rFonts w:ascii="Arial" w:hAnsi="Arial" w:cs="Arial"/>
          <w:b/>
          <w:color w:val="000000" w:themeColor="text1"/>
          <w:sz w:val="20"/>
          <w:szCs w:val="20"/>
        </w:rPr>
      </w:pPr>
    </w:p>
    <w:p w14:paraId="5EC8D14C" w14:textId="591239A8" w:rsidR="00F6787B" w:rsidRPr="00E972F7" w:rsidRDefault="00F6787B" w:rsidP="00143304">
      <w:pPr>
        <w:spacing w:line="360" w:lineRule="auto"/>
        <w:jc w:val="both"/>
        <w:rPr>
          <w:rFonts w:ascii="Arial" w:hAnsi="Arial" w:cs="Arial"/>
          <w:b/>
          <w:color w:val="000000" w:themeColor="text1"/>
          <w:sz w:val="20"/>
          <w:szCs w:val="20"/>
        </w:rPr>
      </w:pPr>
    </w:p>
    <w:p w14:paraId="2B3AD533" w14:textId="0B11BFFA" w:rsidR="00F6787B" w:rsidRPr="00E972F7" w:rsidRDefault="00F6787B" w:rsidP="00143304">
      <w:pPr>
        <w:spacing w:line="360" w:lineRule="auto"/>
        <w:jc w:val="both"/>
        <w:rPr>
          <w:rFonts w:ascii="Arial" w:hAnsi="Arial" w:cs="Arial"/>
          <w:b/>
          <w:color w:val="000000" w:themeColor="text1"/>
          <w:sz w:val="20"/>
          <w:szCs w:val="20"/>
        </w:rPr>
      </w:pPr>
    </w:p>
    <w:p w14:paraId="42FE8102" w14:textId="38A8037E" w:rsidR="00F6787B" w:rsidRPr="00E972F7" w:rsidRDefault="00F6787B" w:rsidP="00143304">
      <w:pPr>
        <w:spacing w:line="360" w:lineRule="auto"/>
        <w:jc w:val="both"/>
        <w:rPr>
          <w:rFonts w:ascii="Arial" w:hAnsi="Arial" w:cs="Arial"/>
          <w:b/>
          <w:color w:val="000000" w:themeColor="text1"/>
          <w:sz w:val="20"/>
          <w:szCs w:val="20"/>
        </w:rPr>
      </w:pPr>
    </w:p>
    <w:p w14:paraId="5E8F7CBA" w14:textId="5BB20102" w:rsidR="003A4924" w:rsidRPr="00E972F7" w:rsidRDefault="003A4924" w:rsidP="00143304">
      <w:pPr>
        <w:spacing w:line="360" w:lineRule="auto"/>
        <w:jc w:val="both"/>
        <w:rPr>
          <w:rFonts w:ascii="Arial" w:hAnsi="Arial" w:cs="Arial"/>
          <w:b/>
          <w:color w:val="000000" w:themeColor="text1"/>
          <w:sz w:val="20"/>
          <w:szCs w:val="20"/>
        </w:rPr>
      </w:pPr>
      <w:r w:rsidRPr="00E972F7">
        <w:rPr>
          <w:rFonts w:ascii="Arial" w:hAnsi="Arial" w:cs="Arial"/>
          <w:b/>
          <w:bCs/>
          <w:color w:val="000000" w:themeColor="text1"/>
          <w:sz w:val="20"/>
          <w:szCs w:val="20"/>
          <w:lang w:val="de-DE"/>
        </w:rPr>
        <w:t>Panasonic Energy Europe NV</w:t>
      </w:r>
    </w:p>
    <w:p w14:paraId="41B0CE7A"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Vicky Raman</w:t>
      </w:r>
    </w:p>
    <w:p w14:paraId="36EDEF2B"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Brand Marketing Manager</w:t>
      </w:r>
    </w:p>
    <w:p w14:paraId="60FD1E15"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T +32 2 467 84 35</w:t>
      </w:r>
    </w:p>
    <w:p w14:paraId="5AF22524" w14:textId="6915F202" w:rsidR="00EF2BB6" w:rsidRPr="00E972F7"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r w:rsidRPr="00E972F7">
        <w:rPr>
          <w:rFonts w:ascii="Arial" w:hAnsi="Arial" w:cs="Arial"/>
          <w:color w:val="000000" w:themeColor="text1"/>
          <w:sz w:val="20"/>
          <w:szCs w:val="20"/>
          <w:u w:val="single"/>
          <w:lang w:val="de-DE"/>
        </w:rPr>
        <w:t>vicky.raman@eu.panasonic.com</w:t>
      </w:r>
      <w:r w:rsidRPr="00E972F7">
        <w:rPr>
          <w:rFonts w:ascii="Arial" w:hAnsi="Arial" w:cs="Arial"/>
          <w:color w:val="000000" w:themeColor="text1"/>
          <w:sz w:val="20"/>
          <w:szCs w:val="20"/>
          <w:lang w:val="de-DE"/>
        </w:rPr>
        <w:br/>
      </w:r>
      <w:hyperlink r:id="rId31" w:history="1">
        <w:r w:rsidRPr="00E972F7">
          <w:rPr>
            <w:rStyle w:val="Hyperlink"/>
            <w:rFonts w:ascii="Arial" w:hAnsi="Arial"/>
            <w:color w:val="000000" w:themeColor="text1"/>
            <w:sz w:val="20"/>
            <w:szCs w:val="20"/>
            <w:lang w:val="de-DE"/>
          </w:rPr>
          <w:t>www.panasonic-eneloop.eu</w:t>
        </w:r>
      </w:hyperlink>
      <w:bookmarkEnd w:id="0"/>
    </w:p>
    <w:sectPr w:rsidR="00EF2BB6" w:rsidRPr="00E972F7"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C56F4" w14:textId="77777777" w:rsidR="00753920" w:rsidRDefault="00753920" w:rsidP="003444AD">
      <w:r>
        <w:separator/>
      </w:r>
    </w:p>
  </w:endnote>
  <w:endnote w:type="continuationSeparator" w:id="0">
    <w:p w14:paraId="75EAEE2C" w14:textId="77777777" w:rsidR="00753920" w:rsidRDefault="0075392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3CBE0" w14:textId="77777777" w:rsidR="00753920" w:rsidRDefault="00753920" w:rsidP="003444AD">
      <w:r>
        <w:separator/>
      </w:r>
    </w:p>
  </w:footnote>
  <w:footnote w:type="continuationSeparator" w:id="0">
    <w:p w14:paraId="7393DA63" w14:textId="77777777" w:rsidR="00753920" w:rsidRDefault="00753920"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753920">
    <w:pPr>
      <w:pStyle w:val="Koptekst"/>
    </w:pPr>
    <w:sdt>
      <w:sdtPr>
        <w:id w:val="-1947692693"/>
        <w:placeholder>
          <w:docPart w:val="382CF94D0296A84AA073AAAE54BB0892"/>
        </w:placeholder>
        <w:temporary/>
        <w:showingPlcHdr/>
      </w:sdtPr>
      <w:sdtEndPr/>
      <w:sdtContent>
        <w:r w:rsidR="0050334A">
          <w:rPr>
            <w:lang w:val="de-DE"/>
          </w:rPr>
          <w:t>[Text angeben]</w:t>
        </w:r>
      </w:sdtContent>
    </w:sdt>
    <w:r w:rsidR="0050334A">
      <w:rPr>
        <w:lang w:val="de-DE"/>
      </w:rPr>
      <w:ptab w:relativeTo="margin" w:alignment="center" w:leader="none"/>
    </w:r>
    <w:sdt>
      <w:sdtPr>
        <w:id w:val="520281602"/>
        <w:placeholder>
          <w:docPart w:val="0A36CE8236429E40907972456015187B"/>
        </w:placeholder>
        <w:temporary/>
        <w:showingPlcHdr/>
      </w:sdtPr>
      <w:sdtEndPr/>
      <w:sdtContent>
        <w:r w:rsidR="0050334A">
          <w:rPr>
            <w:lang w:val="de-DE"/>
          </w:rPr>
          <w:t>[Text angeben]</w:t>
        </w:r>
      </w:sdtContent>
    </w:sdt>
    <w:r w:rsidR="0050334A">
      <w:rPr>
        <w:lang w:val="de-DE"/>
      </w:rPr>
      <w:ptab w:relativeTo="margin" w:alignment="right" w:leader="none"/>
    </w:r>
    <w:sdt>
      <w:sdtPr>
        <w:id w:val="1334340119"/>
        <w:placeholder>
          <w:docPart w:val="D5095B994146AE4B82FBEF9C59BD223D"/>
        </w:placeholder>
        <w:temporary/>
        <w:showingPlcHdr/>
      </w:sdtPr>
      <w:sdtEndPr/>
      <w:sdtContent>
        <w:r w:rsidR="0050334A">
          <w:rPr>
            <w:lang w:val="de-DE"/>
          </w:rPr>
          <w:t>[Text angeben]</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e-DE"/>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e-DE"/>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753920">
    <w:pPr>
      <w:pStyle w:val="Koptekst"/>
    </w:pPr>
    <w:sdt>
      <w:sdtPr>
        <w:id w:val="554978825"/>
        <w:placeholder>
          <w:docPart w:val="89D910ABCF97F047B1D3AE85355CC2AD"/>
        </w:placeholder>
        <w:temporary/>
        <w:showingPlcHdr/>
      </w:sdtPr>
      <w:sdtEndPr/>
      <w:sdtContent>
        <w:r w:rsidR="0050334A">
          <w:rPr>
            <w:lang w:val="de-DE"/>
          </w:rPr>
          <w:t>[Text angeben]</w:t>
        </w:r>
      </w:sdtContent>
    </w:sdt>
    <w:r w:rsidR="0050334A">
      <w:rPr>
        <w:lang w:val="de-DE"/>
      </w:rPr>
      <w:ptab w:relativeTo="margin" w:alignment="center" w:leader="none"/>
    </w:r>
    <w:sdt>
      <w:sdtPr>
        <w:id w:val="324322364"/>
        <w:placeholder>
          <w:docPart w:val="535F7F9AD42A0B4F8CFAA37D906B0B16"/>
        </w:placeholder>
        <w:temporary/>
        <w:showingPlcHdr/>
      </w:sdtPr>
      <w:sdtEndPr/>
      <w:sdtContent>
        <w:r w:rsidR="0050334A">
          <w:rPr>
            <w:lang w:val="de-DE"/>
          </w:rPr>
          <w:t>[Text angeben]</w:t>
        </w:r>
      </w:sdtContent>
    </w:sdt>
    <w:r w:rsidR="0050334A">
      <w:rPr>
        <w:lang w:val="de-DE"/>
      </w:rPr>
      <w:ptab w:relativeTo="margin" w:alignment="right" w:leader="none"/>
    </w:r>
    <w:sdt>
      <w:sdtPr>
        <w:id w:val="-1977055102"/>
        <w:placeholder>
          <w:docPart w:val="3422C54B0922D24489E21E958C6961AD"/>
        </w:placeholder>
        <w:temporary/>
        <w:showingPlcHdr/>
      </w:sdtPr>
      <w:sdtEndPr/>
      <w:sdtContent>
        <w:r w:rsidR="0050334A">
          <w:rPr>
            <w:lang w:val="de-DE"/>
          </w:rPr>
          <w:t>[Text angeben]</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A4141"/>
    <w:rsid w:val="000A64F2"/>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0B23"/>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20"/>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22B6"/>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99D"/>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A6F"/>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2F7"/>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6237"/>
    <w:rsid w:val="00F57929"/>
    <w:rsid w:val="00F620C4"/>
    <w:rsid w:val="00F6312B"/>
    <w:rsid w:val="00F64845"/>
    <w:rsid w:val="00F64C57"/>
    <w:rsid w:val="00F66CAD"/>
    <w:rsid w:val="00F6787B"/>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loopambassadorstour.eu/lost-in-compass/" TargetMode="External"/><Relationship Id="rId18" Type="http://schemas.openxmlformats.org/officeDocument/2006/relationships/hyperlink" Target="https://eneloopambassadorstour.eu/woanders/" TargetMode="External"/><Relationship Id="rId26" Type="http://schemas.openxmlformats.org/officeDocument/2006/relationships/hyperlink" Target="http://www.panasonic.com/de/" TargetMode="External"/><Relationship Id="rId3" Type="http://schemas.openxmlformats.org/officeDocument/2006/relationships/styles" Target="styles.xml"/><Relationship Id="rId21" Type="http://schemas.openxmlformats.org/officeDocument/2006/relationships/hyperlink" Target="https://eneloopambassadorstour.eu/expedition/priz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expedition/sustainably-sassy/" TargetMode="External"/><Relationship Id="rId25" Type="http://schemas.openxmlformats.org/officeDocument/2006/relationships/hyperlink" Target="https://www.panasonic-batteries.com/de"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neloopambassadorstour.eu/expedition/omait/" TargetMode="External"/><Relationship Id="rId20" Type="http://schemas.openxmlformats.org/officeDocument/2006/relationships/hyperlink" Target="https://eneloopambassadorstour.eu/polishing-the-world/" TargetMode="External"/><Relationship Id="rId29" Type="http://schemas.openxmlformats.org/officeDocument/2006/relationships/hyperlink" Target="mailto:julie@a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d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eloopambassadorstour.eu/expedition/handuo/" TargetMode="External"/><Relationship Id="rId23" Type="http://schemas.openxmlformats.org/officeDocument/2006/relationships/hyperlink" Target="https://eneloopambassadorstour.eu/"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s://eneloopambassadorstour.eu/tortelli/" TargetMode="External"/><Relationship Id="rId19" Type="http://schemas.openxmlformats.org/officeDocument/2006/relationships/hyperlink" Target="https://eneloopambassadorstour.eu/expedition/kosen-rufu/" TargetMode="External"/><Relationship Id="rId31" Type="http://schemas.openxmlformats.org/officeDocument/2006/relationships/hyperlink" Target="http://www.panasonic-eneloop.eu" TargetMode="External"/><Relationship Id="rId4" Type="http://schemas.openxmlformats.org/officeDocument/2006/relationships/settings" Target="settings.xml"/><Relationship Id="rId9" Type="http://schemas.openxmlformats.org/officeDocument/2006/relationships/hyperlink" Target="https://eneloopambassadorstour.eu/backpack-gals/" TargetMode="External"/><Relationship Id="rId14" Type="http://schemas.openxmlformats.org/officeDocument/2006/relationships/hyperlink" Target="https://eneloopambassadorstour.eu/young-folks/" TargetMode="External"/><Relationship Id="rId22" Type="http://schemas.openxmlformats.org/officeDocument/2006/relationships/hyperlink" Target="http://www.facebook.com/eneloopambassadorstour" TargetMode="External"/><Relationship Id="rId27" Type="http://schemas.openxmlformats.org/officeDocument/2006/relationships/header" Target="header1.xml"/><Relationship Id="rId30" Type="http://schemas.openxmlformats.org/officeDocument/2006/relationships/hyperlink" Target="http://www.ark.be" TargetMode="External"/><Relationship Id="rId35" Type="http://schemas.openxmlformats.org/officeDocument/2006/relationships/glossaryDocument" Target="glossary/document.xml"/><Relationship Id="rId8" Type="http://schemas.openxmlformats.org/officeDocument/2006/relationships/hyperlink" Target="https://www.facebook.com/eneloopambassadorstou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A0245"/>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C16FF"/>
    <w:rsid w:val="00AE106E"/>
    <w:rsid w:val="00AE6030"/>
    <w:rsid w:val="00B213A0"/>
    <w:rsid w:val="00B60D7F"/>
    <w:rsid w:val="00BE2EBF"/>
    <w:rsid w:val="00BE6300"/>
    <w:rsid w:val="00BF197C"/>
    <w:rsid w:val="00BF1A56"/>
    <w:rsid w:val="00BF71E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FFC5D-79EB-1F44-BEDB-11B6DBF9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1128</Words>
  <Characters>6204</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2017-04-11T13:54:00Z</cp:lastPrinted>
  <dcterms:created xsi:type="dcterms:W3CDTF">2018-08-28T11:40:00Z</dcterms:created>
  <dcterms:modified xsi:type="dcterms:W3CDTF">2018-09-05T19:54:00Z</dcterms:modified>
</cp:coreProperties>
</file>