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82B7F6" w14:textId="4069FF3B" w:rsidR="00136548" w:rsidRPr="009C1F0A" w:rsidRDefault="00404EA9">
      <w:pPr>
        <w:spacing w:after="0"/>
        <w:rPr>
          <w:rFonts w:ascii="Georgia" w:hAnsi="Georgia"/>
          <w:b/>
          <w:sz w:val="32"/>
          <w:lang w:val="en-GB"/>
        </w:rPr>
      </w:pPr>
      <w:r w:rsidRPr="009C1F0A">
        <w:rPr>
          <w:rFonts w:ascii="Georgia" w:hAnsi="Georgia"/>
          <w:b/>
          <w:noProof/>
          <w:sz w:val="32"/>
          <w:lang w:val="en-GB"/>
        </w:rPr>
        <w:drawing>
          <wp:anchor distT="0" distB="0" distL="114300" distR="114300" simplePos="0" relativeHeight="251659264" behindDoc="1" locked="0" layoutInCell="1" allowOverlap="1" wp14:anchorId="5AC23276" wp14:editId="3D71552C">
            <wp:simplePos x="0" y="0"/>
            <wp:positionH relativeFrom="column">
              <wp:posOffset>-1595755</wp:posOffset>
            </wp:positionH>
            <wp:positionV relativeFrom="paragraph">
              <wp:posOffset>245110</wp:posOffset>
            </wp:positionV>
            <wp:extent cx="2684957" cy="1724025"/>
            <wp:effectExtent l="0" t="0" r="127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0">
                      <a:extLst>
                        <a:ext uri="{28A0092B-C50C-407E-A947-70E740481C1C}">
                          <a14:useLocalDpi xmlns:a14="http://schemas.microsoft.com/office/drawing/2010/main" val="0"/>
                        </a:ext>
                      </a:extLst>
                    </a:blip>
                    <a:srcRect l="3691" t="29119" r="26181" b="31399"/>
                    <a:stretch/>
                  </pic:blipFill>
                  <pic:spPr bwMode="auto">
                    <a:xfrm>
                      <a:off x="0" y="0"/>
                      <a:ext cx="2684957"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1F0A">
        <w:rPr>
          <w:rFonts w:ascii="Georgia" w:hAnsi="Georgia"/>
          <w:b/>
          <w:noProof/>
          <w:sz w:val="32"/>
          <w:lang w:val="en-GB"/>
        </w:rPr>
        <mc:AlternateContent>
          <mc:Choice Requires="wps">
            <w:drawing>
              <wp:anchor distT="0" distB="0" distL="114300" distR="114300" simplePos="0" relativeHeight="251671552" behindDoc="0" locked="0" layoutInCell="1" allowOverlap="1" wp14:anchorId="30AF82C1" wp14:editId="03E1351B">
                <wp:simplePos x="0" y="0"/>
                <wp:positionH relativeFrom="column">
                  <wp:posOffset>5803174</wp:posOffset>
                </wp:positionH>
                <wp:positionV relativeFrom="paragraph">
                  <wp:posOffset>-263979</wp:posOffset>
                </wp:positionV>
                <wp:extent cx="1552575" cy="0"/>
                <wp:effectExtent l="0" t="0" r="0" b="0"/>
                <wp:wrapNone/>
                <wp:docPr id="15" name="Connecteur droit 15"/>
                <wp:cNvGraphicFramePr/>
                <a:graphic xmlns:a="http://schemas.openxmlformats.org/drawingml/2006/main">
                  <a:graphicData uri="http://schemas.microsoft.com/office/word/2010/wordprocessingShape">
                    <wps:wsp>
                      <wps:cNvCnPr/>
                      <wps:spPr>
                        <a:xfrm>
                          <a:off x="0" y="0"/>
                          <a:ext cx="1552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691C55B9" id="Connecteur droit 1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56.95pt,-20.8pt" to="579.2pt,-20.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CtpSzQEAAAMEAAAOAAAAZHJzL2Uyb0RvYy54bWysU02P2yAQvVfqf0DcN04ipa2sOHvIavdS tVE/fgCLhwQJGDSwcfLvO+DEWbWVqla9YA/MezPvMazvT96JI1CyGDq5mM2lgKCxt2Hfye/fHu8+ SJGyCr1yGKCTZ0jyfvP2zXqILSzxgK4HEkwSUjvETh5yjm3TJH0Ar9IMIwQ+NEheZQ5p3/SkBmb3 rlnO5++aAamPhBpS4t2H8VBuKr8xoPNnYxJk4TrJveW6Ul2fy9ps1qrdk4oHqy9tqH/owisbuOhE 9aCyEi9kf6HyVhMmNHmm0TdojNVQNbCaxfwnNV8PKkLVwuakONmU/h+t/nTckbA9391KiqA839EW Q2Dj4IVET2iz4CP2aYip5fRt2NElSnFHRfTJkC9fliNO1dvz5C2cstC8uVitlqv3XENfz5obMFLK T4BelJ9OOhuKbNWq48eUuRinXlPKtgtlTehs/2idq0EZGNg6EkfFV51Pi9Iy415lcVSQTREytl7/ 8tnByPoFDFtRmq3V6xDeOJXWEPKV1wXOLjDDHUzA+Z+Bl/wChTqgfwOeELUyhjyBvQ1Iv6t+s8KM +VcHRt3Fgmfsz/VSqzU8adW5y6soo/w6rvDb2938AAAA//8DAFBLAwQUAAYACAAAACEAeNHDKeEA AAAMAQAADwAAAGRycy9kb3ducmV2LnhtbEyPy2rDMBBF94X8g5hANyWRnYdJXMshGLLpotC4hC4V a2KZWiNjKbHz91Wg0C5n5nDn3Gw3mpbdsHeNJQHxPAKGVFnVUC3gszzMNsCcl6RkawkF3NHBLp88 ZTJVdqAPvB19zUIIuVQK0N53Keeu0mikm9sOKdwutjfSh7GvuerlEMJNyxdRlHAjGwoftOyw0Fh9 H69GwFf9sjycSiqHwr9fEj3eT2/rQojn6bh/BeZx9H8wPPSDOuTB6WyvpBxrBWzj5TagAmarOAH2 IOL1ZgXs/Lviecb/l8h/AAAA//8DAFBLAQItABQABgAIAAAAIQC2gziS/gAAAOEBAAATAAAAAAAA AAAAAAAAAAAAAABbQ29udGVudF9UeXBlc10ueG1sUEsBAi0AFAAGAAgAAAAhADj9If/WAAAAlAEA AAsAAAAAAAAAAAAAAAAALwEAAF9yZWxzLy5yZWxzUEsBAi0AFAAGAAgAAAAhAEAK2lLNAQAAAwQA AA4AAAAAAAAAAAAAAAAALgIAAGRycy9lMm9Eb2MueG1sUEsBAi0AFAAGAAgAAAAhAHjRwynhAAAA DAEAAA8AAAAAAAAAAAAAAAAAJwQAAGRycy9kb3ducmV2LnhtbFBLBQYAAAAABAAEAPMAAAA1BQAA AAA= " strokecolor="black [3213]" strokeweight=".5pt">
                <v:stroke joinstyle="miter"/>
              </v:line>
            </w:pict>
          </mc:Fallback>
        </mc:AlternateContent>
      </w:r>
      <w:r w:rsidRPr="009C1F0A">
        <w:rPr>
          <w:rFonts w:ascii="Georgia" w:hAnsi="Georgia"/>
          <w:b/>
          <w:noProof/>
          <w:sz w:val="32"/>
          <w:lang w:val="en-GB"/>
        </w:rPr>
        <mc:AlternateContent>
          <mc:Choice Requires="wps">
            <w:drawing>
              <wp:anchor distT="45720" distB="45720" distL="114300" distR="114300" simplePos="0" relativeHeight="251661312" behindDoc="0" locked="0" layoutInCell="1" allowOverlap="1" wp14:anchorId="6324F079" wp14:editId="225A7163">
                <wp:simplePos x="0" y="0"/>
                <wp:positionH relativeFrom="column">
                  <wp:posOffset>3410857</wp:posOffset>
                </wp:positionH>
                <wp:positionV relativeFrom="paragraph">
                  <wp:posOffset>-418102</wp:posOffset>
                </wp:positionV>
                <wp:extent cx="2990850" cy="1404620"/>
                <wp:effectExtent l="0" t="0" r="0" b="762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04620"/>
                        </a:xfrm>
                        <a:prstGeom prst="rect">
                          <a:avLst/>
                        </a:prstGeom>
                        <a:solidFill>
                          <a:srgbClr val="FFFFFF"/>
                        </a:solidFill>
                        <a:ln w="9525">
                          <a:noFill/>
                          <a:miter lim="800000"/>
                          <a:headEnd/>
                          <a:tailEnd/>
                        </a:ln>
                      </wps:spPr>
                      <wps:txbx>
                        <w:txbxContent>
                          <w:p w14:paraId="23E89642" w14:textId="5E6A9397" w:rsidR="00136548" w:rsidRPr="00894711" w:rsidRDefault="0000487A">
                            <w:pPr>
                              <w:rPr>
                                <w:rFonts w:ascii="Georgia" w:hAnsi="Georgia"/>
                                <w:color w:val="00AFFF"/>
                                <w:lang w:val="en-GB"/>
                              </w:rPr>
                            </w:pPr>
                            <w:r>
                              <w:rPr>
                                <w:rFonts w:ascii="Georgia" w:hAnsi="Georgia"/>
                                <w:color w:val="00AFFF"/>
                                <w:lang w:val="en-GB"/>
                              </w:rPr>
                              <w:t xml:space="preserve">10 </w:t>
                            </w:r>
                            <w:r w:rsidR="00136548" w:rsidRPr="00894711">
                              <w:rPr>
                                <w:rFonts w:ascii="Georgia" w:hAnsi="Georgia"/>
                                <w:color w:val="00AFFF"/>
                                <w:lang w:val="en-GB"/>
                              </w:rPr>
                              <w:t>May 2021 – Press Release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24F079" id="_x0000_t202" coordsize="21600,21600" o:spt="202" path="m,l,21600r21600,l21600,xe">
                <v:stroke joinstyle="miter"/>
                <v:path gradientshapeok="t" o:connecttype="rect"/>
              </v:shapetype>
              <v:shape id="Zone de texte 2" o:spid="_x0000_s1026" type="#_x0000_t202" style="position:absolute;margin-left:268.55pt;margin-top:-32.9pt;width:235.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" stroked="f">
                <v:textbox style="mso-fit-shape-to-text:t">
                  <w:txbxContent>
                    <w:p w14:paraId="23E89642" w14:textId="5E6A9397" w:rsidR="00136548" w:rsidRPr="00894711" w:rsidRDefault="0000487A">
                      <w:pPr>
                        <w:rPr>
                          <w:rFonts w:ascii="Georgia" w:hAnsi="Georgia"/>
                          <w:color w:val="00AFFF"/>
                          <w:lang w:val="en-GB"/>
                        </w:rPr>
                      </w:pPr>
                      <w:r>
                        <w:rPr>
                          <w:rFonts w:ascii="Georgia" w:hAnsi="Georgia"/>
                          <w:color w:val="00AFFF"/>
                          <w:lang w:val="en-GB"/>
                        </w:rPr>
                        <w:t xml:space="preserve">10 </w:t>
                      </w:r>
                      <w:r w:rsidR="00136548" w:rsidRPr="00894711">
                        <w:rPr>
                          <w:rFonts w:ascii="Georgia" w:hAnsi="Georgia"/>
                          <w:color w:val="00AFFF"/>
                          <w:lang w:val="en-GB"/>
                        </w:rPr>
                        <w:t>May 2021 – Press Release</w:t>
                      </w:r>
                    </w:p>
                  </w:txbxContent>
                </v:textbox>
              </v:shape>
            </w:pict>
          </mc:Fallback>
        </mc:AlternateContent>
      </w:r>
    </w:p>
    <w:p w14:paraId="65605877" w14:textId="2F2F0960" w:rsidR="00136548" w:rsidRPr="009C1F0A" w:rsidRDefault="00136548">
      <w:pPr>
        <w:spacing w:after="0"/>
        <w:rPr>
          <w:rFonts w:ascii="Georgia" w:hAnsi="Georgia"/>
          <w:b/>
          <w:sz w:val="32"/>
          <w:lang w:val="en-GB"/>
        </w:rPr>
      </w:pPr>
    </w:p>
    <w:p w14:paraId="5FC10934" w14:textId="7C660F03" w:rsidR="00A9164C" w:rsidRPr="009C1F0A" w:rsidRDefault="00A9164C">
      <w:pPr>
        <w:spacing w:after="0"/>
        <w:rPr>
          <w:rFonts w:ascii="Georgia" w:hAnsi="Georgia"/>
          <w:b/>
          <w:color w:val="354248"/>
          <w:sz w:val="32"/>
          <w:lang w:val="en-GB"/>
        </w:rPr>
      </w:pPr>
    </w:p>
    <w:p w14:paraId="6C01936C" w14:textId="571D5C2F" w:rsidR="00A9164C" w:rsidRPr="009C1F0A" w:rsidRDefault="00A9164C">
      <w:pPr>
        <w:spacing w:after="0"/>
        <w:rPr>
          <w:rFonts w:ascii="Georgia" w:hAnsi="Georgia"/>
          <w:b/>
          <w:color w:val="354248"/>
          <w:sz w:val="32"/>
          <w:lang w:val="en-GB"/>
        </w:rPr>
      </w:pPr>
    </w:p>
    <w:p w14:paraId="3CAAEB96" w14:textId="709E2FA7" w:rsidR="00794212" w:rsidRPr="009C1F0A" w:rsidRDefault="00794212">
      <w:pPr>
        <w:spacing w:after="0"/>
        <w:rPr>
          <w:rFonts w:ascii="Georgia" w:hAnsi="Georgia"/>
          <w:b/>
          <w:color w:val="354248"/>
          <w:sz w:val="32"/>
          <w:lang w:val="en-GB"/>
        </w:rPr>
      </w:pPr>
    </w:p>
    <w:p w14:paraId="71C6894E" w14:textId="77777777" w:rsidR="00CF315F" w:rsidRPr="009C1F0A" w:rsidRDefault="00CF315F">
      <w:pPr>
        <w:pStyle w:val="intro"/>
        <w:rPr>
          <w:color w:val="586E78"/>
          <w:sz w:val="28"/>
          <w:szCs w:val="28"/>
          <w:lang w:val="en-GB"/>
        </w:rPr>
      </w:pPr>
    </w:p>
    <w:p w14:paraId="16930942" w14:textId="224E6743" w:rsidR="009F0069" w:rsidRPr="009C1F0A" w:rsidRDefault="009F0069">
      <w:pPr>
        <w:pStyle w:val="intro"/>
        <w:rPr>
          <w:b w:val="0"/>
          <w:color w:val="586E78"/>
          <w:sz w:val="28"/>
          <w:szCs w:val="28"/>
          <w:lang w:val="en-GB"/>
        </w:rPr>
      </w:pPr>
      <w:r w:rsidRPr="009C1F0A">
        <w:rPr>
          <w:color w:val="586E78"/>
          <w:sz w:val="28"/>
          <w:szCs w:val="28"/>
          <w:lang w:val="en-GB"/>
        </w:rPr>
        <w:t>D'Ieteren pledges to reduce CO</w:t>
      </w:r>
      <w:r w:rsidRPr="009C1F0A">
        <w:rPr>
          <w:color w:val="586E78"/>
          <w:sz w:val="28"/>
          <w:szCs w:val="28"/>
          <w:vertAlign w:val="subscript"/>
          <w:lang w:val="en-GB"/>
        </w:rPr>
        <w:t>2</w:t>
      </w:r>
      <w:r w:rsidRPr="009C1F0A">
        <w:rPr>
          <w:color w:val="586E78"/>
          <w:sz w:val="28"/>
          <w:szCs w:val="28"/>
          <w:lang w:val="en-GB"/>
        </w:rPr>
        <w:t xml:space="preserve"> emissions by 50% by 2025 and implements ambitious action plan</w:t>
      </w:r>
    </w:p>
    <w:p w14:paraId="21D6EB11" w14:textId="62C464E7" w:rsidR="009F0069" w:rsidRPr="009C1F0A" w:rsidRDefault="009F0069">
      <w:pPr>
        <w:pStyle w:val="intro"/>
        <w:rPr>
          <w:b w:val="0"/>
          <w:color w:val="586E78"/>
          <w:sz w:val="28"/>
          <w:szCs w:val="28"/>
          <w:lang w:val="en-GB"/>
        </w:rPr>
      </w:pPr>
    </w:p>
    <w:p w14:paraId="4D04A698" w14:textId="1B302D81" w:rsidR="009F0069" w:rsidRPr="009C1F0A" w:rsidRDefault="009C1F0A">
      <w:pPr>
        <w:pStyle w:val="intro"/>
        <w:rPr>
          <w:b w:val="0"/>
          <w:color w:val="586E78"/>
          <w:sz w:val="28"/>
          <w:szCs w:val="28"/>
          <w:lang w:val="en-GB"/>
        </w:rPr>
      </w:pPr>
      <w:r>
        <w:rPr>
          <w:color w:val="586E78"/>
          <w:sz w:val="28"/>
          <w:szCs w:val="28"/>
          <w:lang w:val="en-GB"/>
        </w:rPr>
        <w:t>Meanwhile</w:t>
      </w:r>
      <w:r w:rsidR="009F0069" w:rsidRPr="009C1F0A">
        <w:rPr>
          <w:color w:val="586E78"/>
          <w:sz w:val="28"/>
          <w:szCs w:val="28"/>
          <w:lang w:val="en-GB"/>
        </w:rPr>
        <w:t>, D'Ieteren offset</w:t>
      </w:r>
      <w:r>
        <w:rPr>
          <w:color w:val="586E78"/>
          <w:sz w:val="28"/>
          <w:szCs w:val="28"/>
          <w:lang w:val="en-GB"/>
        </w:rPr>
        <w:t>s</w:t>
      </w:r>
      <w:r w:rsidR="009F0069" w:rsidRPr="009C1F0A">
        <w:rPr>
          <w:color w:val="586E78"/>
          <w:sz w:val="28"/>
          <w:szCs w:val="28"/>
          <w:lang w:val="en-GB"/>
        </w:rPr>
        <w:t xml:space="preserve"> emissions and </w:t>
      </w:r>
      <w:r>
        <w:rPr>
          <w:color w:val="586E78"/>
          <w:sz w:val="28"/>
          <w:szCs w:val="28"/>
          <w:lang w:val="en-GB"/>
        </w:rPr>
        <w:t xml:space="preserve">aims to go </w:t>
      </w:r>
      <w:r w:rsidR="009F0069" w:rsidRPr="009C1F0A">
        <w:rPr>
          <w:color w:val="586E78"/>
          <w:sz w:val="28"/>
          <w:szCs w:val="28"/>
          <w:lang w:val="en-GB"/>
        </w:rPr>
        <w:t>carbon-neutral</w:t>
      </w:r>
    </w:p>
    <w:p w14:paraId="5E4EB9BB" w14:textId="2153BC66" w:rsidR="00642B95" w:rsidRPr="009C1F0A" w:rsidRDefault="00642B95">
      <w:pPr>
        <w:spacing w:after="0"/>
        <w:jc w:val="center"/>
        <w:rPr>
          <w:b/>
          <w:color w:val="354248"/>
          <w:lang w:val="en-GB"/>
        </w:rPr>
      </w:pPr>
    </w:p>
    <w:p w14:paraId="16726140" w14:textId="208332C5" w:rsidR="009F0069" w:rsidRPr="009C1F0A" w:rsidRDefault="009F0069">
      <w:pPr>
        <w:spacing w:after="0" w:line="240" w:lineRule="auto"/>
        <w:jc w:val="both"/>
        <w:rPr>
          <w:b/>
          <w:color w:val="002060"/>
          <w:sz w:val="20"/>
          <w:szCs w:val="20"/>
          <w:lang w:val="en-GB"/>
        </w:rPr>
      </w:pPr>
    </w:p>
    <w:p w14:paraId="1CDD2017" w14:textId="54FE15F4" w:rsidR="00BC1710" w:rsidRPr="009C1F0A" w:rsidRDefault="00A9164C">
      <w:pPr>
        <w:pStyle w:val="accentu"/>
        <w:rPr>
          <w:b w:val="0"/>
          <w:color w:val="BDCDD3"/>
          <w:sz w:val="16"/>
          <w:szCs w:val="16"/>
          <w:lang w:val="en-GB"/>
        </w:rPr>
      </w:pPr>
      <w:r w:rsidRPr="009C1F0A">
        <w:rPr>
          <w:lang w:val="en-GB"/>
        </w:rPr>
        <w:t xml:space="preserve">The goal of reducing </w:t>
      </w:r>
      <w:r w:rsidR="00FC41F3">
        <w:rPr>
          <w:lang w:val="en-GB"/>
        </w:rPr>
        <w:t xml:space="preserve">the company’s </w:t>
      </w:r>
      <w:r w:rsidRPr="009C1F0A">
        <w:rPr>
          <w:lang w:val="en-GB"/>
        </w:rPr>
        <w:t>carbon footprint is one of the two flagship commitments in D'Ieteren's sustainability strategy, which is working towards developing sustainable and fluid mobility for all.</w:t>
      </w:r>
      <w:r w:rsidRPr="009C1F0A">
        <w:rPr>
          <w:color w:val="BDCDD3"/>
          <w:sz w:val="16"/>
          <w:szCs w:val="16"/>
          <w:lang w:val="en-GB"/>
        </w:rPr>
        <w:t xml:space="preserve"> </w:t>
      </w:r>
    </w:p>
    <w:p w14:paraId="187409A1" w14:textId="7676F48D" w:rsidR="00BC1710" w:rsidRPr="009C1F0A" w:rsidRDefault="00BC1710">
      <w:pPr>
        <w:spacing w:before="120" w:after="0" w:line="240" w:lineRule="auto"/>
        <w:jc w:val="both"/>
        <w:rPr>
          <w:rFonts w:ascii="Century Gothic" w:hAnsi="Century Gothic"/>
          <w:b/>
          <w:color w:val="002060"/>
          <w:sz w:val="20"/>
          <w:szCs w:val="20"/>
          <w:u w:val="single"/>
          <w:lang w:val="en-GB"/>
        </w:rPr>
      </w:pPr>
    </w:p>
    <w:p w14:paraId="0D381B12" w14:textId="03E4607A" w:rsidR="00736BB6" w:rsidRPr="009C1F0A" w:rsidRDefault="00732350">
      <w:pPr>
        <w:spacing w:before="120" w:after="0" w:line="240" w:lineRule="auto"/>
        <w:jc w:val="both"/>
        <w:rPr>
          <w:rFonts w:ascii="Century Gothic" w:hAnsi="Century Gothic"/>
          <w:b/>
          <w:color w:val="002060"/>
          <w:sz w:val="20"/>
          <w:szCs w:val="20"/>
          <w:lang w:val="en-GB"/>
        </w:rPr>
      </w:pPr>
      <w:r w:rsidRPr="00732350">
        <w:rPr>
          <w:rFonts w:ascii="Century Gothic" w:hAnsi="Century Gothic"/>
          <w:b/>
          <w:color w:val="002060"/>
          <w:sz w:val="20"/>
          <w:szCs w:val="20"/>
          <w:lang w:val="en-GB"/>
        </w:rPr>
        <w:t xml:space="preserve">The </w:t>
      </w:r>
      <w:proofErr w:type="spellStart"/>
      <w:r>
        <w:rPr>
          <w:rFonts w:ascii="Century Gothic" w:hAnsi="Century Gothic"/>
          <w:b/>
          <w:color w:val="002060"/>
          <w:sz w:val="20"/>
          <w:szCs w:val="20"/>
          <w:lang w:val="en-GB"/>
        </w:rPr>
        <w:t>D’Ieteren</w:t>
      </w:r>
      <w:proofErr w:type="spellEnd"/>
      <w:r>
        <w:rPr>
          <w:rFonts w:ascii="Century Gothic" w:hAnsi="Century Gothic"/>
          <w:b/>
          <w:color w:val="002060"/>
          <w:sz w:val="20"/>
          <w:szCs w:val="20"/>
          <w:lang w:val="en-GB"/>
        </w:rPr>
        <w:t xml:space="preserve"> </w:t>
      </w:r>
      <w:bookmarkStart w:id="0" w:name="_GoBack"/>
      <w:bookmarkEnd w:id="0"/>
      <w:r w:rsidRPr="00732350">
        <w:rPr>
          <w:rFonts w:ascii="Century Gothic" w:hAnsi="Century Gothic"/>
          <w:b/>
          <w:color w:val="002060"/>
          <w:sz w:val="20"/>
          <w:szCs w:val="20"/>
          <w:lang w:val="en-GB"/>
        </w:rPr>
        <w:t>group's mobility branch</w:t>
      </w:r>
      <w:r w:rsidR="0005626A" w:rsidRPr="009C1F0A">
        <w:rPr>
          <w:rFonts w:ascii="Century Gothic" w:hAnsi="Century Gothic"/>
          <w:b/>
          <w:color w:val="002060"/>
          <w:sz w:val="20"/>
          <w:szCs w:val="20"/>
          <w:lang w:val="en-GB"/>
        </w:rPr>
        <w:t xml:space="preserve"> aims to halve the carbon footprint of its business activities by 2025, taking concrete action involving its vehicle fleets, logistics and energy consumption. In addition to these campaigns, the company has begun offsetting its CO</w:t>
      </w:r>
      <w:r w:rsidR="0005626A" w:rsidRPr="009C1F0A">
        <w:rPr>
          <w:rFonts w:ascii="Century Gothic" w:hAnsi="Century Gothic"/>
          <w:b/>
          <w:color w:val="002060"/>
          <w:sz w:val="20"/>
          <w:szCs w:val="20"/>
          <w:vertAlign w:val="subscript"/>
          <w:lang w:val="en-GB"/>
        </w:rPr>
        <w:t>2</w:t>
      </w:r>
      <w:r w:rsidR="0005626A" w:rsidRPr="009C1F0A">
        <w:rPr>
          <w:rFonts w:ascii="Century Gothic" w:hAnsi="Century Gothic"/>
          <w:b/>
          <w:color w:val="002060"/>
          <w:sz w:val="20"/>
          <w:szCs w:val="20"/>
          <w:lang w:val="en-GB"/>
        </w:rPr>
        <w:t xml:space="preserve"> emissions and is now carbon neutral.</w:t>
      </w:r>
    </w:p>
    <w:p w14:paraId="515C223E" w14:textId="77777777" w:rsidR="00794212" w:rsidRPr="009C1F0A" w:rsidRDefault="00794212">
      <w:pPr>
        <w:spacing w:before="120" w:after="0" w:line="240" w:lineRule="auto"/>
        <w:jc w:val="both"/>
        <w:rPr>
          <w:rFonts w:ascii="Century Gothic" w:hAnsi="Century Gothic"/>
          <w:b/>
          <w:color w:val="002060"/>
          <w:sz w:val="20"/>
          <w:szCs w:val="20"/>
          <w:lang w:val="en-GB"/>
        </w:rPr>
      </w:pPr>
    </w:p>
    <w:p w14:paraId="6A49E37A" w14:textId="77777777" w:rsidR="00A9164C" w:rsidRPr="009C1F0A" w:rsidRDefault="00A9164C">
      <w:pPr>
        <w:spacing w:after="0" w:line="240" w:lineRule="auto"/>
        <w:jc w:val="both"/>
        <w:rPr>
          <w:rFonts w:ascii="Century Gothic" w:hAnsi="Century Gothic"/>
          <w:b/>
          <w:iCs/>
          <w:color w:val="002060"/>
          <w:sz w:val="20"/>
          <w:szCs w:val="20"/>
          <w:lang w:val="en-GB"/>
        </w:rPr>
      </w:pPr>
    </w:p>
    <w:p w14:paraId="02E28573" w14:textId="6066E09E" w:rsidR="00794212" w:rsidRPr="009C1F0A" w:rsidRDefault="00833739">
      <w:pPr>
        <w:pStyle w:val="citation"/>
        <w:rPr>
          <w:lang w:val="en-GB"/>
        </w:rPr>
      </w:pPr>
      <w:r w:rsidRPr="009C1F0A">
        <w:rPr>
          <w:i w:val="0"/>
          <w:iCs/>
          <w:color w:val="00AFFF"/>
          <w:lang w:val="en-GB"/>
        </w:rPr>
        <w:t>Denis Gorteman, CEO:</w:t>
      </w:r>
      <w:r w:rsidRPr="009C1F0A">
        <w:rPr>
          <w:lang w:val="en-GB"/>
        </w:rPr>
        <w:t xml:space="preserve"> "Our commitment to reduce our CO</w:t>
      </w:r>
      <w:r w:rsidRPr="009C1F0A">
        <w:rPr>
          <w:vertAlign w:val="subscript"/>
          <w:lang w:val="en-GB"/>
        </w:rPr>
        <w:t>2</w:t>
      </w:r>
      <w:r w:rsidRPr="009C1F0A">
        <w:rPr>
          <w:lang w:val="en-GB"/>
        </w:rPr>
        <w:t xml:space="preserve"> emissions via our stringent action plan is very ambitious, even exceeding the Paris Agreement objective of limiting the temperature rise to 1.5 °C. Despite an uncertain economic environment, we do not want to sidestep the challenges of </w:t>
      </w:r>
      <w:r w:rsidR="00FC41F3">
        <w:rPr>
          <w:lang w:val="en-GB"/>
        </w:rPr>
        <w:t>social</w:t>
      </w:r>
      <w:r w:rsidRPr="009C1F0A">
        <w:rPr>
          <w:lang w:val="en-GB"/>
        </w:rPr>
        <w:t xml:space="preserve"> sustainability and are investing for the future. As the leader in our industry, we wish to extend our leadership position to the field of social responsibility."</w:t>
      </w:r>
    </w:p>
    <w:p w14:paraId="64BCA47F" w14:textId="6A6C80F5" w:rsidR="00642B95" w:rsidRPr="009C1F0A" w:rsidRDefault="00642B95">
      <w:pPr>
        <w:spacing w:after="0"/>
        <w:ind w:right="1273"/>
        <w:jc w:val="both"/>
        <w:rPr>
          <w:lang w:val="en-GB"/>
        </w:rPr>
      </w:pPr>
    </w:p>
    <w:p w14:paraId="76492113" w14:textId="77777777" w:rsidR="00794212" w:rsidRPr="009C1F0A" w:rsidRDefault="00794212">
      <w:pPr>
        <w:jc w:val="both"/>
        <w:rPr>
          <w:rFonts w:ascii="Century Gothic" w:hAnsi="Century Gothic"/>
          <w:b/>
          <w:color w:val="002060"/>
          <w:sz w:val="20"/>
          <w:szCs w:val="20"/>
          <w:lang w:val="en-GB"/>
        </w:rPr>
      </w:pPr>
    </w:p>
    <w:p w14:paraId="33FF9958" w14:textId="4ADDF138" w:rsidR="00E1029C" w:rsidRPr="009C1F0A" w:rsidRDefault="00E1029C">
      <w:pPr>
        <w:jc w:val="both"/>
        <w:rPr>
          <w:rFonts w:ascii="Century Gothic" w:hAnsi="Century Gothic"/>
          <w:b/>
          <w:color w:val="002060"/>
          <w:sz w:val="20"/>
          <w:szCs w:val="20"/>
          <w:lang w:val="en-GB"/>
        </w:rPr>
      </w:pPr>
      <w:r w:rsidRPr="009C1F0A">
        <w:rPr>
          <w:rFonts w:ascii="Century Gothic" w:hAnsi="Century Gothic"/>
          <w:b/>
          <w:color w:val="002060"/>
          <w:sz w:val="20"/>
          <w:szCs w:val="20"/>
          <w:lang w:val="en-GB"/>
        </w:rPr>
        <w:t>D'Ieteren is also firmly committed to promoting equal opportunities and inclusion. Diversity is a factor in innovation, performance and quality of life within the company, which serves more than 1.2 million customers.</w:t>
      </w:r>
    </w:p>
    <w:p w14:paraId="4021A801" w14:textId="67C55AC8" w:rsidR="00AA5A9F" w:rsidRPr="009C1F0A" w:rsidRDefault="00AA5A9F">
      <w:pPr>
        <w:rPr>
          <w:b/>
          <w:color w:val="002060"/>
          <w:lang w:val="en-GB"/>
        </w:rPr>
      </w:pPr>
      <w:r w:rsidRPr="009C1F0A">
        <w:rPr>
          <w:b/>
          <w:color w:val="002060"/>
          <w:lang w:val="en-GB"/>
        </w:rPr>
        <w:br w:type="page"/>
      </w:r>
    </w:p>
    <w:p w14:paraId="450E31F1" w14:textId="6221A24D" w:rsidR="00104E4A" w:rsidRPr="009C1F0A" w:rsidRDefault="00460DC6">
      <w:pPr>
        <w:jc w:val="right"/>
        <w:rPr>
          <w:b/>
          <w:color w:val="002060"/>
          <w:sz w:val="28"/>
          <w:lang w:val="en-GB"/>
        </w:rPr>
      </w:pPr>
      <w:r w:rsidRPr="009C1F0A">
        <w:rPr>
          <w:b/>
          <w:noProof/>
          <w:color w:val="002060"/>
          <w:sz w:val="28"/>
          <w:lang w:val="en-GB"/>
        </w:rPr>
        <w:lastRenderedPageBreak/>
        <w:drawing>
          <wp:anchor distT="0" distB="0" distL="114300" distR="114300" simplePos="0" relativeHeight="251691008" behindDoc="1" locked="0" layoutInCell="1" allowOverlap="1" wp14:anchorId="3F5C4B00" wp14:editId="55C64B16">
            <wp:simplePos x="0" y="0"/>
            <wp:positionH relativeFrom="margin">
              <wp:posOffset>4342765</wp:posOffset>
            </wp:positionH>
            <wp:positionV relativeFrom="paragraph">
              <wp:posOffset>635</wp:posOffset>
            </wp:positionV>
            <wp:extent cx="1771650" cy="1771650"/>
            <wp:effectExtent l="0" t="0" r="0" b="0"/>
            <wp:wrapThrough wrapText="bothSides">
              <wp:wrapPolygon edited="0">
                <wp:start x="0" y="0"/>
                <wp:lineTo x="0" y="21368"/>
                <wp:lineTo x="21368" y="21368"/>
                <wp:lineTo x="21368" y="0"/>
                <wp:lineTo x="0" y="0"/>
              </wp:wrapPolygon>
            </wp:wrapThrough>
            <wp:docPr id="3" name="Picture 2">
              <a:extLst xmlns:a="http://schemas.openxmlformats.org/drawingml/2006/main">
                <a:ext uri="{FF2B5EF4-FFF2-40B4-BE49-F238E27FC236}">
                  <a16:creationId xmlns:a16="http://schemas.microsoft.com/office/drawing/2014/main" id="{088A8158-8CB4-4CB6-B6D0-C922A383B5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88A8158-8CB4-4CB6-B6D0-C922A383B5D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14:sizeRelH relativeFrom="margin">
              <wp14:pctWidth>0</wp14:pctWidth>
            </wp14:sizeRelH>
            <wp14:sizeRelV relativeFrom="margin">
              <wp14:pctHeight>0</wp14:pctHeight>
            </wp14:sizeRelV>
          </wp:anchor>
        </w:drawing>
      </w:r>
    </w:p>
    <w:p w14:paraId="043BA61A" w14:textId="77777777" w:rsidR="00D5242A" w:rsidRPr="009C1F0A" w:rsidRDefault="00D5242A">
      <w:pPr>
        <w:pStyle w:val="Heading1"/>
        <w:rPr>
          <w:lang w:val="en-GB"/>
        </w:rPr>
      </w:pPr>
    </w:p>
    <w:p w14:paraId="7817B943" w14:textId="7628546C" w:rsidR="00642B95" w:rsidRPr="009C1F0A" w:rsidRDefault="00BC1710">
      <w:pPr>
        <w:pStyle w:val="Heading1"/>
        <w:rPr>
          <w:b w:val="0"/>
          <w:lang w:val="en-GB"/>
        </w:rPr>
      </w:pPr>
      <w:r w:rsidRPr="009C1F0A">
        <w:rPr>
          <w:lang w:val="en-GB"/>
        </w:rPr>
        <w:t>Where are we now?</w:t>
      </w:r>
    </w:p>
    <w:p w14:paraId="17329CFF" w14:textId="77777777" w:rsidR="0000487A" w:rsidRDefault="0000487A" w:rsidP="0000487A">
      <w:pPr>
        <w:jc w:val="both"/>
        <w:rPr>
          <w:rFonts w:ascii="Century Gothic" w:hAnsi="Century Gothic"/>
          <w:sz w:val="18"/>
          <w:szCs w:val="18"/>
          <w:lang w:val="en-GB"/>
        </w:rPr>
      </w:pPr>
      <w:proofErr w:type="spellStart"/>
      <w:r w:rsidRPr="0000487A">
        <w:rPr>
          <w:rFonts w:ascii="Century Gothic" w:hAnsi="Century Gothic"/>
          <w:sz w:val="18"/>
          <w:szCs w:val="18"/>
          <w:lang w:val="en-GB"/>
        </w:rPr>
        <w:t>D’Ieteren</w:t>
      </w:r>
      <w:proofErr w:type="spellEnd"/>
      <w:r w:rsidRPr="0000487A">
        <w:rPr>
          <w:rFonts w:ascii="Century Gothic" w:hAnsi="Century Gothic"/>
          <w:sz w:val="18"/>
          <w:szCs w:val="18"/>
          <w:lang w:val="en-GB"/>
        </w:rPr>
        <w:t xml:space="preserve"> has been measuring its CO</w:t>
      </w:r>
      <w:r w:rsidRPr="0000487A">
        <w:rPr>
          <w:rFonts w:ascii="Century Gothic" w:hAnsi="Century Gothic"/>
          <w:sz w:val="18"/>
          <w:szCs w:val="18"/>
          <w:vertAlign w:val="subscript"/>
          <w:lang w:val="en-GB"/>
        </w:rPr>
        <w:t>2</w:t>
      </w:r>
      <w:r w:rsidRPr="0000487A">
        <w:rPr>
          <w:rFonts w:ascii="Century Gothic" w:hAnsi="Century Gothic"/>
          <w:sz w:val="18"/>
          <w:szCs w:val="18"/>
          <w:lang w:val="en-GB"/>
        </w:rPr>
        <w:t xml:space="preserve"> emissions and working to reduce them for more than 10 years now. However, in view of the climate emergency, the company decided to step up its ambitions.</w:t>
      </w:r>
    </w:p>
    <w:p w14:paraId="412B2BE9" w14:textId="4D55D413" w:rsidR="0067247C" w:rsidRPr="009C1F0A" w:rsidRDefault="00CD2676" w:rsidP="0000487A">
      <w:pPr>
        <w:spacing w:line="276" w:lineRule="auto"/>
        <w:jc w:val="both"/>
        <w:rPr>
          <w:rFonts w:ascii="Century Gothic" w:hAnsi="Century Gothic"/>
          <w:sz w:val="18"/>
          <w:szCs w:val="18"/>
          <w:lang w:val="en-GB"/>
        </w:rPr>
      </w:pPr>
      <w:r w:rsidRPr="009C1F0A">
        <w:rPr>
          <w:rFonts w:ascii="Century Gothic" w:hAnsi="Century Gothic"/>
          <w:sz w:val="18"/>
          <w:szCs w:val="18"/>
          <w:lang w:val="en-GB"/>
        </w:rPr>
        <w:t xml:space="preserve">In 2020, </w:t>
      </w:r>
      <w:proofErr w:type="spellStart"/>
      <w:r w:rsidRPr="009C1F0A">
        <w:rPr>
          <w:rFonts w:ascii="Century Gothic" w:hAnsi="Century Gothic"/>
          <w:sz w:val="18"/>
          <w:szCs w:val="18"/>
          <w:lang w:val="en-GB"/>
        </w:rPr>
        <w:t>D'Ieteren</w:t>
      </w:r>
      <w:proofErr w:type="spellEnd"/>
      <w:r w:rsidRPr="009C1F0A">
        <w:rPr>
          <w:rFonts w:ascii="Century Gothic" w:hAnsi="Century Gothic"/>
          <w:sz w:val="18"/>
          <w:szCs w:val="18"/>
          <w:lang w:val="en-GB"/>
        </w:rPr>
        <w:t xml:space="preserve"> reduced its CO</w:t>
      </w:r>
      <w:r w:rsidRPr="009C1F0A">
        <w:rPr>
          <w:rFonts w:ascii="Century Gothic" w:hAnsi="Century Gothic"/>
          <w:sz w:val="18"/>
          <w:szCs w:val="18"/>
          <w:vertAlign w:val="subscript"/>
          <w:lang w:val="en-GB"/>
        </w:rPr>
        <w:t>2</w:t>
      </w:r>
      <w:r w:rsidRPr="009C1F0A">
        <w:rPr>
          <w:rFonts w:ascii="Century Gothic" w:hAnsi="Century Gothic"/>
          <w:sz w:val="18"/>
          <w:szCs w:val="18"/>
          <w:lang w:val="en-GB"/>
        </w:rPr>
        <w:t xml:space="preserve"> emissions by 20% compared to 2019, the year </w:t>
      </w:r>
      <w:r w:rsidR="00FC41F3">
        <w:rPr>
          <w:rFonts w:ascii="Century Gothic" w:hAnsi="Century Gothic"/>
          <w:sz w:val="18"/>
          <w:szCs w:val="18"/>
          <w:lang w:val="en-GB"/>
        </w:rPr>
        <w:t xml:space="preserve">used </w:t>
      </w:r>
      <w:r w:rsidRPr="009C1F0A">
        <w:rPr>
          <w:rFonts w:ascii="Century Gothic" w:hAnsi="Century Gothic"/>
          <w:sz w:val="18"/>
          <w:szCs w:val="18"/>
          <w:lang w:val="en-GB"/>
        </w:rPr>
        <w:t>as the baseline for the 20</w:t>
      </w:r>
      <w:r w:rsidRPr="00D03880">
        <w:rPr>
          <w:rFonts w:ascii="Century Gothic" w:hAnsi="Century Gothic"/>
          <w:sz w:val="18"/>
          <w:szCs w:val="18"/>
          <w:lang w:val="en-GB"/>
        </w:rPr>
        <w:t>2</w:t>
      </w:r>
      <w:r w:rsidRPr="009C1F0A">
        <w:rPr>
          <w:rFonts w:ascii="Century Gothic" w:hAnsi="Century Gothic"/>
          <w:sz w:val="18"/>
          <w:szCs w:val="18"/>
          <w:lang w:val="en-GB"/>
        </w:rPr>
        <w:t>5 carbon target.</w:t>
      </w:r>
    </w:p>
    <w:p w14:paraId="30406B21" w14:textId="014175A1" w:rsidR="003968AF" w:rsidRPr="009C1F0A" w:rsidRDefault="003968AF">
      <w:pPr>
        <w:spacing w:line="276" w:lineRule="auto"/>
        <w:jc w:val="both"/>
        <w:rPr>
          <w:rFonts w:ascii="Century Gothic" w:hAnsi="Century Gothic"/>
          <w:sz w:val="18"/>
          <w:szCs w:val="18"/>
          <w:lang w:val="en-GB"/>
        </w:rPr>
      </w:pPr>
      <w:r w:rsidRPr="009C1F0A">
        <w:rPr>
          <w:rFonts w:ascii="Century Gothic" w:hAnsi="Century Gothic"/>
          <w:sz w:val="18"/>
          <w:szCs w:val="18"/>
          <w:lang w:val="en-GB"/>
        </w:rPr>
        <w:t>This reduction is due, in part, to the lower volumes of new vehicles and spare parts delivered to dealerships and the increase in teleworking due to the health crisis.</w:t>
      </w:r>
    </w:p>
    <w:p w14:paraId="325A9087" w14:textId="3537AEBA" w:rsidR="002D4605" w:rsidRPr="009C1F0A" w:rsidRDefault="002D4605">
      <w:pPr>
        <w:spacing w:line="276" w:lineRule="auto"/>
        <w:jc w:val="both"/>
        <w:rPr>
          <w:rFonts w:ascii="Century Gothic" w:hAnsi="Century Gothic"/>
          <w:sz w:val="20"/>
          <w:szCs w:val="20"/>
          <w:lang w:val="en-GB"/>
        </w:rPr>
      </w:pPr>
      <w:r w:rsidRPr="009C1F0A">
        <w:rPr>
          <w:rFonts w:ascii="Century Gothic" w:hAnsi="Century Gothic"/>
          <w:sz w:val="18"/>
          <w:szCs w:val="18"/>
          <w:lang w:val="en-GB"/>
        </w:rPr>
        <w:t>The challenge facing D'Ieteren is to contain the growth of its emissions as the situation gradually returns to 'normal', while rapidly implementing high-impact and sustainable CO</w:t>
      </w:r>
      <w:r w:rsidRPr="009C1F0A">
        <w:rPr>
          <w:rFonts w:ascii="Century Gothic" w:hAnsi="Century Gothic"/>
          <w:sz w:val="18"/>
          <w:szCs w:val="18"/>
          <w:vertAlign w:val="subscript"/>
          <w:lang w:val="en-GB"/>
        </w:rPr>
        <w:t>2</w:t>
      </w:r>
      <w:r w:rsidRPr="009C1F0A">
        <w:rPr>
          <w:rFonts w:ascii="Century Gothic" w:hAnsi="Century Gothic"/>
          <w:sz w:val="18"/>
          <w:szCs w:val="18"/>
          <w:lang w:val="en-GB"/>
        </w:rPr>
        <w:t xml:space="preserve"> reduction actions to achieve the </w:t>
      </w:r>
      <w:r w:rsidR="00FC41F3">
        <w:rPr>
          <w:rFonts w:ascii="Century Gothic" w:hAnsi="Century Gothic"/>
          <w:sz w:val="18"/>
          <w:szCs w:val="18"/>
          <w:lang w:val="en-GB"/>
        </w:rPr>
        <w:t xml:space="preserve">2025 </w:t>
      </w:r>
      <w:r w:rsidRPr="009C1F0A">
        <w:rPr>
          <w:rFonts w:ascii="Century Gothic" w:hAnsi="Century Gothic"/>
          <w:sz w:val="18"/>
          <w:szCs w:val="18"/>
          <w:lang w:val="en-GB"/>
        </w:rPr>
        <w:t>target</w:t>
      </w:r>
      <w:r w:rsidRPr="009C1F0A">
        <w:rPr>
          <w:rFonts w:ascii="Century Gothic" w:hAnsi="Century Gothic"/>
          <w:sz w:val="20"/>
          <w:szCs w:val="20"/>
          <w:lang w:val="en-GB"/>
        </w:rPr>
        <w:t>.</w:t>
      </w:r>
    </w:p>
    <w:p w14:paraId="0AC1F7A2" w14:textId="620CDBDB" w:rsidR="00C12F6E" w:rsidRPr="00734251" w:rsidRDefault="00BC1710">
      <w:pPr>
        <w:pStyle w:val="Heading2"/>
      </w:pPr>
      <w:r w:rsidRPr="00734251">
        <w:t>D’</w:t>
      </w:r>
      <w:proofErr w:type="spellStart"/>
      <w:r w:rsidRPr="00734251">
        <w:t>Ieteren's</w:t>
      </w:r>
      <w:proofErr w:type="spellEnd"/>
      <w:r w:rsidRPr="00734251">
        <w:t xml:space="preserve"> </w:t>
      </w:r>
      <w:proofErr w:type="spellStart"/>
      <w:r w:rsidRPr="00734251">
        <w:t>carbon</w:t>
      </w:r>
      <w:proofErr w:type="spellEnd"/>
      <w:r w:rsidRPr="00734251">
        <w:t xml:space="preserve"> </w:t>
      </w:r>
      <w:proofErr w:type="spellStart"/>
      <w:r w:rsidRPr="00734251">
        <w:t>footprint</w:t>
      </w:r>
      <w:proofErr w:type="spellEnd"/>
    </w:p>
    <w:p w14:paraId="5C46FA66" w14:textId="10094F0F" w:rsidR="00133670" w:rsidRPr="009C1F0A" w:rsidRDefault="0000487A">
      <w:pPr>
        <w:rPr>
          <w:lang w:val="en-GB"/>
        </w:rPr>
      </w:pPr>
      <w:r>
        <w:rPr>
          <w:noProof/>
        </w:rPr>
        <w:drawing>
          <wp:inline distT="0" distB="0" distL="0" distR="0" wp14:anchorId="502ABBA7" wp14:editId="155F339E">
            <wp:extent cx="5759450" cy="36937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3693795"/>
                    </a:xfrm>
                    <a:prstGeom prst="rect">
                      <a:avLst/>
                    </a:prstGeom>
                  </pic:spPr>
                </pic:pic>
              </a:graphicData>
            </a:graphic>
          </wp:inline>
        </w:drawing>
      </w:r>
    </w:p>
    <w:p w14:paraId="02833E13" w14:textId="7FF1063C" w:rsidR="00133670" w:rsidRPr="009C1F0A" w:rsidRDefault="00133670">
      <w:pPr>
        <w:rPr>
          <w:lang w:val="en-GB"/>
        </w:rPr>
      </w:pPr>
    </w:p>
    <w:p w14:paraId="34C401B5" w14:textId="3AEC7776" w:rsidR="0067247C" w:rsidRPr="009C1F0A" w:rsidRDefault="00AB0533">
      <w:pPr>
        <w:jc w:val="both"/>
        <w:rPr>
          <w:rFonts w:ascii="Century Gothic" w:hAnsi="Century Gothic"/>
          <w:i/>
          <w:sz w:val="18"/>
          <w:szCs w:val="18"/>
          <w:lang w:val="en-GB"/>
        </w:rPr>
      </w:pPr>
      <w:r w:rsidRPr="009C1F0A">
        <w:rPr>
          <w:rFonts w:ascii="Century Gothic" w:hAnsi="Century Gothic"/>
          <w:i/>
          <w:sz w:val="18"/>
          <w:szCs w:val="18"/>
          <w:lang w:val="en-GB"/>
        </w:rPr>
        <w:t xml:space="preserve">The carbon footprint covers scopes 1 and 2 as well as the most relevant aspects of scope 3, the activities of D'Ieteren Automotive SA and </w:t>
      </w:r>
      <w:proofErr w:type="spellStart"/>
      <w:r w:rsidRPr="009C1F0A">
        <w:rPr>
          <w:rFonts w:ascii="Century Gothic" w:hAnsi="Century Gothic"/>
          <w:i/>
          <w:sz w:val="18"/>
          <w:szCs w:val="18"/>
          <w:lang w:val="en-GB"/>
        </w:rPr>
        <w:t>D'Ieteren</w:t>
      </w:r>
      <w:proofErr w:type="spellEnd"/>
      <w:r w:rsidRPr="009C1F0A">
        <w:rPr>
          <w:rFonts w:ascii="Century Gothic" w:hAnsi="Century Gothic"/>
          <w:i/>
          <w:sz w:val="18"/>
          <w:szCs w:val="18"/>
          <w:lang w:val="en-GB"/>
        </w:rPr>
        <w:t xml:space="preserve"> </w:t>
      </w:r>
      <w:proofErr w:type="spellStart"/>
      <w:r w:rsidRPr="009C1F0A">
        <w:rPr>
          <w:rFonts w:ascii="Century Gothic" w:hAnsi="Century Gothic"/>
          <w:i/>
          <w:sz w:val="18"/>
          <w:szCs w:val="18"/>
          <w:lang w:val="en-GB"/>
        </w:rPr>
        <w:t>Centers</w:t>
      </w:r>
      <w:proofErr w:type="spellEnd"/>
      <w:r w:rsidRPr="009C1F0A">
        <w:rPr>
          <w:rFonts w:ascii="Century Gothic" w:hAnsi="Century Gothic"/>
          <w:i/>
          <w:sz w:val="18"/>
          <w:szCs w:val="18"/>
          <w:lang w:val="en-GB"/>
        </w:rPr>
        <w:t xml:space="preserve"> SA. The carbon footprint has been calculated by CO2Logic since 2010 and was audited by PriceWaterhouseCoopers for 2020.</w:t>
      </w:r>
    </w:p>
    <w:p w14:paraId="5E823A91" w14:textId="7B67323C" w:rsidR="00BC1710" w:rsidRPr="009C1F0A" w:rsidRDefault="00BC1710">
      <w:pPr>
        <w:rPr>
          <w:b/>
          <w:color w:val="002060"/>
          <w:lang w:val="en-GB"/>
        </w:rPr>
      </w:pPr>
      <w:r w:rsidRPr="009C1F0A">
        <w:rPr>
          <w:b/>
          <w:color w:val="002060"/>
          <w:lang w:val="en-GB"/>
        </w:rPr>
        <w:br w:type="page"/>
      </w:r>
    </w:p>
    <w:p w14:paraId="48937567" w14:textId="5C0BC28A" w:rsidR="0075011B" w:rsidRPr="009C1F0A" w:rsidRDefault="0075011B">
      <w:pPr>
        <w:pStyle w:val="Heading1"/>
        <w:rPr>
          <w:lang w:val="en-GB"/>
        </w:rPr>
      </w:pPr>
    </w:p>
    <w:p w14:paraId="4A331BF9" w14:textId="77777777" w:rsidR="0075011B" w:rsidRPr="009C1F0A" w:rsidRDefault="0075011B">
      <w:pPr>
        <w:pStyle w:val="Heading1"/>
        <w:spacing w:line="240" w:lineRule="auto"/>
        <w:rPr>
          <w:b w:val="0"/>
          <w:lang w:val="en-GB"/>
        </w:rPr>
      </w:pPr>
    </w:p>
    <w:p w14:paraId="450DC742" w14:textId="444A45B0" w:rsidR="003968AF" w:rsidRPr="009C1F0A" w:rsidRDefault="00B83D8F">
      <w:pPr>
        <w:pStyle w:val="Heading1"/>
        <w:rPr>
          <w:b w:val="0"/>
          <w:lang w:val="en-GB"/>
        </w:rPr>
      </w:pPr>
      <w:r w:rsidRPr="009C1F0A">
        <w:rPr>
          <w:lang w:val="en-GB"/>
        </w:rPr>
        <w:t>Practical actions</w:t>
      </w:r>
    </w:p>
    <w:p w14:paraId="3CA20F1C" w14:textId="653959B4" w:rsidR="00060901" w:rsidRPr="009C1F0A" w:rsidRDefault="00FC41F3">
      <w:pPr>
        <w:spacing w:line="276" w:lineRule="auto"/>
        <w:jc w:val="both"/>
        <w:rPr>
          <w:rFonts w:ascii="Century Gothic" w:hAnsi="Century Gothic"/>
          <w:sz w:val="18"/>
          <w:szCs w:val="18"/>
          <w:lang w:val="en-GB"/>
        </w:rPr>
      </w:pPr>
      <w:r>
        <w:rPr>
          <w:rFonts w:ascii="Century Gothic" w:hAnsi="Century Gothic"/>
          <w:sz w:val="18"/>
          <w:szCs w:val="18"/>
          <w:lang w:val="en-GB"/>
        </w:rPr>
        <w:t>The Group has been implementing p</w:t>
      </w:r>
      <w:r w:rsidR="00060901" w:rsidRPr="009C1F0A">
        <w:rPr>
          <w:rFonts w:ascii="Century Gothic" w:hAnsi="Century Gothic"/>
          <w:sz w:val="18"/>
          <w:szCs w:val="18"/>
          <w:lang w:val="en-GB"/>
        </w:rPr>
        <w:t xml:space="preserve">ractical initiatives since </w:t>
      </w:r>
      <w:r>
        <w:rPr>
          <w:rFonts w:ascii="Century Gothic" w:hAnsi="Century Gothic"/>
          <w:sz w:val="18"/>
          <w:szCs w:val="18"/>
          <w:lang w:val="en-GB"/>
        </w:rPr>
        <w:t xml:space="preserve">early </w:t>
      </w:r>
      <w:r w:rsidR="00060901" w:rsidRPr="009C1F0A">
        <w:rPr>
          <w:rFonts w:ascii="Century Gothic" w:hAnsi="Century Gothic"/>
          <w:sz w:val="18"/>
          <w:szCs w:val="18"/>
          <w:lang w:val="en-GB"/>
        </w:rPr>
        <w:t>2021</w:t>
      </w:r>
      <w:r>
        <w:rPr>
          <w:rFonts w:ascii="Century Gothic" w:hAnsi="Century Gothic"/>
          <w:sz w:val="18"/>
          <w:szCs w:val="18"/>
          <w:lang w:val="en-GB"/>
        </w:rPr>
        <w:t xml:space="preserve">, while </w:t>
      </w:r>
      <w:r w:rsidR="00060901" w:rsidRPr="009C1F0A">
        <w:rPr>
          <w:rFonts w:ascii="Century Gothic" w:hAnsi="Century Gothic"/>
          <w:sz w:val="18"/>
          <w:szCs w:val="18"/>
          <w:lang w:val="en-GB"/>
        </w:rPr>
        <w:t>others are being analysed and/or developed.</w:t>
      </w:r>
    </w:p>
    <w:p w14:paraId="302A80BC" w14:textId="77777777" w:rsidR="00060901" w:rsidRPr="009C1F0A" w:rsidRDefault="00EE20DB">
      <w:pPr>
        <w:pStyle w:val="Heading2"/>
        <w:rPr>
          <w:b w:val="0"/>
          <w:lang w:val="en-GB"/>
        </w:rPr>
      </w:pPr>
      <w:r w:rsidRPr="009C1F0A">
        <w:rPr>
          <w:lang w:val="en-GB"/>
        </w:rPr>
        <w:t>Initiatives launched in the first half of 2021</w:t>
      </w:r>
    </w:p>
    <w:p w14:paraId="699984C9" w14:textId="2C272F7C" w:rsidR="00EE20DB" w:rsidRPr="009C1F0A" w:rsidRDefault="00D952D5">
      <w:pPr>
        <w:pStyle w:val="BULLET"/>
        <w:spacing w:after="240"/>
        <w:ind w:left="284" w:hanging="216"/>
        <w:rPr>
          <w:lang w:val="en-GB"/>
        </w:rPr>
      </w:pPr>
      <w:r w:rsidRPr="009C1F0A">
        <w:rPr>
          <w:b/>
          <w:color w:val="002060"/>
          <w:lang w:val="en-GB"/>
        </w:rPr>
        <w:t>Exclusive use of green electricity</w:t>
      </w:r>
      <w:r w:rsidRPr="009C1F0A">
        <w:rPr>
          <w:lang w:val="en-GB"/>
        </w:rPr>
        <w:t>, which will reduce emissions by around 1,000 tonnes of CO</w:t>
      </w:r>
      <w:r w:rsidRPr="009C1F0A">
        <w:rPr>
          <w:vertAlign w:val="subscript"/>
          <w:lang w:val="en-GB"/>
        </w:rPr>
        <w:t>2</w:t>
      </w:r>
      <w:r w:rsidRPr="009C1F0A">
        <w:rPr>
          <w:lang w:val="en-GB"/>
        </w:rPr>
        <w:t>.</w:t>
      </w:r>
    </w:p>
    <w:p w14:paraId="25870EE3" w14:textId="64332920" w:rsidR="00FE245D" w:rsidRPr="009C1F0A" w:rsidRDefault="00EE20DB">
      <w:pPr>
        <w:pStyle w:val="BULLET"/>
        <w:ind w:left="284" w:hanging="216"/>
        <w:rPr>
          <w:rFonts w:ascii="Times New Roman" w:eastAsia="Times New Roman" w:hAnsi="Times New Roman" w:cs="Times New Roman"/>
          <w:sz w:val="24"/>
          <w:szCs w:val="24"/>
          <w:lang w:val="en-GB"/>
        </w:rPr>
      </w:pPr>
      <w:r w:rsidRPr="009C1F0A">
        <w:rPr>
          <w:b/>
          <w:color w:val="002060"/>
          <w:lang w:val="en-GB"/>
        </w:rPr>
        <w:t xml:space="preserve">Accelerated implementation of the green mobility policy for staff. </w:t>
      </w:r>
      <w:r w:rsidRPr="009C1F0A">
        <w:rPr>
          <w:lang w:val="en-GB"/>
        </w:rPr>
        <w:t>Moving beyond initiatives already launched to facilitate multimodality, promote carpooling and even contribute to the financing of electric bicycles, D'Ieteren is shifting into high gear to electrify its vehicle fleets and encourage staff to purchase electric or hybrid vehicles.</w:t>
      </w:r>
    </w:p>
    <w:p w14:paraId="4952D2A9" w14:textId="39AB37AC" w:rsidR="00FE245D" w:rsidRPr="009C1F0A" w:rsidRDefault="00FE245D">
      <w:pPr>
        <w:pStyle w:val="body"/>
        <w:numPr>
          <w:ilvl w:val="1"/>
          <w:numId w:val="10"/>
        </w:numPr>
        <w:ind w:left="851"/>
        <w:rPr>
          <w:rFonts w:ascii="Times New Roman" w:eastAsia="Times New Roman" w:hAnsi="Times New Roman" w:cs="Times New Roman"/>
          <w:sz w:val="24"/>
          <w:szCs w:val="24"/>
          <w:lang w:val="en-GB"/>
        </w:rPr>
      </w:pPr>
      <w:r w:rsidRPr="009C1F0A">
        <w:rPr>
          <w:lang w:val="en-GB"/>
        </w:rPr>
        <w:t xml:space="preserve">In addition to equipping its sites with more charging points, D'Ieteren is installing standard charging points in the homes of those employees that have a company car. </w:t>
      </w:r>
    </w:p>
    <w:p w14:paraId="09688014" w14:textId="20D5FF6E" w:rsidR="001A5C8F" w:rsidRPr="009C1F0A" w:rsidRDefault="00FE245D">
      <w:pPr>
        <w:pStyle w:val="body"/>
        <w:numPr>
          <w:ilvl w:val="1"/>
          <w:numId w:val="10"/>
        </w:numPr>
        <w:ind w:left="851"/>
        <w:rPr>
          <w:rFonts w:ascii="Times New Roman" w:eastAsia="Times New Roman" w:hAnsi="Times New Roman" w:cs="Times New Roman"/>
          <w:sz w:val="24"/>
          <w:szCs w:val="24"/>
          <w:lang w:val="en-GB"/>
        </w:rPr>
      </w:pPr>
      <w:r w:rsidRPr="009C1F0A">
        <w:rPr>
          <w:lang w:val="en-GB"/>
        </w:rPr>
        <w:t>The charging points are being installed by its subsidiary EDI (Electric by D'Ieteren) which, in addition to supplying the charging point, enables users to use their recharging card to access the largest public recharging network in 25 European countries, while providing split billing services (i.e. re-invoicing the company for electricity consumed at home for recharging vehicles).</w:t>
      </w:r>
    </w:p>
    <w:p w14:paraId="291FEE06" w14:textId="782025C6" w:rsidR="00591BC8" w:rsidRPr="009C1F0A" w:rsidRDefault="00591BC8">
      <w:pPr>
        <w:pStyle w:val="BULLET"/>
        <w:numPr>
          <w:ilvl w:val="0"/>
          <w:numId w:val="13"/>
        </w:numPr>
        <w:rPr>
          <w:lang w:val="en-GB"/>
        </w:rPr>
      </w:pPr>
      <w:r w:rsidRPr="009C1F0A">
        <w:rPr>
          <w:b/>
          <w:color w:val="002060"/>
          <w:lang w:val="en-GB"/>
        </w:rPr>
        <w:t>Encouraging structural teleworking,</w:t>
      </w:r>
      <w:r w:rsidRPr="009C1F0A">
        <w:rPr>
          <w:lang w:val="en-GB"/>
        </w:rPr>
        <w:t xml:space="preserve"> allowing those employees whose job so allows to work three days a week at home (instead of two, as was the case before the health crisis). To encourage teleworking, D'Ieteren provides flat-rate allowances to cover Internet service, electricity and/or heating costs and equips its staff with appropriate office and IT equipment. These measures come on top of training and advice on remote team management, work-life balance and ergonomics, as well as a growing number of communication campaigns.</w:t>
      </w:r>
    </w:p>
    <w:p w14:paraId="09063B36" w14:textId="63FA21B2" w:rsidR="00E32D35" w:rsidRPr="009C1F0A" w:rsidRDefault="00E32D35">
      <w:pPr>
        <w:pStyle w:val="BULLET"/>
        <w:ind w:left="284" w:hanging="216"/>
        <w:rPr>
          <w:rFonts w:ascii="Times New Roman" w:eastAsia="Times New Roman" w:hAnsi="Times New Roman" w:cs="Times New Roman"/>
          <w:sz w:val="24"/>
          <w:szCs w:val="24"/>
          <w:lang w:val="en-GB"/>
        </w:rPr>
      </w:pPr>
      <w:r w:rsidRPr="009C1F0A">
        <w:rPr>
          <w:b/>
          <w:color w:val="002060"/>
          <w:lang w:val="en-GB"/>
        </w:rPr>
        <w:t>Overhauling the emergency spare parts delivery system</w:t>
      </w:r>
      <w:r w:rsidR="00FC41F3">
        <w:rPr>
          <w:b/>
          <w:color w:val="002060"/>
          <w:lang w:val="en-GB"/>
        </w:rPr>
        <w:t xml:space="preserve"> </w:t>
      </w:r>
      <w:r w:rsidR="00FC41F3">
        <w:rPr>
          <w:lang w:val="en-GB"/>
        </w:rPr>
        <w:t>for</w:t>
      </w:r>
      <w:r w:rsidRPr="009C1F0A">
        <w:rPr>
          <w:lang w:val="en-GB"/>
        </w:rPr>
        <w:t xml:space="preserve"> dealers based on more efficient order planning, making it possible to reduce the number of trips made without compromising customer service.</w:t>
      </w:r>
    </w:p>
    <w:p w14:paraId="7FCC2CA4" w14:textId="20C49621" w:rsidR="0075011B" w:rsidRPr="009C1F0A" w:rsidRDefault="0075011B" w:rsidP="0000487A">
      <w:pPr>
        <w:rPr>
          <w:lang w:val="en-GB"/>
        </w:rPr>
      </w:pPr>
    </w:p>
    <w:p w14:paraId="22ABD12E" w14:textId="77777777" w:rsidR="0000487A" w:rsidRDefault="0000487A">
      <w:pPr>
        <w:rPr>
          <w:rFonts w:ascii="Georgia" w:hAnsi="Georgia"/>
          <w:b/>
          <w:bCs/>
          <w:color w:val="00AFFF"/>
          <w:sz w:val="20"/>
          <w:szCs w:val="20"/>
          <w:lang w:val="en-GB"/>
        </w:rPr>
      </w:pPr>
      <w:r>
        <w:rPr>
          <w:lang w:val="en-GB"/>
        </w:rPr>
        <w:br w:type="page"/>
      </w:r>
    </w:p>
    <w:p w14:paraId="3DFF67B3" w14:textId="7BF5E053" w:rsidR="00642B95" w:rsidRPr="009C1F0A" w:rsidRDefault="001A5C8F">
      <w:pPr>
        <w:pStyle w:val="Heading2"/>
        <w:rPr>
          <w:b w:val="0"/>
          <w:lang w:val="en-GB"/>
        </w:rPr>
      </w:pPr>
      <w:r w:rsidRPr="009C1F0A">
        <w:rPr>
          <w:lang w:val="en-GB"/>
        </w:rPr>
        <w:lastRenderedPageBreak/>
        <w:t>Other projects to reduce CO2 emissions are under way.</w:t>
      </w:r>
    </w:p>
    <w:p w14:paraId="0A3A103A" w14:textId="621EDB52" w:rsidR="00E80CE5" w:rsidRPr="009C1F0A" w:rsidRDefault="00E32D35">
      <w:pPr>
        <w:pStyle w:val="body"/>
        <w:rPr>
          <w:lang w:val="en-GB"/>
        </w:rPr>
      </w:pPr>
      <w:r w:rsidRPr="009C1F0A">
        <w:rPr>
          <w:lang w:val="en-GB"/>
        </w:rPr>
        <w:t>Since the aim of reducing emissions by 2025 is ambitious, a great many projects will be implemented in the coming months and years.</w:t>
      </w:r>
    </w:p>
    <w:p w14:paraId="708D3E82" w14:textId="2D1F7668" w:rsidR="00E32D35" w:rsidRPr="009C1F0A" w:rsidRDefault="00CE1594">
      <w:pPr>
        <w:pStyle w:val="body"/>
        <w:rPr>
          <w:lang w:val="en-GB"/>
        </w:rPr>
      </w:pPr>
      <w:r w:rsidRPr="009C1F0A">
        <w:rPr>
          <w:lang w:val="en-GB"/>
        </w:rPr>
        <w:t xml:space="preserve">These include </w:t>
      </w:r>
      <w:r w:rsidRPr="009C1F0A">
        <w:rPr>
          <w:b/>
          <w:color w:val="002060"/>
          <w:lang w:val="en-GB"/>
        </w:rPr>
        <w:t>reducing surface area occupied</w:t>
      </w:r>
      <w:r w:rsidRPr="009C1F0A">
        <w:rPr>
          <w:lang w:val="en-GB"/>
        </w:rPr>
        <w:t xml:space="preserve">, </w:t>
      </w:r>
      <w:r w:rsidR="00FC41F3">
        <w:rPr>
          <w:lang w:val="en-GB"/>
        </w:rPr>
        <w:t xml:space="preserve">especially </w:t>
      </w:r>
      <w:r w:rsidRPr="009C1F0A">
        <w:rPr>
          <w:lang w:val="en-GB"/>
        </w:rPr>
        <w:t>for retail activities, and redeveloping sites,</w:t>
      </w:r>
      <w:r w:rsidRPr="009C1F0A">
        <w:rPr>
          <w:b/>
          <w:color w:val="002060"/>
          <w:lang w:val="en-GB"/>
        </w:rPr>
        <w:t xml:space="preserve"> such as the D'Ieteren distribution centre</w:t>
      </w:r>
      <w:r w:rsidRPr="009C1F0A">
        <w:rPr>
          <w:lang w:val="en-GB"/>
        </w:rPr>
        <w:t xml:space="preserve"> in Erps-Kwerps, with two objectives in mind:</w:t>
      </w:r>
    </w:p>
    <w:p w14:paraId="75A3FF54" w14:textId="77777777" w:rsidR="002934C1" w:rsidRPr="009C1F0A" w:rsidRDefault="002934C1">
      <w:pPr>
        <w:pStyle w:val="BULLET"/>
        <w:rPr>
          <w:lang w:val="en-GB"/>
        </w:rPr>
      </w:pPr>
      <w:r w:rsidRPr="009C1F0A">
        <w:rPr>
          <w:lang w:val="en-GB"/>
        </w:rPr>
        <w:t>maximising the energy efficiency of buildings;</w:t>
      </w:r>
    </w:p>
    <w:p w14:paraId="2F872E55" w14:textId="03B88349" w:rsidR="001A5C8F" w:rsidRPr="009C1F0A" w:rsidRDefault="002934C1">
      <w:pPr>
        <w:pStyle w:val="BULLET"/>
        <w:rPr>
          <w:lang w:val="en-GB"/>
        </w:rPr>
      </w:pPr>
      <w:r w:rsidRPr="009C1F0A">
        <w:rPr>
          <w:lang w:val="en-GB"/>
        </w:rPr>
        <w:t>introducing new ways of working that promote both teleworking and on-site meetings for collaborative work.</w:t>
      </w:r>
    </w:p>
    <w:p w14:paraId="70092D3F" w14:textId="68F404E4" w:rsidR="00E80CE5" w:rsidRDefault="00E80CE5">
      <w:pPr>
        <w:pStyle w:val="body"/>
        <w:rPr>
          <w:lang w:val="en-GB"/>
        </w:rPr>
      </w:pPr>
      <w:r w:rsidRPr="009C1F0A">
        <w:rPr>
          <w:lang w:val="en-GB"/>
        </w:rPr>
        <w:t>To develop</w:t>
      </w:r>
      <w:r w:rsidRPr="009C1F0A">
        <w:rPr>
          <w:b/>
          <w:color w:val="002060"/>
          <w:lang w:val="en-GB"/>
        </w:rPr>
        <w:t xml:space="preserve"> an increasingly green staff mobility policy</w:t>
      </w:r>
      <w:r w:rsidRPr="009C1F0A">
        <w:rPr>
          <w:lang w:val="en-GB"/>
        </w:rPr>
        <w:t xml:space="preserve">, D'Ieteren has also decided to join forces with Mob Box – the Group subsidiary specialising in supporting companies </w:t>
      </w:r>
      <w:r w:rsidR="00FC41F3">
        <w:rPr>
          <w:lang w:val="en-GB"/>
        </w:rPr>
        <w:t xml:space="preserve">by providing </w:t>
      </w:r>
      <w:r w:rsidRPr="009C1F0A">
        <w:rPr>
          <w:lang w:val="en-GB"/>
        </w:rPr>
        <w:t xml:space="preserve">mobility </w:t>
      </w:r>
      <w:r w:rsidR="00FC41F3">
        <w:rPr>
          <w:lang w:val="en-GB"/>
        </w:rPr>
        <w:t xml:space="preserve">consultancy </w:t>
      </w:r>
      <w:r w:rsidRPr="009C1F0A">
        <w:rPr>
          <w:lang w:val="en-GB"/>
        </w:rPr>
        <w:t>–</w:t>
      </w:r>
      <w:r w:rsidRPr="009C1F0A">
        <w:rPr>
          <w:b/>
          <w:color w:val="002060"/>
          <w:lang w:val="en-GB"/>
        </w:rPr>
        <w:t xml:space="preserve"> to conduct detailed research into its employees' mobility habits</w:t>
      </w:r>
      <w:r w:rsidRPr="009C1F0A">
        <w:rPr>
          <w:lang w:val="en-GB"/>
        </w:rPr>
        <w:t xml:space="preserve"> and then take appropriate measures to reduce CO</w:t>
      </w:r>
      <w:r w:rsidRPr="009C1F0A">
        <w:rPr>
          <w:vertAlign w:val="subscript"/>
          <w:lang w:val="en-GB"/>
        </w:rPr>
        <w:t>2</w:t>
      </w:r>
      <w:r w:rsidRPr="009C1F0A">
        <w:rPr>
          <w:lang w:val="en-GB"/>
        </w:rPr>
        <w:t xml:space="preserve"> emissions while optimising employee satisfaction. </w:t>
      </w:r>
    </w:p>
    <w:p w14:paraId="67F3E492" w14:textId="77777777" w:rsidR="0000487A" w:rsidRDefault="0000487A" w:rsidP="0000487A">
      <w:pPr>
        <w:rPr>
          <w:lang w:val="en-BE"/>
        </w:rPr>
      </w:pPr>
      <w:r w:rsidRPr="0000487A">
        <w:rPr>
          <w:b/>
          <w:bCs/>
          <w:color w:val="002060"/>
          <w:lang w:val="en-GB"/>
        </w:rPr>
        <w:t>Using green electricity</w:t>
      </w:r>
      <w:r w:rsidRPr="0000487A">
        <w:rPr>
          <w:color w:val="002060"/>
          <w:lang w:val="en-GB"/>
        </w:rPr>
        <w:t xml:space="preserve"> </w:t>
      </w:r>
      <w:r w:rsidRPr="0000487A">
        <w:rPr>
          <w:lang w:val="en-GB"/>
        </w:rPr>
        <w:t>to recharge employees’ vehicles at home and while teleworking is another project currently under study.</w:t>
      </w:r>
    </w:p>
    <w:p w14:paraId="56C13688" w14:textId="3484A375" w:rsidR="0000487A" w:rsidRDefault="0000487A">
      <w:pPr>
        <w:rPr>
          <w:rFonts w:ascii="Georgia" w:eastAsia="Times New Roman" w:hAnsi="Georgia"/>
          <w:b/>
          <w:bCs/>
          <w:color w:val="00AFFF"/>
          <w:sz w:val="20"/>
          <w:szCs w:val="20"/>
          <w:lang w:val="en-GB"/>
        </w:rPr>
      </w:pPr>
    </w:p>
    <w:p w14:paraId="1FB068F3" w14:textId="30C027BC" w:rsidR="00453D6B" w:rsidRPr="009C1F0A" w:rsidRDefault="00453D6B">
      <w:pPr>
        <w:pStyle w:val="Heading2"/>
        <w:rPr>
          <w:rFonts w:eastAsia="Times New Roman"/>
          <w:b w:val="0"/>
          <w:bCs w:val="0"/>
          <w:lang w:val="en-GB"/>
        </w:rPr>
      </w:pPr>
      <w:r w:rsidRPr="009C1F0A">
        <w:rPr>
          <w:rFonts w:eastAsia="Times New Roman"/>
          <w:lang w:val="en-GB"/>
        </w:rPr>
        <w:t>These initiatives supplement a range of pro-environment actions that have been pursued for several years now.</w:t>
      </w:r>
    </w:p>
    <w:p w14:paraId="4DB6E6E0" w14:textId="5F7F9FDC" w:rsidR="00453D6B" w:rsidRDefault="00453D6B">
      <w:pPr>
        <w:pStyle w:val="body"/>
        <w:rPr>
          <w:lang w:val="en-GB"/>
        </w:rPr>
      </w:pPr>
      <w:r w:rsidRPr="009C1F0A">
        <w:rPr>
          <w:lang w:val="en-GB"/>
        </w:rPr>
        <w:t xml:space="preserve">Since 2006, D'Ieteren Group – via its estate subsidiary D'Ieteren Immo – has been pursuing a broad programme of actions to reduce the carbon footprint of its real estate assets by reducing energy consumption (monitoring facilities and optimising their performance), generating green power on its sites and storing the energy it produces itself. </w:t>
      </w:r>
    </w:p>
    <w:p w14:paraId="3E24AB64" w14:textId="77777777" w:rsidR="0000487A" w:rsidRPr="009C1F0A" w:rsidRDefault="0000487A">
      <w:pPr>
        <w:pStyle w:val="body"/>
        <w:rPr>
          <w:lang w:val="en-GB"/>
        </w:rPr>
      </w:pPr>
    </w:p>
    <w:p w14:paraId="53572B7E" w14:textId="77777777" w:rsidR="006237D8" w:rsidRDefault="0045603F" w:rsidP="006237D8">
      <w:pPr>
        <w:pStyle w:val="body"/>
        <w:rPr>
          <w:lang w:val="en-GB"/>
        </w:rPr>
      </w:pPr>
      <w:r w:rsidRPr="009C1F0A">
        <w:rPr>
          <w:lang w:val="en-GB"/>
        </w:rPr>
        <w:t xml:space="preserve"> </w:t>
      </w:r>
    </w:p>
    <w:p w14:paraId="498BFD05" w14:textId="7B6B02CB" w:rsidR="00EE3D43" w:rsidRPr="006237D8" w:rsidRDefault="002D4D1D" w:rsidP="006237D8">
      <w:pPr>
        <w:pStyle w:val="body"/>
        <w:rPr>
          <w:rFonts w:ascii="Georgia" w:hAnsi="Georgia"/>
          <w:b/>
          <w:bCs/>
          <w:color w:val="002060"/>
          <w:sz w:val="32"/>
          <w:szCs w:val="32"/>
          <w:lang w:val="en-GB"/>
        </w:rPr>
      </w:pPr>
      <w:r w:rsidRPr="006237D8">
        <w:rPr>
          <w:rFonts w:ascii="Georgia" w:hAnsi="Georgia"/>
          <w:b/>
          <w:bCs/>
          <w:color w:val="002060"/>
          <w:sz w:val="32"/>
          <w:szCs w:val="32"/>
          <w:lang w:val="en-GB"/>
        </w:rPr>
        <w:t>Offsetting emissions that are currently unavoidable</w:t>
      </w:r>
    </w:p>
    <w:p w14:paraId="6289B775" w14:textId="71354351" w:rsidR="00C12F6E" w:rsidRPr="009C1F0A" w:rsidRDefault="00C12F6E">
      <w:pPr>
        <w:pStyle w:val="body"/>
        <w:rPr>
          <w:lang w:val="en-GB"/>
        </w:rPr>
      </w:pPr>
      <w:r w:rsidRPr="009C1F0A">
        <w:rPr>
          <w:lang w:val="en-GB"/>
        </w:rPr>
        <w:t>In addition to actions taken to reduce the carbon emissions of its business activities, D'Ieteren takes responsibility for that part of its climate impact that cannot be reduced and is investing in offsetting emissions produced in 2020 via VCS-certified carbon credit projects. In partnership with CO2Logic, D'Ieteren supports two types of projects, one allowing the absorption of CO</w:t>
      </w:r>
      <w:r w:rsidRPr="009C1F0A">
        <w:rPr>
          <w:vertAlign w:val="subscript"/>
          <w:lang w:val="en-GB"/>
        </w:rPr>
        <w:t>2</w:t>
      </w:r>
      <w:r w:rsidRPr="009C1F0A">
        <w:rPr>
          <w:lang w:val="en-GB"/>
        </w:rPr>
        <w:t xml:space="preserve"> emissions by supporting a conservation project, the other aiming to prevent CO</w:t>
      </w:r>
      <w:r w:rsidRPr="009C1F0A">
        <w:rPr>
          <w:vertAlign w:val="subscript"/>
          <w:lang w:val="en-GB"/>
        </w:rPr>
        <w:t>2</w:t>
      </w:r>
      <w:r w:rsidRPr="009C1F0A">
        <w:rPr>
          <w:lang w:val="en-GB"/>
        </w:rPr>
        <w:t xml:space="preserve"> emissions by generating renewable energy.</w:t>
      </w:r>
    </w:p>
    <w:p w14:paraId="0E4C83B8" w14:textId="77777777" w:rsidR="00C12F6E" w:rsidRPr="009C1F0A" w:rsidRDefault="00C12F6E">
      <w:pPr>
        <w:pStyle w:val="Heading2"/>
        <w:rPr>
          <w:lang w:val="en-GB"/>
        </w:rPr>
      </w:pPr>
      <w:r w:rsidRPr="009C1F0A">
        <w:rPr>
          <w:lang w:val="en-GB"/>
        </w:rPr>
        <w:t>Guatemala rainforest conservation project</w:t>
      </w:r>
    </w:p>
    <w:p w14:paraId="3DB3A59C" w14:textId="1B39233B" w:rsidR="00C12F6E" w:rsidRPr="009C1F0A" w:rsidRDefault="00C12F6E">
      <w:pPr>
        <w:pStyle w:val="body"/>
        <w:rPr>
          <w:lang w:val="en-GB"/>
        </w:rPr>
      </w:pPr>
      <w:r w:rsidRPr="009C1F0A">
        <w:rPr>
          <w:lang w:val="en-GB"/>
        </w:rPr>
        <w:t>The Sierra del Lacandón national park in Guatemala is home to stunning biodiversity, but every year the park loses its forest cover due to poor agricultural practices, fires caused by burning techniques and illegal deforestation. Thanks to D'Ieteren's support for the project, it is possible to implement effective measures to tackle each of these challenges. As a result, it is helping to protect nearly 2,600 hectares of primary forest, i.e. nearly 2.3 million trees which will continue to play the vital role of absorbing and sequestering CO</w:t>
      </w:r>
      <w:r w:rsidRPr="009C1F0A">
        <w:rPr>
          <w:vertAlign w:val="subscript"/>
          <w:lang w:val="en-GB"/>
        </w:rPr>
        <w:t>2</w:t>
      </w:r>
      <w:r w:rsidRPr="009C1F0A">
        <w:rPr>
          <w:lang w:val="en-GB"/>
        </w:rPr>
        <w:t>, while also protecting many endangered species.</w:t>
      </w:r>
    </w:p>
    <w:p w14:paraId="05951456" w14:textId="5507B849" w:rsidR="00C12F6E" w:rsidRPr="009C1F0A" w:rsidRDefault="00C12F6E">
      <w:pPr>
        <w:pStyle w:val="Heading2"/>
        <w:rPr>
          <w:lang w:val="en-GB"/>
        </w:rPr>
      </w:pPr>
      <w:r w:rsidRPr="009C1F0A">
        <w:rPr>
          <w:lang w:val="en-GB"/>
        </w:rPr>
        <w:t>Renewable energy development project in India</w:t>
      </w:r>
    </w:p>
    <w:p w14:paraId="1BD969EB" w14:textId="08932CD9" w:rsidR="00C12F6E" w:rsidRPr="009C1F0A" w:rsidRDefault="00C12F6E">
      <w:pPr>
        <w:pStyle w:val="body"/>
        <w:rPr>
          <w:lang w:val="en-GB"/>
        </w:rPr>
      </w:pPr>
      <w:r w:rsidRPr="009C1F0A">
        <w:rPr>
          <w:lang w:val="en-GB"/>
        </w:rPr>
        <w:t>India's power grid is heavily dependent on power plants that burn fossil fuels, such as coal, and therefore emit huge amounts of CO</w:t>
      </w:r>
      <w:r w:rsidRPr="003D00AD">
        <w:rPr>
          <w:rFonts w:ascii="Cambria Math" w:hAnsi="Cambria Math" w:cs="Cambria Math"/>
          <w:vertAlign w:val="subscript"/>
          <w:lang w:val="en-GB"/>
        </w:rPr>
        <w:t>2</w:t>
      </w:r>
      <w:r w:rsidRPr="009C1F0A">
        <w:rPr>
          <w:lang w:val="en-GB"/>
        </w:rPr>
        <w:t>. As a result, the Indian energy sector contributes a great deal to climate change and air quality issues. The project D'Ieteren is supporting aims to develop a network of wind turbines that will supply the power grid with clean, renewable energy while encouraging the transition to a low-carbon economy. Thanks to this contribution it is already possible to guarantee the production of nearly 780 GWh of renewable energy and provide sustainable electricity for more than 720,000 Indian families.</w:t>
      </w:r>
    </w:p>
    <w:p w14:paraId="7216614E" w14:textId="7F9850DE" w:rsidR="0075011B" w:rsidRPr="009C1F0A" w:rsidRDefault="0075011B">
      <w:pPr>
        <w:pStyle w:val="body"/>
        <w:rPr>
          <w:lang w:val="en-GB"/>
        </w:rPr>
      </w:pPr>
    </w:p>
    <w:p w14:paraId="58468214" w14:textId="6274B0E5" w:rsidR="00910639" w:rsidRPr="009C1F0A" w:rsidRDefault="00D11CD8">
      <w:pPr>
        <w:pStyle w:val="citation"/>
        <w:rPr>
          <w:lang w:val="en-GB"/>
        </w:rPr>
      </w:pPr>
      <w:r w:rsidRPr="009C1F0A">
        <w:rPr>
          <w:b/>
          <w:i w:val="0"/>
          <w:iCs/>
          <w:color w:val="00AFFF"/>
          <w:lang w:val="en-GB"/>
        </w:rPr>
        <w:lastRenderedPageBreak/>
        <w:t>Antoine Geerinckx, Founder CO2Logic</w:t>
      </w:r>
      <w:r w:rsidRPr="009C1F0A">
        <w:rPr>
          <w:lang w:val="en-GB"/>
        </w:rPr>
        <w:t>: "We award CO</w:t>
      </w:r>
      <w:r w:rsidRPr="009C1F0A">
        <w:rPr>
          <w:vertAlign w:val="subscript"/>
          <w:lang w:val="en-GB"/>
        </w:rPr>
        <w:t>2</w:t>
      </w:r>
      <w:r w:rsidRPr="009C1F0A">
        <w:rPr>
          <w:lang w:val="en-GB"/>
        </w:rPr>
        <w:t>-Neutral Certification to organisations that calculate, reduce and offset their impact on the climate. Since 2015, this label has been validated by Vinçotte</w:t>
      </w:r>
      <w:r w:rsidR="00FC41F3">
        <w:rPr>
          <w:lang w:val="en-GB"/>
        </w:rPr>
        <w:t xml:space="preserve"> –</w:t>
      </w:r>
      <w:r w:rsidRPr="009C1F0A">
        <w:rPr>
          <w:lang w:val="en-GB"/>
        </w:rPr>
        <w:t xml:space="preserve"> an independent third-party certifying body</w:t>
      </w:r>
      <w:r w:rsidR="00FC41F3">
        <w:rPr>
          <w:lang w:val="en-GB"/>
        </w:rPr>
        <w:t xml:space="preserve"> – with a view to avoiding </w:t>
      </w:r>
      <w:r w:rsidRPr="009C1F0A">
        <w:rPr>
          <w:lang w:val="en-GB"/>
        </w:rPr>
        <w:t>meaningless environmental declarations. The CO</w:t>
      </w:r>
      <w:r w:rsidRPr="009C1F0A">
        <w:rPr>
          <w:vertAlign w:val="subscript"/>
          <w:lang w:val="en-GB"/>
        </w:rPr>
        <w:t>2</w:t>
      </w:r>
      <w:r w:rsidRPr="009C1F0A">
        <w:rPr>
          <w:lang w:val="en-GB"/>
        </w:rPr>
        <w:t xml:space="preserve">-Neutral label is not only beneficial for our planet, but also ensures that labelled companies receive recognition </w:t>
      </w:r>
      <w:r w:rsidR="00890A3A">
        <w:rPr>
          <w:lang w:val="en-GB"/>
        </w:rPr>
        <w:t xml:space="preserve">for </w:t>
      </w:r>
      <w:r w:rsidRPr="009C1F0A">
        <w:rPr>
          <w:lang w:val="en-GB"/>
        </w:rPr>
        <w:t>the real efforts they are making on behalf of the environment. Well done, D’Ieteren!"</w:t>
      </w:r>
    </w:p>
    <w:p w14:paraId="29AEF153" w14:textId="226169D0" w:rsidR="0075011B" w:rsidRPr="009C1F0A" w:rsidRDefault="0075011B">
      <w:pPr>
        <w:jc w:val="both"/>
        <w:rPr>
          <w:b/>
          <w:lang w:val="en-GB"/>
        </w:rPr>
      </w:pPr>
    </w:p>
    <w:p w14:paraId="79F39144" w14:textId="5319B8A2" w:rsidR="0075011B" w:rsidRPr="009C1F0A" w:rsidRDefault="0075011B">
      <w:pPr>
        <w:jc w:val="both"/>
        <w:rPr>
          <w:b/>
          <w:lang w:val="en-GB"/>
        </w:rPr>
      </w:pPr>
    </w:p>
    <w:p w14:paraId="2834CA02" w14:textId="399480FD" w:rsidR="00D35B17" w:rsidRPr="009C1F0A" w:rsidRDefault="00404EA9">
      <w:pPr>
        <w:pStyle w:val="citation"/>
        <w:rPr>
          <w:lang w:val="en-GB"/>
        </w:rPr>
      </w:pPr>
      <w:r w:rsidRPr="009C1F0A">
        <w:rPr>
          <w:b/>
          <w:i w:val="0"/>
          <w:iCs/>
          <w:noProof/>
          <w:color w:val="00AFFF"/>
          <w:sz w:val="32"/>
          <w:lang w:val="en-GB"/>
        </w:rPr>
        <w:drawing>
          <wp:anchor distT="0" distB="0" distL="114300" distR="114300" simplePos="0" relativeHeight="251683840" behindDoc="1" locked="0" layoutInCell="1" allowOverlap="1" wp14:anchorId="34E095C4" wp14:editId="08FB04F8">
            <wp:simplePos x="0" y="0"/>
            <wp:positionH relativeFrom="column">
              <wp:posOffset>-1565275</wp:posOffset>
            </wp:positionH>
            <wp:positionV relativeFrom="paragraph">
              <wp:posOffset>1340939</wp:posOffset>
            </wp:positionV>
            <wp:extent cx="2684957" cy="1724025"/>
            <wp:effectExtent l="0" t="0" r="127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0">
                      <a:extLst>
                        <a:ext uri="{28A0092B-C50C-407E-A947-70E740481C1C}">
                          <a14:useLocalDpi xmlns:a14="http://schemas.microsoft.com/office/drawing/2010/main" val="0"/>
                        </a:ext>
                      </a:extLst>
                    </a:blip>
                    <a:srcRect l="3691" t="29119" r="26181" b="31399"/>
                    <a:stretch/>
                  </pic:blipFill>
                  <pic:spPr bwMode="auto">
                    <a:xfrm>
                      <a:off x="0" y="0"/>
                      <a:ext cx="2684957"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1F0A">
        <w:rPr>
          <w:b/>
          <w:i w:val="0"/>
          <w:iCs/>
          <w:color w:val="00AFFF"/>
          <w:lang w:val="en-GB"/>
        </w:rPr>
        <w:t xml:space="preserve">Denis Gorteman, CEO </w:t>
      </w:r>
      <w:proofErr w:type="spellStart"/>
      <w:r w:rsidRPr="009C1F0A">
        <w:rPr>
          <w:b/>
          <w:i w:val="0"/>
          <w:iCs/>
          <w:color w:val="00AFFF"/>
          <w:lang w:val="en-GB"/>
        </w:rPr>
        <w:t>D'Ieteren</w:t>
      </w:r>
      <w:proofErr w:type="spellEnd"/>
      <w:r w:rsidRPr="009C1F0A">
        <w:rPr>
          <w:i w:val="0"/>
          <w:iCs/>
          <w:color w:val="00AFFF"/>
          <w:lang w:val="en-GB"/>
        </w:rPr>
        <w:t>:</w:t>
      </w:r>
      <w:r w:rsidRPr="009C1F0A">
        <w:rPr>
          <w:lang w:val="en-GB"/>
        </w:rPr>
        <w:t xml:space="preserve"> </w:t>
      </w:r>
      <w:r w:rsidR="00526BC8" w:rsidRPr="009C1F0A">
        <w:rPr>
          <w:lang w:val="en-GB"/>
        </w:rPr>
        <w:t>"</w:t>
      </w:r>
      <w:r w:rsidRPr="009C1F0A">
        <w:rPr>
          <w:lang w:val="en-GB"/>
        </w:rPr>
        <w:t xml:space="preserve">A company's social responsibility is only </w:t>
      </w:r>
      <w:r w:rsidR="00890A3A">
        <w:rPr>
          <w:lang w:val="en-GB"/>
        </w:rPr>
        <w:t xml:space="preserve">consistent </w:t>
      </w:r>
      <w:r w:rsidRPr="009C1F0A">
        <w:rPr>
          <w:lang w:val="en-GB"/>
        </w:rPr>
        <w:t xml:space="preserve">and effective if, firstly, it is part of the company's strategy, and secondly, it involves </w:t>
      </w:r>
      <w:proofErr w:type="gramStart"/>
      <w:r w:rsidRPr="009C1F0A">
        <w:rPr>
          <w:lang w:val="en-GB"/>
        </w:rPr>
        <w:t>its</w:t>
      </w:r>
      <w:proofErr w:type="gramEnd"/>
      <w:r w:rsidRPr="009C1F0A">
        <w:rPr>
          <w:lang w:val="en-GB"/>
        </w:rPr>
        <w:t xml:space="preserve"> staff in its proactive approach. At D'Ieteren, we are all working towards the mobility of the future by deploying our skills and know-how to serve our customers and rolling out services that promote a sustainable lifestyle.</w:t>
      </w:r>
      <w:r w:rsidR="00526BC8" w:rsidRPr="009C1F0A">
        <w:rPr>
          <w:lang w:val="en-GB"/>
        </w:rPr>
        <w:t>"</w:t>
      </w:r>
    </w:p>
    <w:p w14:paraId="2D149C49" w14:textId="77777777" w:rsidR="003365CF" w:rsidRPr="009C1F0A" w:rsidRDefault="003365CF">
      <w:pPr>
        <w:jc w:val="both"/>
        <w:rPr>
          <w:b/>
          <w:i/>
          <w:color w:val="002060"/>
          <w:sz w:val="24"/>
          <w:lang w:val="en-GB"/>
        </w:rPr>
      </w:pPr>
    </w:p>
    <w:p w14:paraId="2FC5E6D5" w14:textId="77777777" w:rsidR="0075011B" w:rsidRPr="009C1F0A" w:rsidRDefault="0075011B">
      <w:pPr>
        <w:pStyle w:val="accentu"/>
        <w:spacing w:line="276" w:lineRule="auto"/>
        <w:ind w:left="851"/>
        <w:rPr>
          <w:lang w:val="en-GB"/>
        </w:rPr>
      </w:pPr>
    </w:p>
    <w:p w14:paraId="22E59711" w14:textId="539900F0" w:rsidR="00EE3D43" w:rsidRPr="009C1F0A" w:rsidRDefault="00D74C82">
      <w:pPr>
        <w:pStyle w:val="accentu"/>
        <w:spacing w:line="276" w:lineRule="auto"/>
        <w:ind w:left="851"/>
        <w:rPr>
          <w:lang w:val="en-GB"/>
        </w:rPr>
      </w:pPr>
      <w:r w:rsidRPr="009C1F0A">
        <w:rPr>
          <w:lang w:val="en-GB"/>
        </w:rPr>
        <w:t>Thanks to the initiatives we are taking to reduce and offset our CO</w:t>
      </w:r>
      <w:r w:rsidRPr="002D701A">
        <w:rPr>
          <w:vertAlign w:val="subscript"/>
          <w:lang w:val="en-GB"/>
        </w:rPr>
        <w:t>2</w:t>
      </w:r>
      <w:r w:rsidRPr="009C1F0A">
        <w:rPr>
          <w:lang w:val="en-GB"/>
        </w:rPr>
        <w:t xml:space="preserve"> emissions, D'Ieteren is helping to achieve the United Nations' three sustainable development goals.</w:t>
      </w:r>
    </w:p>
    <w:p w14:paraId="5CE12404" w14:textId="67D80127" w:rsidR="00EE3D43" w:rsidRPr="009C1F0A" w:rsidRDefault="0075011B">
      <w:pPr>
        <w:jc w:val="center"/>
        <w:rPr>
          <w:lang w:val="en-GB"/>
        </w:rPr>
      </w:pPr>
      <w:r w:rsidRPr="009C1F0A">
        <w:rPr>
          <w:noProof/>
          <w:lang w:val="en-GB"/>
        </w:rPr>
        <w:drawing>
          <wp:anchor distT="0" distB="0" distL="114300" distR="114300" simplePos="0" relativeHeight="251684864" behindDoc="0" locked="0" layoutInCell="1" allowOverlap="1" wp14:anchorId="5A757786" wp14:editId="12401E34">
            <wp:simplePos x="0" y="0"/>
            <wp:positionH relativeFrom="column">
              <wp:posOffset>2576773</wp:posOffset>
            </wp:positionH>
            <wp:positionV relativeFrom="paragraph">
              <wp:posOffset>284480</wp:posOffset>
            </wp:positionV>
            <wp:extent cx="698500" cy="719455"/>
            <wp:effectExtent l="0" t="0" r="635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8500" cy="719455"/>
                    </a:xfrm>
                    <a:prstGeom prst="rect">
                      <a:avLst/>
                    </a:prstGeom>
                  </pic:spPr>
                </pic:pic>
              </a:graphicData>
            </a:graphic>
          </wp:anchor>
        </w:drawing>
      </w:r>
      <w:r w:rsidRPr="009C1F0A">
        <w:rPr>
          <w:noProof/>
          <w:lang w:val="en-GB"/>
        </w:rPr>
        <w:drawing>
          <wp:anchor distT="0" distB="0" distL="114300" distR="114300" simplePos="0" relativeHeight="251686912" behindDoc="0" locked="0" layoutInCell="1" allowOverlap="1" wp14:anchorId="38479CD1" wp14:editId="116C1579">
            <wp:simplePos x="0" y="0"/>
            <wp:positionH relativeFrom="column">
              <wp:posOffset>3394017</wp:posOffset>
            </wp:positionH>
            <wp:positionV relativeFrom="paragraph">
              <wp:posOffset>284480</wp:posOffset>
            </wp:positionV>
            <wp:extent cx="730885" cy="719455"/>
            <wp:effectExtent l="0" t="0" r="0" b="4445"/>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0885" cy="719455"/>
                    </a:xfrm>
                    <a:prstGeom prst="rect">
                      <a:avLst/>
                    </a:prstGeom>
                  </pic:spPr>
                </pic:pic>
              </a:graphicData>
            </a:graphic>
          </wp:anchor>
        </w:drawing>
      </w:r>
      <w:r w:rsidRPr="009C1F0A">
        <w:rPr>
          <w:noProof/>
          <w:lang w:val="en-GB"/>
        </w:rPr>
        <w:drawing>
          <wp:anchor distT="0" distB="0" distL="114300" distR="114300" simplePos="0" relativeHeight="251685888" behindDoc="0" locked="0" layoutInCell="1" allowOverlap="1" wp14:anchorId="593AAA69" wp14:editId="002C6338">
            <wp:simplePos x="0" y="0"/>
            <wp:positionH relativeFrom="column">
              <wp:posOffset>4266276</wp:posOffset>
            </wp:positionH>
            <wp:positionV relativeFrom="paragraph">
              <wp:posOffset>283903</wp:posOffset>
            </wp:positionV>
            <wp:extent cx="746760" cy="719455"/>
            <wp:effectExtent l="0" t="0" r="0" b="4445"/>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6760" cy="719455"/>
                    </a:xfrm>
                    <a:prstGeom prst="rect">
                      <a:avLst/>
                    </a:prstGeom>
                  </pic:spPr>
                </pic:pic>
              </a:graphicData>
            </a:graphic>
          </wp:anchor>
        </w:drawing>
      </w:r>
      <w:r w:rsidRPr="009C1F0A">
        <w:rPr>
          <w:noProof/>
          <w:lang w:val="en-GB"/>
        </w:rPr>
        <w:drawing>
          <wp:anchor distT="0" distB="0" distL="114300" distR="114300" simplePos="0" relativeHeight="251687936" behindDoc="0" locked="0" layoutInCell="1" allowOverlap="1" wp14:anchorId="349CBB95" wp14:editId="25E40F2C">
            <wp:simplePos x="0" y="0"/>
            <wp:positionH relativeFrom="column">
              <wp:posOffset>5112270</wp:posOffset>
            </wp:positionH>
            <wp:positionV relativeFrom="paragraph">
              <wp:posOffset>290541</wp:posOffset>
            </wp:positionV>
            <wp:extent cx="722630" cy="719455"/>
            <wp:effectExtent l="0" t="0" r="127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630" cy="719455"/>
                    </a:xfrm>
                    <a:prstGeom prst="rect">
                      <a:avLst/>
                    </a:prstGeom>
                  </pic:spPr>
                </pic:pic>
              </a:graphicData>
            </a:graphic>
          </wp:anchor>
        </w:drawing>
      </w:r>
    </w:p>
    <w:p w14:paraId="7A365F85" w14:textId="1C62985D" w:rsidR="00BC1710" w:rsidRPr="009C1F0A" w:rsidRDefault="003365CF">
      <w:pPr>
        <w:rPr>
          <w:lang w:val="en-GB"/>
        </w:rPr>
      </w:pPr>
      <w:r w:rsidRPr="009C1F0A">
        <w:rPr>
          <w:rFonts w:ascii="Arial" w:hAnsi="Arial" w:cs="Arial"/>
          <w:lang w:val="en-GB"/>
        </w:rPr>
        <w:t xml:space="preserve"> </w:t>
      </w:r>
      <w:r w:rsidRPr="009C1F0A">
        <w:rPr>
          <w:lang w:val="en-GB"/>
        </w:rPr>
        <w:t xml:space="preserve"> </w:t>
      </w:r>
    </w:p>
    <w:p w14:paraId="52C6127E" w14:textId="77777777" w:rsidR="00BC1710" w:rsidRPr="009C1F0A" w:rsidRDefault="00BC1710">
      <w:pPr>
        <w:rPr>
          <w:lang w:val="en-GB"/>
        </w:rPr>
      </w:pPr>
      <w:r w:rsidRPr="009C1F0A">
        <w:rPr>
          <w:lang w:val="en-GB"/>
        </w:rPr>
        <w:br w:type="page"/>
      </w:r>
    </w:p>
    <w:p w14:paraId="40BDB211" w14:textId="692F1A70" w:rsidR="00AB3D2F" w:rsidRPr="009C1F0A" w:rsidRDefault="002B3433">
      <w:pPr>
        <w:pStyle w:val="Heading1"/>
        <w:rPr>
          <w:lang w:val="en-GB"/>
        </w:rPr>
      </w:pPr>
      <w:r w:rsidRPr="009C1F0A">
        <w:rPr>
          <w:noProof/>
          <w:lang w:val="en-GB"/>
        </w:rPr>
        <w:lastRenderedPageBreak/>
        <mc:AlternateContent>
          <mc:Choice Requires="wps">
            <w:drawing>
              <wp:anchor distT="0" distB="0" distL="114300" distR="114300" simplePos="0" relativeHeight="251689984" behindDoc="0" locked="0" layoutInCell="1" allowOverlap="1" wp14:anchorId="4F162263" wp14:editId="350A2A05">
                <wp:simplePos x="0" y="0"/>
                <wp:positionH relativeFrom="column">
                  <wp:posOffset>-351790</wp:posOffset>
                </wp:positionH>
                <wp:positionV relativeFrom="paragraph">
                  <wp:posOffset>200025</wp:posOffset>
                </wp:positionV>
                <wp:extent cx="6619875" cy="8712444"/>
                <wp:effectExtent l="0" t="0" r="28575" b="12700"/>
                <wp:wrapNone/>
                <wp:docPr id="30" name="Rectangle 30"/>
                <wp:cNvGraphicFramePr/>
                <a:graphic xmlns:a="http://schemas.openxmlformats.org/drawingml/2006/main">
                  <a:graphicData uri="http://schemas.microsoft.com/office/word/2010/wordprocessingShape">
                    <wps:wsp>
                      <wps:cNvSpPr/>
                      <wps:spPr>
                        <a:xfrm>
                          <a:off x="0" y="0"/>
                          <a:ext cx="6619875" cy="8712444"/>
                        </a:xfrm>
                        <a:prstGeom prst="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A1C119C" id="Rectangle 30" o:spid="_x0000_s1026" style="position:absolute;margin-left:-27.7pt;margin-top:15.75pt;width:521.25pt;height:68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DJT1lwIAAIcFAAAOAAAAZHJzL2Uyb0RvYy54bWysVE1v2zAMvQ/YfxB0Xx1n6ZdRpwhSZBhQ tEXboWdFlmIDsqhJSpzs14+SbCfoih2G5aCIIvlIPpO8ud23iuyEdQ3okuZnE0qE5lA1elPSH6+r L1eUOM90xRRoUdKDcPR2/vnTTWcKMYUaVCUsQRDtis6UtPbeFFnmeC1a5s7ACI1KCbZlHkW7ySrL OkRvVTadTC6yDmxlLHDhHL7eJSWdR3wpBfePUjrhiSop5ubjaeO5Dmc2v2HFxjJTN7xPg/1DFi1r NAYdoe6YZ2Rrmz+g2oZbcCD9GYc2AykbLmINWE0+eVfNS82MiLUgOc6MNLn/B8sfdk+WNFVJvyI9 mrX4jZ6RNaY3ShB8Q4I64wq0ezFPtpccXkO1e2nb8I91kH0k9TCSKvaecHy8uMivry7PKeGou7rM p7PZLKBmR3djnf8moCXhUlKL8SOZbHfvfDIdTEI0DatGKXxnhdLhdKCaKrxFIbSOWCpLdgw/+noz 7aOdWGHs4JmFylIt8eYPSiTUZyGRFMx+GhOJ7XjEZJwL7fOkqlklUqjzCf6GYEMWsVClETAgS0xy xO4BBssEMmCnsnv74CpiN4/Ok78llpxHjxgZtB+d20aD/QhAYVV95GQ/kJSoCSytoTpgy1hIs+QM XzX42e6Z80/M4vBgH+FC8I94SAVdSaG/UVKD/fXRe7DHnkYtJR0OY0ndzy2zghL1XWO3X+ezWZje KMzOL6co2FPN+lSjt+0S8NPnuHoMj9dg79VwlRbaN9wbixAVVUxzjF1S7u0gLH1aErh5uFgsohlO rGH+Xr8YHsADq6EtX/dvzJq+dz22/QMMg8uKdy2cbIOnhsXWg2xifx957fnGaY+N02+msE5O5Wh1 3J/z3wAAAP//AwBQSwMEFAAGAAgAAAAhAPKYN2XgAAAACwEAAA8AAABkcnMvZG93bnJldi54bWxM j01Pg0AQhu8m/ofNmHgx7UILFpGlkabetdqDty2MQGRnCbt8+O8dT3qcvE/e95lsv5hOTDi41pKC cB2AQCpt1VKt4P3teZWAcF5TpTtLqOAbHezz66tMp5Wd6RWnk68Fl5BLtYLG+z6V0pUNGu3Wtkfi 7NMORns+h1pWg5653HRyEwT30uiWeKHRPR4aLL9Oo1FwLO42L8nH2c1T0Y/lscDIHEalbm+Wp0cQ Hhf/B8OvPqtDzk4XO1LlRKdgFccRowq2YQyCgYdkF4K4MBkF2xhknsn/P+Q/AAAA//8DAFBLAQIt ABQABgAIAAAAIQC2gziS/gAAAOEBAAATAAAAAAAAAAAAAAAAAAAAAABbQ29udGVudF9UeXBlc10u eG1sUEsBAi0AFAAGAAgAAAAhADj9If/WAAAAlAEAAAsAAAAAAAAAAAAAAAAALwEAAF9yZWxzLy5y ZWxzUEsBAi0AFAAGAAgAAAAhAI4MlPWXAgAAhwUAAA4AAAAAAAAAAAAAAAAALgIAAGRycy9lMm9E b2MueG1sUEsBAi0AFAAGAAgAAAAhAPKYN2XgAAAACwEAAA8AAAAAAAAAAAAAAAAA8QQAAGRycy9k b3ducmV2LnhtbFBLBQYAAAAABAAEAPMAAAD+BQAAAAA= " filled="f" strokecolor="#e7e6e6 [3214]" strokeweight="1pt"/>
            </w:pict>
          </mc:Fallback>
        </mc:AlternateContent>
      </w:r>
    </w:p>
    <w:p w14:paraId="7A175638" w14:textId="64879721" w:rsidR="00BC1710" w:rsidRPr="009C1F0A" w:rsidRDefault="00AB3D2F">
      <w:pPr>
        <w:pStyle w:val="Heading1"/>
        <w:pBdr>
          <w:top w:val="single" w:sz="18" w:space="1" w:color="FFFFFF"/>
          <w:left w:val="single" w:sz="18" w:space="4" w:color="FFFFFF"/>
          <w:bottom w:val="single" w:sz="18" w:space="1" w:color="FFFFFF"/>
          <w:right w:val="single" w:sz="18" w:space="4" w:color="FFFFFF"/>
        </w:pBdr>
        <w:rPr>
          <w:lang w:val="en-GB"/>
        </w:rPr>
      </w:pPr>
      <w:r w:rsidRPr="009C1F0A">
        <w:rPr>
          <w:lang w:val="en-GB"/>
        </w:rPr>
        <w:t>Our sustainability strategy</w:t>
      </w:r>
    </w:p>
    <w:p w14:paraId="5AA117E5" w14:textId="39504213" w:rsidR="0080243B" w:rsidRPr="009C1F0A" w:rsidRDefault="0080243B">
      <w:pPr>
        <w:pStyle w:val="body"/>
        <w:pBdr>
          <w:top w:val="single" w:sz="18" w:space="1" w:color="FFFFFF"/>
          <w:left w:val="single" w:sz="18" w:space="4" w:color="FFFFFF"/>
          <w:bottom w:val="single" w:sz="18" w:space="1" w:color="FFFFFF"/>
          <w:right w:val="single" w:sz="18" w:space="4" w:color="FFFFFF"/>
        </w:pBdr>
        <w:rPr>
          <w:lang w:val="en-GB"/>
        </w:rPr>
      </w:pPr>
      <w:r w:rsidRPr="009C1F0A">
        <w:rPr>
          <w:lang w:val="en-GB"/>
        </w:rPr>
        <w:t xml:space="preserve">Mobility is not only our business, but also a social issue. </w:t>
      </w:r>
      <w:r w:rsidR="00890A3A">
        <w:rPr>
          <w:lang w:val="en-GB"/>
        </w:rPr>
        <w:t xml:space="preserve">That means </w:t>
      </w:r>
      <w:r w:rsidRPr="009C1F0A">
        <w:rPr>
          <w:lang w:val="en-GB"/>
        </w:rPr>
        <w:t xml:space="preserve">we are particularly well placed to deploy our expertise and know-how to benefit our customers, partners, employees and society in general. We aim to be the benchmark and a source of inspiration when it comes to sustainable mobility. Being responsible also means promoting sustainable growth for all and minimising our environmental impact. Our two priority commitments dovetail perfectly with this global approach. </w:t>
      </w:r>
    </w:p>
    <w:p w14:paraId="2A9C0776" w14:textId="4EE0BE4E" w:rsidR="00AB3D2F" w:rsidRPr="009C1F0A" w:rsidRDefault="00AB3D2F">
      <w:pPr>
        <w:pStyle w:val="body"/>
        <w:pBdr>
          <w:top w:val="single" w:sz="18" w:space="1" w:color="FFFFFF"/>
          <w:left w:val="single" w:sz="18" w:space="4" w:color="FFFFFF"/>
          <w:bottom w:val="single" w:sz="18" w:space="1" w:color="FFFFFF"/>
          <w:right w:val="single" w:sz="18" w:space="4" w:color="FFFFFF"/>
        </w:pBdr>
        <w:rPr>
          <w:lang w:val="en-GB"/>
        </w:rPr>
      </w:pPr>
    </w:p>
    <w:p w14:paraId="761AE423" w14:textId="716DAA42" w:rsidR="00BC1710" w:rsidRPr="009C1F0A" w:rsidRDefault="00AB3D2F">
      <w:pPr>
        <w:pStyle w:val="Heading2"/>
        <w:pBdr>
          <w:top w:val="single" w:sz="18" w:space="1" w:color="FFFFFF"/>
          <w:left w:val="single" w:sz="18" w:space="4" w:color="FFFFFF"/>
          <w:bottom w:val="single" w:sz="18" w:space="1" w:color="FFFFFF"/>
          <w:right w:val="single" w:sz="18" w:space="4" w:color="FFFFFF"/>
        </w:pBdr>
        <w:rPr>
          <w:lang w:val="en-GB"/>
        </w:rPr>
      </w:pPr>
      <w:r w:rsidRPr="009C1F0A">
        <w:rPr>
          <w:noProof/>
          <w:lang w:val="en-GB"/>
        </w:rPr>
        <w:drawing>
          <wp:anchor distT="0" distB="0" distL="114300" distR="114300" simplePos="0" relativeHeight="251688960" behindDoc="0" locked="0" layoutInCell="1" allowOverlap="1" wp14:anchorId="13E29BD6" wp14:editId="3AA20BBF">
            <wp:simplePos x="0" y="0"/>
            <wp:positionH relativeFrom="column">
              <wp:posOffset>-509904</wp:posOffset>
            </wp:positionH>
            <wp:positionV relativeFrom="paragraph">
              <wp:posOffset>263525</wp:posOffset>
            </wp:positionV>
            <wp:extent cx="6196330" cy="5101907"/>
            <wp:effectExtent l="0" t="0" r="0" b="381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03144" cy="5107517"/>
                    </a:xfrm>
                    <a:prstGeom prst="rect">
                      <a:avLst/>
                    </a:prstGeom>
                  </pic:spPr>
                </pic:pic>
              </a:graphicData>
            </a:graphic>
            <wp14:sizeRelH relativeFrom="margin">
              <wp14:pctWidth>0</wp14:pctWidth>
            </wp14:sizeRelH>
            <wp14:sizeRelV relativeFrom="margin">
              <wp14:pctHeight>0</wp14:pctHeight>
            </wp14:sizeRelV>
          </wp:anchor>
        </w:drawing>
      </w:r>
      <w:r w:rsidRPr="009C1F0A">
        <w:rPr>
          <w:lang w:val="en-GB"/>
        </w:rPr>
        <w:t>Our approach</w:t>
      </w:r>
    </w:p>
    <w:p w14:paraId="00AF06B5" w14:textId="30F63C22" w:rsidR="00BC1710" w:rsidRPr="009C1F0A" w:rsidRDefault="00BC1710">
      <w:pPr>
        <w:pBdr>
          <w:top w:val="single" w:sz="18" w:space="1" w:color="FFFFFF"/>
          <w:left w:val="single" w:sz="18" w:space="4" w:color="FFFFFF"/>
          <w:bottom w:val="single" w:sz="18" w:space="1" w:color="FFFFFF"/>
          <w:right w:val="single" w:sz="18" w:space="4" w:color="FFFFFF"/>
        </w:pBdr>
        <w:jc w:val="both"/>
        <w:rPr>
          <w:b/>
          <w:color w:val="002060"/>
          <w:sz w:val="24"/>
          <w:lang w:val="en-GB"/>
        </w:rPr>
      </w:pPr>
    </w:p>
    <w:p w14:paraId="55A1081F" w14:textId="77777777" w:rsidR="00BC1710" w:rsidRPr="009C1F0A" w:rsidRDefault="00BC1710">
      <w:pPr>
        <w:pBdr>
          <w:top w:val="single" w:sz="18" w:space="1" w:color="FFFFFF"/>
          <w:left w:val="single" w:sz="18" w:space="4" w:color="FFFFFF"/>
          <w:bottom w:val="single" w:sz="18" w:space="1" w:color="FFFFFF"/>
          <w:right w:val="single" w:sz="18" w:space="4" w:color="FFFFFF"/>
        </w:pBdr>
        <w:jc w:val="center"/>
        <w:rPr>
          <w:color w:val="0070C0"/>
          <w:sz w:val="28"/>
          <w:szCs w:val="28"/>
          <w:lang w:val="en-GB"/>
        </w:rPr>
      </w:pPr>
    </w:p>
    <w:p w14:paraId="1DC17A36" w14:textId="77777777" w:rsidR="00BC1710" w:rsidRPr="009C1F0A" w:rsidRDefault="00BC1710">
      <w:pPr>
        <w:pBdr>
          <w:top w:val="single" w:sz="18" w:space="1" w:color="FFFFFF"/>
          <w:left w:val="single" w:sz="18" w:space="4" w:color="FFFFFF"/>
          <w:bottom w:val="single" w:sz="18" w:space="1" w:color="FFFFFF"/>
          <w:right w:val="single" w:sz="18" w:space="4" w:color="FFFFFF"/>
        </w:pBdr>
        <w:jc w:val="both"/>
        <w:rPr>
          <w:b/>
          <w:color w:val="002060"/>
          <w:sz w:val="24"/>
          <w:lang w:val="en-GB"/>
        </w:rPr>
      </w:pPr>
    </w:p>
    <w:p w14:paraId="227A2C9B" w14:textId="77777777" w:rsidR="00BC1710" w:rsidRPr="009C1F0A" w:rsidRDefault="00BC1710">
      <w:pPr>
        <w:pBdr>
          <w:top w:val="single" w:sz="18" w:space="1" w:color="FFFFFF"/>
          <w:left w:val="single" w:sz="18" w:space="4" w:color="FFFFFF"/>
          <w:bottom w:val="single" w:sz="18" w:space="1" w:color="FFFFFF"/>
          <w:right w:val="single" w:sz="18" w:space="4" w:color="FFFFFF"/>
        </w:pBdr>
        <w:jc w:val="both"/>
        <w:rPr>
          <w:b/>
          <w:color w:val="002060"/>
          <w:lang w:val="en-GB"/>
        </w:rPr>
      </w:pPr>
      <w:r w:rsidRPr="009C1F0A">
        <w:rPr>
          <w:b/>
          <w:color w:val="002060"/>
          <w:highlight w:val="yellow"/>
          <w:lang w:val="en-GB"/>
        </w:rPr>
        <w:t>Insérer les SG</w:t>
      </w:r>
    </w:p>
    <w:p w14:paraId="442F9A2D" w14:textId="19998F68" w:rsidR="00642B95" w:rsidRPr="009C1F0A" w:rsidRDefault="00642B95">
      <w:pPr>
        <w:pBdr>
          <w:top w:val="single" w:sz="18" w:space="1" w:color="FFFFFF"/>
          <w:left w:val="single" w:sz="18" w:space="4" w:color="FFFFFF"/>
          <w:bottom w:val="single" w:sz="18" w:space="1" w:color="FFFFFF"/>
          <w:right w:val="single" w:sz="18" w:space="4" w:color="FFFFFF"/>
        </w:pBdr>
        <w:rPr>
          <w:lang w:val="en-GB"/>
        </w:rPr>
      </w:pPr>
    </w:p>
    <w:p w14:paraId="6C8146D1" w14:textId="3686AA2D" w:rsidR="00D5242A" w:rsidRPr="009C1F0A" w:rsidRDefault="00D5242A">
      <w:pPr>
        <w:pBdr>
          <w:top w:val="single" w:sz="18" w:space="1" w:color="FFFFFF"/>
          <w:left w:val="single" w:sz="18" w:space="4" w:color="FFFFFF"/>
          <w:bottom w:val="single" w:sz="18" w:space="1" w:color="FFFFFF"/>
          <w:right w:val="single" w:sz="18" w:space="4" w:color="FFFFFF"/>
        </w:pBdr>
        <w:rPr>
          <w:lang w:val="en-GB"/>
        </w:rPr>
      </w:pPr>
    </w:p>
    <w:p w14:paraId="673B49B3" w14:textId="6887518F" w:rsidR="00D5242A" w:rsidRPr="009C1F0A" w:rsidRDefault="00D5242A">
      <w:pPr>
        <w:pBdr>
          <w:top w:val="single" w:sz="18" w:space="1" w:color="FFFFFF"/>
          <w:left w:val="single" w:sz="18" w:space="4" w:color="FFFFFF"/>
          <w:bottom w:val="single" w:sz="18" w:space="1" w:color="FFFFFF"/>
          <w:right w:val="single" w:sz="18" w:space="4" w:color="FFFFFF"/>
        </w:pBdr>
        <w:rPr>
          <w:lang w:val="en-GB"/>
        </w:rPr>
      </w:pPr>
    </w:p>
    <w:p w14:paraId="2A50CC9E" w14:textId="78C691ED" w:rsidR="00D5242A" w:rsidRPr="009C1F0A" w:rsidRDefault="00D5242A">
      <w:pPr>
        <w:pBdr>
          <w:top w:val="single" w:sz="18" w:space="1" w:color="FFFFFF"/>
          <w:left w:val="single" w:sz="18" w:space="4" w:color="FFFFFF"/>
          <w:bottom w:val="single" w:sz="18" w:space="1" w:color="FFFFFF"/>
          <w:right w:val="single" w:sz="18" w:space="4" w:color="FFFFFF"/>
        </w:pBdr>
        <w:rPr>
          <w:lang w:val="en-GB"/>
        </w:rPr>
      </w:pPr>
    </w:p>
    <w:p w14:paraId="74D92AB4" w14:textId="4A48341A" w:rsidR="00D5242A" w:rsidRPr="009C1F0A" w:rsidRDefault="00D5242A">
      <w:pPr>
        <w:pBdr>
          <w:top w:val="single" w:sz="18" w:space="1" w:color="FFFFFF"/>
          <w:left w:val="single" w:sz="18" w:space="4" w:color="FFFFFF"/>
          <w:bottom w:val="single" w:sz="18" w:space="1" w:color="FFFFFF"/>
          <w:right w:val="single" w:sz="18" w:space="4" w:color="FFFFFF"/>
        </w:pBdr>
        <w:rPr>
          <w:lang w:val="en-GB"/>
        </w:rPr>
      </w:pPr>
    </w:p>
    <w:p w14:paraId="4F0394E6" w14:textId="57741205" w:rsidR="00D5242A" w:rsidRPr="009C1F0A" w:rsidRDefault="00D5242A">
      <w:pPr>
        <w:pBdr>
          <w:top w:val="single" w:sz="18" w:space="1" w:color="FFFFFF"/>
          <w:left w:val="single" w:sz="18" w:space="4" w:color="FFFFFF"/>
          <w:bottom w:val="single" w:sz="18" w:space="1" w:color="FFFFFF"/>
          <w:right w:val="single" w:sz="18" w:space="4" w:color="FFFFFF"/>
        </w:pBdr>
        <w:rPr>
          <w:lang w:val="en-GB"/>
        </w:rPr>
      </w:pPr>
    </w:p>
    <w:p w14:paraId="1AE43B2F" w14:textId="40BF4D18" w:rsidR="00D5242A" w:rsidRPr="009C1F0A" w:rsidRDefault="00D5242A">
      <w:pPr>
        <w:pBdr>
          <w:top w:val="single" w:sz="18" w:space="1" w:color="FFFFFF"/>
          <w:left w:val="single" w:sz="18" w:space="4" w:color="FFFFFF"/>
          <w:bottom w:val="single" w:sz="18" w:space="1" w:color="FFFFFF"/>
          <w:right w:val="single" w:sz="18" w:space="4" w:color="FFFFFF"/>
        </w:pBdr>
        <w:rPr>
          <w:lang w:val="en-GB"/>
        </w:rPr>
      </w:pPr>
    </w:p>
    <w:p w14:paraId="05FD7574" w14:textId="678F8D8C" w:rsidR="00D5242A" w:rsidRPr="009C1F0A" w:rsidRDefault="00D5242A">
      <w:pPr>
        <w:pBdr>
          <w:top w:val="single" w:sz="18" w:space="1" w:color="FFFFFF"/>
          <w:left w:val="single" w:sz="18" w:space="4" w:color="FFFFFF"/>
          <w:bottom w:val="single" w:sz="18" w:space="1" w:color="FFFFFF"/>
          <w:right w:val="single" w:sz="18" w:space="4" w:color="FFFFFF"/>
        </w:pBdr>
        <w:rPr>
          <w:lang w:val="en-GB"/>
        </w:rPr>
      </w:pPr>
    </w:p>
    <w:p w14:paraId="09362CB9" w14:textId="7E5E6828" w:rsidR="00D5242A" w:rsidRPr="009C1F0A" w:rsidRDefault="00D5242A">
      <w:pPr>
        <w:pBdr>
          <w:top w:val="single" w:sz="18" w:space="1" w:color="FFFFFF"/>
          <w:left w:val="single" w:sz="18" w:space="4" w:color="FFFFFF"/>
          <w:bottom w:val="single" w:sz="18" w:space="1" w:color="FFFFFF"/>
          <w:right w:val="single" w:sz="18" w:space="4" w:color="FFFFFF"/>
        </w:pBdr>
        <w:rPr>
          <w:lang w:val="en-GB"/>
        </w:rPr>
      </w:pPr>
    </w:p>
    <w:p w14:paraId="06CEB428" w14:textId="42E20C1E" w:rsidR="00D5242A" w:rsidRPr="009C1F0A" w:rsidRDefault="00D5242A">
      <w:pPr>
        <w:pBdr>
          <w:top w:val="single" w:sz="18" w:space="1" w:color="FFFFFF"/>
          <w:left w:val="single" w:sz="18" w:space="4" w:color="FFFFFF"/>
          <w:bottom w:val="single" w:sz="18" w:space="1" w:color="FFFFFF"/>
          <w:right w:val="single" w:sz="18" w:space="4" w:color="FFFFFF"/>
        </w:pBdr>
        <w:rPr>
          <w:lang w:val="en-GB"/>
        </w:rPr>
      </w:pPr>
    </w:p>
    <w:p w14:paraId="74F7AD77" w14:textId="5CC6B4E0" w:rsidR="00D5242A" w:rsidRPr="009C1F0A" w:rsidRDefault="00D5242A">
      <w:pPr>
        <w:pBdr>
          <w:top w:val="single" w:sz="18" w:space="1" w:color="FFFFFF"/>
          <w:left w:val="single" w:sz="18" w:space="4" w:color="FFFFFF"/>
          <w:bottom w:val="single" w:sz="18" w:space="1" w:color="FFFFFF"/>
          <w:right w:val="single" w:sz="18" w:space="4" w:color="FFFFFF"/>
        </w:pBdr>
        <w:rPr>
          <w:lang w:val="en-GB"/>
        </w:rPr>
      </w:pPr>
    </w:p>
    <w:p w14:paraId="4E15DEF3" w14:textId="3816E77F" w:rsidR="00D5242A" w:rsidRPr="009C1F0A" w:rsidRDefault="00D5242A">
      <w:pPr>
        <w:pBdr>
          <w:top w:val="single" w:sz="18" w:space="1" w:color="FFFFFF"/>
          <w:left w:val="single" w:sz="18" w:space="4" w:color="FFFFFF"/>
          <w:bottom w:val="single" w:sz="18" w:space="1" w:color="FFFFFF"/>
          <w:right w:val="single" w:sz="18" w:space="4" w:color="FFFFFF"/>
        </w:pBdr>
        <w:rPr>
          <w:lang w:val="en-GB"/>
        </w:rPr>
      </w:pPr>
    </w:p>
    <w:p w14:paraId="61BBB718" w14:textId="796C0A41" w:rsidR="00D5242A" w:rsidRPr="009C1F0A" w:rsidRDefault="00D5242A">
      <w:pPr>
        <w:pBdr>
          <w:top w:val="single" w:sz="18" w:space="1" w:color="FFFFFF"/>
          <w:left w:val="single" w:sz="18" w:space="4" w:color="FFFFFF"/>
          <w:bottom w:val="single" w:sz="18" w:space="1" w:color="FFFFFF"/>
          <w:right w:val="single" w:sz="18" w:space="4" w:color="FFFFFF"/>
        </w:pBdr>
        <w:rPr>
          <w:lang w:val="en-GB"/>
        </w:rPr>
      </w:pPr>
    </w:p>
    <w:p w14:paraId="40D24717" w14:textId="5DFE1159" w:rsidR="00D5242A" w:rsidRPr="009C1F0A" w:rsidRDefault="00D5242A">
      <w:pPr>
        <w:pBdr>
          <w:top w:val="single" w:sz="18" w:space="1" w:color="FFFFFF"/>
          <w:left w:val="single" w:sz="18" w:space="4" w:color="FFFFFF"/>
          <w:bottom w:val="single" w:sz="18" w:space="1" w:color="FFFFFF"/>
          <w:right w:val="single" w:sz="18" w:space="4" w:color="FFFFFF"/>
        </w:pBdr>
        <w:rPr>
          <w:lang w:val="en-GB"/>
        </w:rPr>
      </w:pPr>
    </w:p>
    <w:p w14:paraId="76EC74EC" w14:textId="684E69A8" w:rsidR="00D5242A" w:rsidRPr="009C1F0A" w:rsidRDefault="00D5242A">
      <w:pPr>
        <w:pBdr>
          <w:top w:val="single" w:sz="18" w:space="1" w:color="FFFFFF"/>
          <w:left w:val="single" w:sz="18" w:space="4" w:color="FFFFFF"/>
          <w:bottom w:val="single" w:sz="18" w:space="1" w:color="FFFFFF"/>
          <w:right w:val="single" w:sz="18" w:space="4" w:color="FFFFFF"/>
        </w:pBdr>
        <w:rPr>
          <w:lang w:val="en-GB"/>
        </w:rPr>
      </w:pPr>
    </w:p>
    <w:p w14:paraId="4FBA2D7B" w14:textId="2B2759CA" w:rsidR="00D5242A" w:rsidRPr="009C1F0A" w:rsidRDefault="00D5242A">
      <w:pPr>
        <w:pStyle w:val="Heading2"/>
        <w:pBdr>
          <w:top w:val="single" w:sz="18" w:space="1" w:color="FFFFFF"/>
          <w:left w:val="single" w:sz="18" w:space="4" w:color="FFFFFF"/>
          <w:bottom w:val="single" w:sz="18" w:space="1" w:color="FFFFFF"/>
          <w:right w:val="single" w:sz="18" w:space="4" w:color="FFFFFF"/>
        </w:pBdr>
        <w:rPr>
          <w:lang w:val="en-GB"/>
        </w:rPr>
      </w:pPr>
      <w:r w:rsidRPr="009C1F0A">
        <w:rPr>
          <w:lang w:val="en-GB"/>
        </w:rPr>
        <w:t xml:space="preserve">Our priority commitments: </w:t>
      </w:r>
    </w:p>
    <w:p w14:paraId="1FAC75DF" w14:textId="24A95F8F" w:rsidR="00D5242A" w:rsidRPr="009C1F0A" w:rsidRDefault="00D5242A">
      <w:pPr>
        <w:pStyle w:val="BULLET"/>
        <w:rPr>
          <w:lang w:val="en-GB"/>
        </w:rPr>
      </w:pPr>
      <w:r w:rsidRPr="009C1F0A">
        <w:rPr>
          <w:lang w:val="en-GB"/>
        </w:rPr>
        <w:t>Maximally reduce our CO</w:t>
      </w:r>
      <w:r w:rsidRPr="00BC3A25">
        <w:rPr>
          <w:vertAlign w:val="subscript"/>
          <w:lang w:val="en-GB"/>
        </w:rPr>
        <w:t>2</w:t>
      </w:r>
      <w:r w:rsidRPr="009C1F0A">
        <w:rPr>
          <w:lang w:val="en-GB"/>
        </w:rPr>
        <w:t xml:space="preserve"> emissions</w:t>
      </w:r>
    </w:p>
    <w:p w14:paraId="5EFEFB47" w14:textId="4A9EB3A5" w:rsidR="00D5242A" w:rsidRPr="009C1F0A" w:rsidRDefault="00D5242A">
      <w:pPr>
        <w:pStyle w:val="BULLET"/>
        <w:pBdr>
          <w:top w:val="single" w:sz="18" w:space="1" w:color="FFFFFF"/>
          <w:left w:val="single" w:sz="18" w:space="4" w:color="FFFFFF"/>
          <w:bottom w:val="single" w:sz="18" w:space="1" w:color="FFFFFF"/>
          <w:right w:val="single" w:sz="18" w:space="4" w:color="FFFFFF"/>
        </w:pBdr>
        <w:rPr>
          <w:lang w:val="en-GB"/>
        </w:rPr>
      </w:pPr>
      <w:r w:rsidRPr="009C1F0A">
        <w:rPr>
          <w:lang w:val="en-GB"/>
        </w:rPr>
        <w:t>Promote equal opportunities and inclusion</w:t>
      </w:r>
    </w:p>
    <w:sectPr w:rsidR="00D5242A" w:rsidRPr="009C1F0A" w:rsidSect="00136548">
      <w:headerReference w:type="default" r:id="rId18"/>
      <w:footerReference w:type="default" r:id="rId19"/>
      <w:pgSz w:w="11906" w:h="16838"/>
      <w:pgMar w:top="1701" w:right="1418" w:bottom="1134"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F3D175" w14:textId="77777777" w:rsidR="007F1AAF" w:rsidRDefault="007F1AAF">
      <w:pPr>
        <w:spacing w:after="0" w:line="240" w:lineRule="auto"/>
      </w:pPr>
      <w:r>
        <w:separator/>
      </w:r>
    </w:p>
  </w:endnote>
  <w:endnote w:type="continuationSeparator" w:id="0">
    <w:p w14:paraId="202ED4D4" w14:textId="77777777" w:rsidR="007F1AAF" w:rsidRDefault="007F1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8376760"/>
      <w:docPartObj>
        <w:docPartGallery w:val="Page Numbers (Bottom of Page)"/>
        <w:docPartUnique/>
      </w:docPartObj>
    </w:sdtPr>
    <w:sdtEndPr>
      <w:rPr>
        <w:rFonts w:ascii="Century Gothic" w:hAnsi="Century Gothic"/>
        <w:b/>
        <w:bCs/>
        <w:color w:val="00AFFF"/>
        <w:sz w:val="16"/>
        <w:szCs w:val="16"/>
      </w:rPr>
    </w:sdtEndPr>
    <w:sdtContent>
      <w:p w14:paraId="751E877F" w14:textId="73D91399" w:rsidR="00AB3D2F" w:rsidRDefault="00AB3D2F">
        <w:pPr>
          <w:pStyle w:val="Footer"/>
          <w:jc w:val="right"/>
          <w:rPr>
            <w:rFonts w:ascii="Century Gothic" w:hAnsi="Century Gothic"/>
            <w:b/>
            <w:bCs/>
            <w:color w:val="00AFFF"/>
            <w:sz w:val="16"/>
            <w:szCs w:val="16"/>
          </w:rPr>
        </w:pPr>
        <w:r>
          <w:rPr>
            <w:rFonts w:ascii="Georgia" w:hAnsi="Georgia"/>
            <w:b/>
            <w:noProof/>
            <w:sz w:val="32"/>
          </w:rPr>
          <w:drawing>
            <wp:anchor distT="0" distB="0" distL="114300" distR="114300" simplePos="0" relativeHeight="251660288" behindDoc="1" locked="0" layoutInCell="1" allowOverlap="1" wp14:anchorId="69D1C798" wp14:editId="463106EB">
              <wp:simplePos x="0" y="0"/>
              <wp:positionH relativeFrom="column">
                <wp:posOffset>5515627</wp:posOffset>
              </wp:positionH>
              <wp:positionV relativeFrom="paragraph">
                <wp:posOffset>0</wp:posOffset>
              </wp:positionV>
              <wp:extent cx="167014" cy="107241"/>
              <wp:effectExtent l="0" t="0" r="4445" b="762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
                        <a:extLst>
                          <a:ext uri="{28A0092B-C50C-407E-A947-70E740481C1C}">
                            <a14:useLocalDpi xmlns:a14="http://schemas.microsoft.com/office/drawing/2010/main" val="0"/>
                          </a:ext>
                        </a:extLst>
                      </a:blip>
                      <a:srcRect l="3691" t="29119" r="26181" b="31399"/>
                      <a:stretch/>
                    </pic:blipFill>
                    <pic:spPr bwMode="auto">
                      <a:xfrm>
                        <a:off x="0" y="0"/>
                        <a:ext cx="167014" cy="1072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b/>
            <w:bCs/>
            <w:color w:val="00AFFF"/>
            <w:sz w:val="16"/>
            <w:szCs w:val="16"/>
          </w:rPr>
          <w:fldChar w:fldCharType="begin"/>
        </w:r>
        <w:r>
          <w:rPr>
            <w:rFonts w:ascii="Century Gothic" w:hAnsi="Century Gothic"/>
            <w:b/>
            <w:bCs/>
            <w:color w:val="00AFFF"/>
            <w:sz w:val="16"/>
            <w:szCs w:val="16"/>
          </w:rPr>
          <w:instrText>PAGE   \* MERGEFORMAT</w:instrText>
        </w:r>
        <w:r>
          <w:rPr>
            <w:rFonts w:ascii="Century Gothic" w:hAnsi="Century Gothic"/>
            <w:b/>
            <w:bCs/>
            <w:color w:val="00AFFF"/>
            <w:sz w:val="16"/>
            <w:szCs w:val="16"/>
          </w:rPr>
          <w:fldChar w:fldCharType="separate"/>
        </w:r>
        <w:r>
          <w:rPr>
            <w:rFonts w:ascii="Century Gothic" w:hAnsi="Century Gothic"/>
            <w:b/>
            <w:bCs/>
            <w:color w:val="00AFFF"/>
            <w:sz w:val="16"/>
            <w:szCs w:val="16"/>
          </w:rPr>
          <w:t>2</w:t>
        </w:r>
        <w:r>
          <w:rPr>
            <w:rFonts w:ascii="Century Gothic" w:hAnsi="Century Gothic"/>
            <w:b/>
            <w:bCs/>
            <w:color w:val="00AFFF"/>
            <w:sz w:val="16"/>
            <w:szCs w:val="16"/>
          </w:rPr>
          <w:fldChar w:fldCharType="end"/>
        </w:r>
      </w:p>
    </w:sdtContent>
  </w:sdt>
  <w:p w14:paraId="18CF19D1" w14:textId="51BDB03A" w:rsidR="0075011B" w:rsidRDefault="0075011B">
    <w:pPr>
      <w:pStyle w:val="Footer"/>
      <w:rPr>
        <w:rFonts w:ascii="Century Gothic" w:hAnsi="Century Gothic"/>
        <w:b/>
        <w:bCs/>
        <w:color w:val="586E78"/>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044A6" w14:textId="77777777" w:rsidR="007F1AAF" w:rsidRDefault="007F1AAF">
      <w:pPr>
        <w:spacing w:after="0" w:line="240" w:lineRule="auto"/>
      </w:pPr>
      <w:r>
        <w:separator/>
      </w:r>
    </w:p>
  </w:footnote>
  <w:footnote w:type="continuationSeparator" w:id="0">
    <w:p w14:paraId="49135CA1" w14:textId="77777777" w:rsidR="007F1AAF" w:rsidRDefault="007F1A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A8737" w14:textId="0896B68B" w:rsidR="00136548" w:rsidRDefault="00136548">
    <w:pPr>
      <w:pStyle w:val="Header"/>
    </w:pPr>
    <w:r>
      <w:rPr>
        <w:noProof/>
      </w:rPr>
      <w:drawing>
        <wp:anchor distT="0" distB="0" distL="114300" distR="114300" simplePos="0" relativeHeight="251658240" behindDoc="0" locked="0" layoutInCell="1" allowOverlap="1" wp14:anchorId="4A9864E0" wp14:editId="5580F564">
          <wp:simplePos x="0" y="0"/>
          <wp:positionH relativeFrom="column">
            <wp:posOffset>-590153</wp:posOffset>
          </wp:positionH>
          <wp:positionV relativeFrom="paragraph">
            <wp:posOffset>138975</wp:posOffset>
          </wp:positionV>
          <wp:extent cx="1868003" cy="756000"/>
          <wp:effectExtent l="0" t="0" r="0" b="635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003" cy="75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4.55pt;height:142.1pt" o:bullet="t">
        <v:imagedata r:id="rId1" o:title="Dieteren_Triangle_NEVERUSESTANDLONE_Pos_CMYK"/>
      </v:shape>
    </w:pict>
  </w:numPicBullet>
  <w:abstractNum w:abstractNumId="0" w15:restartNumberingAfterBreak="0">
    <w:nsid w:val="08AF499B"/>
    <w:multiLevelType w:val="multilevel"/>
    <w:tmpl w:val="FD706250"/>
    <w:lvl w:ilvl="0">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D4776"/>
    <w:multiLevelType w:val="hybridMultilevel"/>
    <w:tmpl w:val="7DDCF644"/>
    <w:lvl w:ilvl="0" w:tplc="0AE2C25A">
      <w:start w:val="2"/>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2" w15:restartNumberingAfterBreak="0">
    <w:nsid w:val="190D35A6"/>
    <w:multiLevelType w:val="multilevel"/>
    <w:tmpl w:val="B292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954E5E"/>
    <w:multiLevelType w:val="hybridMultilevel"/>
    <w:tmpl w:val="B8844A5C"/>
    <w:lvl w:ilvl="0" w:tplc="2000000F">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4" w15:restartNumberingAfterBreak="0">
    <w:nsid w:val="41E41704"/>
    <w:multiLevelType w:val="hybridMultilevel"/>
    <w:tmpl w:val="6614A03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61C6641"/>
    <w:multiLevelType w:val="hybridMultilevel"/>
    <w:tmpl w:val="1D4AF13A"/>
    <w:lvl w:ilvl="0" w:tplc="80081EB4">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86A4171"/>
    <w:multiLevelType w:val="hybridMultilevel"/>
    <w:tmpl w:val="8B0A885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C4527B7"/>
    <w:multiLevelType w:val="hybridMultilevel"/>
    <w:tmpl w:val="CB1ECF42"/>
    <w:lvl w:ilvl="0" w:tplc="ABDCAD40">
      <w:numFmt w:val="bullet"/>
      <w:lvlText w:val=""/>
      <w:lvlPicBulletId w:val="0"/>
      <w:lvlJc w:val="left"/>
      <w:pPr>
        <w:ind w:left="720" w:hanging="360"/>
      </w:pPr>
      <w:rPr>
        <w:rFonts w:ascii="Symbol" w:eastAsiaTheme="minorHAnsi" w:hAnsi="Symbol" w:cs="Calibri" w:hint="default"/>
        <w:color w:val="auto"/>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566816A8"/>
    <w:multiLevelType w:val="hybridMultilevel"/>
    <w:tmpl w:val="B164DF8E"/>
    <w:lvl w:ilvl="0" w:tplc="ABDCAD40">
      <w:numFmt w:val="bullet"/>
      <w:lvlText w:val=""/>
      <w:lvlPicBulletId w:val="0"/>
      <w:lvlJc w:val="left"/>
      <w:pPr>
        <w:ind w:left="360" w:hanging="360"/>
      </w:pPr>
      <w:rPr>
        <w:rFonts w:ascii="Symbol" w:eastAsiaTheme="minorHAnsi" w:hAnsi="Symbol" w:cs="Calibri" w:hint="default"/>
        <w:color w:val="auto"/>
      </w:rPr>
    </w:lvl>
    <w:lvl w:ilvl="1" w:tplc="725A789E">
      <w:start w:val="1"/>
      <w:numFmt w:val="bullet"/>
      <w:lvlText w:val="―"/>
      <w:lvlJc w:val="left"/>
      <w:pPr>
        <w:ind w:left="1080" w:hanging="360"/>
      </w:pPr>
      <w:rPr>
        <w:rFonts w:ascii="Century Gothic" w:hAnsi="Century Gothic"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5C4873F7"/>
    <w:multiLevelType w:val="multilevel"/>
    <w:tmpl w:val="24EE3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B65284"/>
    <w:multiLevelType w:val="hybridMultilevel"/>
    <w:tmpl w:val="9998C266"/>
    <w:lvl w:ilvl="0" w:tplc="ABDCAD40">
      <w:numFmt w:val="bullet"/>
      <w:lvlText w:val=""/>
      <w:lvlPicBulletId w:val="0"/>
      <w:lvlJc w:val="left"/>
      <w:pPr>
        <w:ind w:left="720" w:hanging="360"/>
      </w:pPr>
      <w:rPr>
        <w:rFonts w:ascii="Symbol" w:eastAsiaTheme="minorHAnsi" w:hAnsi="Symbol" w:cs="Calibri" w:hint="default"/>
        <w:color w:val="auto"/>
      </w:rPr>
    </w:lvl>
    <w:lvl w:ilvl="1" w:tplc="725A789E">
      <w:start w:val="1"/>
      <w:numFmt w:val="bullet"/>
      <w:lvlText w:val="―"/>
      <w:lvlJc w:val="left"/>
      <w:pPr>
        <w:ind w:left="1440" w:hanging="360"/>
      </w:pPr>
      <w:rPr>
        <w:rFonts w:ascii="Century Gothic" w:hAnsi="Century Gothic"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63062609"/>
    <w:multiLevelType w:val="hybridMultilevel"/>
    <w:tmpl w:val="DA081B30"/>
    <w:lvl w:ilvl="0" w:tplc="ABDCAD40">
      <w:numFmt w:val="bullet"/>
      <w:lvlText w:val=""/>
      <w:lvlPicBulletId w:val="0"/>
      <w:lvlJc w:val="left"/>
      <w:pPr>
        <w:ind w:left="360" w:hanging="360"/>
      </w:pPr>
      <w:rPr>
        <w:rFonts w:ascii="Symbol" w:eastAsiaTheme="minorHAnsi" w:hAnsi="Symbol" w:cs="Calibri" w:hint="default"/>
        <w:color w:val="auto"/>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72F02EF3"/>
    <w:multiLevelType w:val="hybridMultilevel"/>
    <w:tmpl w:val="78B2E2B8"/>
    <w:lvl w:ilvl="0" w:tplc="58C2833C">
      <w:numFmt w:val="bullet"/>
      <w:pStyle w:val="BULLET"/>
      <w:lvlText w:val=""/>
      <w:lvlPicBulletId w:val="0"/>
      <w:lvlJc w:val="left"/>
      <w:pPr>
        <w:ind w:left="643" w:hanging="360"/>
      </w:pPr>
      <w:rPr>
        <w:rFonts w:ascii="Symbol" w:eastAsiaTheme="minorHAnsi" w:hAnsi="Symbol" w:cs="Calibri" w:hint="default"/>
        <w:color w:val="auto"/>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6"/>
  </w:num>
  <w:num w:numId="5">
    <w:abstractNumId w:val="0"/>
  </w:num>
  <w:num w:numId="6">
    <w:abstractNumId w:val="3"/>
  </w:num>
  <w:num w:numId="7">
    <w:abstractNumId w:val="1"/>
  </w:num>
  <w:num w:numId="8">
    <w:abstractNumId w:val="4"/>
  </w:num>
  <w:num w:numId="9">
    <w:abstractNumId w:val="7"/>
  </w:num>
  <w:num w:numId="10">
    <w:abstractNumId w:val="10"/>
  </w:num>
  <w:num w:numId="11">
    <w:abstractNumId w:val="8"/>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26A"/>
    <w:rsid w:val="0000197C"/>
    <w:rsid w:val="0000487A"/>
    <w:rsid w:val="00043F85"/>
    <w:rsid w:val="0005626A"/>
    <w:rsid w:val="00060901"/>
    <w:rsid w:val="000A0F02"/>
    <w:rsid w:val="000B71D1"/>
    <w:rsid w:val="001003BD"/>
    <w:rsid w:val="0010382D"/>
    <w:rsid w:val="00104E4A"/>
    <w:rsid w:val="00117A63"/>
    <w:rsid w:val="00133670"/>
    <w:rsid w:val="00136548"/>
    <w:rsid w:val="001A5C8F"/>
    <w:rsid w:val="0020470D"/>
    <w:rsid w:val="0022452D"/>
    <w:rsid w:val="00255789"/>
    <w:rsid w:val="002713DB"/>
    <w:rsid w:val="002934C1"/>
    <w:rsid w:val="002B3433"/>
    <w:rsid w:val="002C6CD8"/>
    <w:rsid w:val="002D4605"/>
    <w:rsid w:val="002D4D1D"/>
    <w:rsid w:val="002D701A"/>
    <w:rsid w:val="002E0DDC"/>
    <w:rsid w:val="002E6265"/>
    <w:rsid w:val="00307046"/>
    <w:rsid w:val="00312184"/>
    <w:rsid w:val="003365CF"/>
    <w:rsid w:val="00363D78"/>
    <w:rsid w:val="00394F6E"/>
    <w:rsid w:val="003968AF"/>
    <w:rsid w:val="003A517F"/>
    <w:rsid w:val="003D00AD"/>
    <w:rsid w:val="00404EA9"/>
    <w:rsid w:val="00453D6B"/>
    <w:rsid w:val="0045553B"/>
    <w:rsid w:val="0045603F"/>
    <w:rsid w:val="00460DC6"/>
    <w:rsid w:val="004621F2"/>
    <w:rsid w:val="004C1CB6"/>
    <w:rsid w:val="004C21D1"/>
    <w:rsid w:val="004C4C38"/>
    <w:rsid w:val="004D2D66"/>
    <w:rsid w:val="004E7027"/>
    <w:rsid w:val="00526BC8"/>
    <w:rsid w:val="00544777"/>
    <w:rsid w:val="0058398D"/>
    <w:rsid w:val="00584E08"/>
    <w:rsid w:val="00591BC8"/>
    <w:rsid w:val="005E7FD3"/>
    <w:rsid w:val="005F2B40"/>
    <w:rsid w:val="006237D8"/>
    <w:rsid w:val="00641567"/>
    <w:rsid w:val="00642B95"/>
    <w:rsid w:val="0067247C"/>
    <w:rsid w:val="006802F3"/>
    <w:rsid w:val="006D6E5D"/>
    <w:rsid w:val="00732350"/>
    <w:rsid w:val="00734251"/>
    <w:rsid w:val="00736BB6"/>
    <w:rsid w:val="0075011B"/>
    <w:rsid w:val="00771852"/>
    <w:rsid w:val="00776AB6"/>
    <w:rsid w:val="00794212"/>
    <w:rsid w:val="007D7E8C"/>
    <w:rsid w:val="007F1AAF"/>
    <w:rsid w:val="0080243B"/>
    <w:rsid w:val="00833739"/>
    <w:rsid w:val="00890A3A"/>
    <w:rsid w:val="00894711"/>
    <w:rsid w:val="00895321"/>
    <w:rsid w:val="009071D9"/>
    <w:rsid w:val="00910639"/>
    <w:rsid w:val="0096305D"/>
    <w:rsid w:val="00992C30"/>
    <w:rsid w:val="009950C0"/>
    <w:rsid w:val="009C1F0A"/>
    <w:rsid w:val="009C6FD0"/>
    <w:rsid w:val="009D5CDB"/>
    <w:rsid w:val="009E3C8C"/>
    <w:rsid w:val="009F0069"/>
    <w:rsid w:val="009F27A4"/>
    <w:rsid w:val="00A56A5A"/>
    <w:rsid w:val="00A9164C"/>
    <w:rsid w:val="00AA5A9F"/>
    <w:rsid w:val="00AB0533"/>
    <w:rsid w:val="00AB3D2F"/>
    <w:rsid w:val="00AD47B7"/>
    <w:rsid w:val="00AE589D"/>
    <w:rsid w:val="00B13408"/>
    <w:rsid w:val="00B35E01"/>
    <w:rsid w:val="00B4647B"/>
    <w:rsid w:val="00B83D8F"/>
    <w:rsid w:val="00BC13E0"/>
    <w:rsid w:val="00BC1710"/>
    <w:rsid w:val="00BC3A25"/>
    <w:rsid w:val="00BD09B2"/>
    <w:rsid w:val="00BD13CF"/>
    <w:rsid w:val="00C1123A"/>
    <w:rsid w:val="00C12F6E"/>
    <w:rsid w:val="00C21FAA"/>
    <w:rsid w:val="00C25BAB"/>
    <w:rsid w:val="00CA3651"/>
    <w:rsid w:val="00CC6BC3"/>
    <w:rsid w:val="00CD2676"/>
    <w:rsid w:val="00CD3E92"/>
    <w:rsid w:val="00CE1594"/>
    <w:rsid w:val="00CF315F"/>
    <w:rsid w:val="00D03880"/>
    <w:rsid w:val="00D05177"/>
    <w:rsid w:val="00D11CD8"/>
    <w:rsid w:val="00D35B17"/>
    <w:rsid w:val="00D5242A"/>
    <w:rsid w:val="00D572F2"/>
    <w:rsid w:val="00D74C82"/>
    <w:rsid w:val="00D952D5"/>
    <w:rsid w:val="00DB03F0"/>
    <w:rsid w:val="00DE525C"/>
    <w:rsid w:val="00DE7350"/>
    <w:rsid w:val="00E1029C"/>
    <w:rsid w:val="00E32D35"/>
    <w:rsid w:val="00E80CE5"/>
    <w:rsid w:val="00EC29E3"/>
    <w:rsid w:val="00ED6A37"/>
    <w:rsid w:val="00EE20DB"/>
    <w:rsid w:val="00EE239D"/>
    <w:rsid w:val="00EE3D43"/>
    <w:rsid w:val="00F20C31"/>
    <w:rsid w:val="00F628C6"/>
    <w:rsid w:val="00FB5161"/>
    <w:rsid w:val="00FC41F3"/>
    <w:rsid w:val="00FD5C71"/>
    <w:rsid w:val="00FD7845"/>
    <w:rsid w:val="00FE0267"/>
    <w:rsid w:val="00FE245D"/>
    <w:rsid w:val="00FE378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59CD8"/>
  <w15:chartTrackingRefBased/>
  <w15:docId w15:val="{D1D6CEC7-17AF-4F57-9182-76CD529DC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E7027"/>
    <w:pPr>
      <w:outlineLvl w:val="0"/>
    </w:pPr>
    <w:rPr>
      <w:rFonts w:ascii="Georgia" w:hAnsi="Georgia"/>
      <w:b/>
      <w:color w:val="002060"/>
      <w:sz w:val="32"/>
      <w:szCs w:val="32"/>
    </w:rPr>
  </w:style>
  <w:style w:type="paragraph" w:styleId="Heading2">
    <w:name w:val="heading 2"/>
    <w:basedOn w:val="Normal"/>
    <w:next w:val="Normal"/>
    <w:link w:val="Heading2Char"/>
    <w:uiPriority w:val="9"/>
    <w:unhideWhenUsed/>
    <w:qFormat/>
    <w:rsid w:val="004E7027"/>
    <w:pPr>
      <w:spacing w:line="276" w:lineRule="auto"/>
      <w:jc w:val="both"/>
      <w:outlineLvl w:val="1"/>
    </w:pPr>
    <w:rPr>
      <w:rFonts w:ascii="Georgia" w:hAnsi="Georgia"/>
      <w:b/>
      <w:bCs/>
      <w:color w:val="00AFFF"/>
      <w:sz w:val="20"/>
      <w:szCs w:val="20"/>
    </w:rPr>
  </w:style>
  <w:style w:type="paragraph" w:styleId="Heading3">
    <w:name w:val="heading 3"/>
    <w:basedOn w:val="Normal"/>
    <w:next w:val="Normal"/>
    <w:link w:val="Heading3Char"/>
    <w:uiPriority w:val="9"/>
    <w:semiHidden/>
    <w:unhideWhenUsed/>
    <w:qFormat/>
    <w:rsid w:val="002713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7027"/>
    <w:rPr>
      <w:rFonts w:ascii="Georgia" w:hAnsi="Georgia"/>
      <w:b/>
      <w:color w:val="002060"/>
      <w:sz w:val="32"/>
      <w:szCs w:val="32"/>
      <w:lang w:val="fr-BE"/>
    </w:rPr>
  </w:style>
  <w:style w:type="paragraph" w:styleId="NormalWeb">
    <w:name w:val="Normal (Web)"/>
    <w:basedOn w:val="Normal"/>
    <w:uiPriority w:val="99"/>
    <w:semiHidden/>
    <w:unhideWhenUsed/>
    <w:rsid w:val="0005626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713DB"/>
    <w:pPr>
      <w:ind w:left="720"/>
      <w:contextualSpacing/>
    </w:pPr>
  </w:style>
  <w:style w:type="character" w:customStyle="1" w:styleId="Heading3Char">
    <w:name w:val="Heading 3 Char"/>
    <w:basedOn w:val="DefaultParagraphFont"/>
    <w:link w:val="Heading3"/>
    <w:uiPriority w:val="9"/>
    <w:semiHidden/>
    <w:rsid w:val="002713DB"/>
    <w:rPr>
      <w:rFonts w:asciiTheme="majorHAnsi" w:eastAsiaTheme="majorEastAsia" w:hAnsiTheme="majorHAnsi" w:cstheme="majorBidi"/>
      <w:color w:val="1F3763" w:themeColor="accent1" w:themeShade="7F"/>
      <w:sz w:val="24"/>
      <w:szCs w:val="24"/>
    </w:rPr>
  </w:style>
  <w:style w:type="character" w:customStyle="1" w:styleId="fontcolorbluedark">
    <w:name w:val="fontcolorbluedark"/>
    <w:basedOn w:val="DefaultParagraphFont"/>
    <w:rsid w:val="002713DB"/>
  </w:style>
  <w:style w:type="character" w:styleId="Strong">
    <w:name w:val="Strong"/>
    <w:basedOn w:val="DefaultParagraphFont"/>
    <w:uiPriority w:val="22"/>
    <w:qFormat/>
    <w:rsid w:val="002713DB"/>
    <w:rPr>
      <w:b/>
      <w:bCs/>
    </w:rPr>
  </w:style>
  <w:style w:type="character" w:styleId="Hyperlink">
    <w:name w:val="Hyperlink"/>
    <w:basedOn w:val="DefaultParagraphFont"/>
    <w:uiPriority w:val="99"/>
    <w:unhideWhenUsed/>
    <w:rsid w:val="00FE245D"/>
    <w:rPr>
      <w:color w:val="0000FF"/>
      <w:u w:val="single"/>
    </w:rPr>
  </w:style>
  <w:style w:type="paragraph" w:styleId="BalloonText">
    <w:name w:val="Balloon Text"/>
    <w:basedOn w:val="Normal"/>
    <w:link w:val="BalloonTextChar"/>
    <w:uiPriority w:val="99"/>
    <w:semiHidden/>
    <w:unhideWhenUsed/>
    <w:rsid w:val="00D74C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4C82"/>
    <w:rPr>
      <w:rFonts w:ascii="Segoe UI" w:hAnsi="Segoe UI" w:cs="Segoe UI"/>
      <w:sz w:val="18"/>
      <w:szCs w:val="18"/>
    </w:rPr>
  </w:style>
  <w:style w:type="character" w:styleId="CommentReference">
    <w:name w:val="annotation reference"/>
    <w:basedOn w:val="DefaultParagraphFont"/>
    <w:uiPriority w:val="99"/>
    <w:semiHidden/>
    <w:unhideWhenUsed/>
    <w:rsid w:val="00FE0267"/>
    <w:rPr>
      <w:sz w:val="16"/>
      <w:szCs w:val="16"/>
    </w:rPr>
  </w:style>
  <w:style w:type="paragraph" w:styleId="CommentText">
    <w:name w:val="annotation text"/>
    <w:basedOn w:val="Normal"/>
    <w:link w:val="CommentTextChar"/>
    <w:uiPriority w:val="99"/>
    <w:semiHidden/>
    <w:unhideWhenUsed/>
    <w:rsid w:val="00FE0267"/>
    <w:pPr>
      <w:spacing w:line="240" w:lineRule="auto"/>
    </w:pPr>
    <w:rPr>
      <w:sz w:val="20"/>
      <w:szCs w:val="20"/>
    </w:rPr>
  </w:style>
  <w:style w:type="character" w:customStyle="1" w:styleId="CommentTextChar">
    <w:name w:val="Comment Text Char"/>
    <w:basedOn w:val="DefaultParagraphFont"/>
    <w:link w:val="CommentText"/>
    <w:uiPriority w:val="99"/>
    <w:semiHidden/>
    <w:rsid w:val="00FE0267"/>
    <w:rPr>
      <w:sz w:val="20"/>
      <w:szCs w:val="20"/>
    </w:rPr>
  </w:style>
  <w:style w:type="paragraph" w:styleId="CommentSubject">
    <w:name w:val="annotation subject"/>
    <w:basedOn w:val="CommentText"/>
    <w:next w:val="CommentText"/>
    <w:link w:val="CommentSubjectChar"/>
    <w:uiPriority w:val="99"/>
    <w:semiHidden/>
    <w:unhideWhenUsed/>
    <w:rsid w:val="00FE0267"/>
    <w:rPr>
      <w:b/>
      <w:bCs/>
    </w:rPr>
  </w:style>
  <w:style w:type="character" w:customStyle="1" w:styleId="CommentSubjectChar">
    <w:name w:val="Comment Subject Char"/>
    <w:basedOn w:val="CommentTextChar"/>
    <w:link w:val="CommentSubject"/>
    <w:uiPriority w:val="99"/>
    <w:semiHidden/>
    <w:rsid w:val="00FE0267"/>
    <w:rPr>
      <w:b/>
      <w:bCs/>
      <w:sz w:val="20"/>
      <w:szCs w:val="20"/>
    </w:rPr>
  </w:style>
  <w:style w:type="paragraph" w:styleId="Header">
    <w:name w:val="header"/>
    <w:basedOn w:val="Normal"/>
    <w:link w:val="HeaderChar"/>
    <w:uiPriority w:val="99"/>
    <w:unhideWhenUsed/>
    <w:rsid w:val="00136548"/>
    <w:pPr>
      <w:tabs>
        <w:tab w:val="center" w:pos="4536"/>
        <w:tab w:val="right" w:pos="9072"/>
      </w:tabs>
      <w:spacing w:after="0" w:line="240" w:lineRule="auto"/>
    </w:pPr>
  </w:style>
  <w:style w:type="character" w:customStyle="1" w:styleId="HeaderChar">
    <w:name w:val="Header Char"/>
    <w:basedOn w:val="DefaultParagraphFont"/>
    <w:link w:val="Header"/>
    <w:uiPriority w:val="99"/>
    <w:rsid w:val="00136548"/>
  </w:style>
  <w:style w:type="paragraph" w:styleId="Footer">
    <w:name w:val="footer"/>
    <w:basedOn w:val="Normal"/>
    <w:link w:val="FooterChar"/>
    <w:uiPriority w:val="99"/>
    <w:unhideWhenUsed/>
    <w:rsid w:val="00136548"/>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6548"/>
  </w:style>
  <w:style w:type="character" w:styleId="UnresolvedMention">
    <w:name w:val="Unresolved Mention"/>
    <w:basedOn w:val="DefaultParagraphFont"/>
    <w:uiPriority w:val="99"/>
    <w:semiHidden/>
    <w:unhideWhenUsed/>
    <w:rsid w:val="00BC1710"/>
    <w:rPr>
      <w:color w:val="605E5C"/>
      <w:shd w:val="clear" w:color="auto" w:fill="E1DFDD"/>
    </w:rPr>
  </w:style>
  <w:style w:type="table" w:styleId="TableGrid">
    <w:name w:val="Table Grid"/>
    <w:basedOn w:val="TableNormal"/>
    <w:uiPriority w:val="39"/>
    <w:rsid w:val="00BC1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Normal"/>
    <w:qFormat/>
    <w:rsid w:val="004E7027"/>
    <w:pPr>
      <w:spacing w:after="0" w:line="276" w:lineRule="auto"/>
      <w:jc w:val="both"/>
    </w:pPr>
    <w:rPr>
      <w:rFonts w:ascii="Georgia" w:hAnsi="Georgia"/>
      <w:b/>
      <w:color w:val="354248"/>
      <w:sz w:val="32"/>
    </w:rPr>
  </w:style>
  <w:style w:type="paragraph" w:customStyle="1" w:styleId="accentu">
    <w:name w:val="accentué"/>
    <w:basedOn w:val="Normal"/>
    <w:qFormat/>
    <w:rsid w:val="004E7027"/>
    <w:pPr>
      <w:spacing w:after="0"/>
      <w:jc w:val="both"/>
    </w:pPr>
    <w:rPr>
      <w:rFonts w:ascii="Century Gothic" w:hAnsi="Century Gothic"/>
      <w:b/>
      <w:color w:val="002060"/>
      <w:sz w:val="20"/>
      <w:szCs w:val="20"/>
    </w:rPr>
  </w:style>
  <w:style w:type="paragraph" w:customStyle="1" w:styleId="citation">
    <w:name w:val="citation"/>
    <w:basedOn w:val="Normal"/>
    <w:qFormat/>
    <w:rsid w:val="00776AB6"/>
    <w:pPr>
      <w:pBdr>
        <w:left w:val="single" w:sz="4" w:space="4" w:color="auto"/>
      </w:pBdr>
      <w:spacing w:after="0" w:line="360" w:lineRule="auto"/>
      <w:ind w:left="993" w:right="-144"/>
    </w:pPr>
    <w:rPr>
      <w:rFonts w:ascii="Georgia" w:hAnsi="Georgia"/>
      <w:i/>
      <w:color w:val="586E78"/>
      <w:szCs w:val="24"/>
    </w:rPr>
  </w:style>
  <w:style w:type="character" w:customStyle="1" w:styleId="Heading2Char">
    <w:name w:val="Heading 2 Char"/>
    <w:basedOn w:val="DefaultParagraphFont"/>
    <w:link w:val="Heading2"/>
    <w:uiPriority w:val="9"/>
    <w:rsid w:val="004E7027"/>
    <w:rPr>
      <w:rFonts w:ascii="Georgia" w:hAnsi="Georgia"/>
      <w:b/>
      <w:bCs/>
      <w:color w:val="00AFFF"/>
      <w:sz w:val="20"/>
      <w:szCs w:val="20"/>
      <w:lang w:val="fr-BE"/>
    </w:rPr>
  </w:style>
  <w:style w:type="paragraph" w:customStyle="1" w:styleId="body">
    <w:name w:val="body"/>
    <w:basedOn w:val="ListParagraph"/>
    <w:qFormat/>
    <w:rsid w:val="004E7027"/>
    <w:pPr>
      <w:spacing w:before="120" w:after="100" w:afterAutospacing="1" w:line="276" w:lineRule="auto"/>
      <w:ind w:left="0"/>
      <w:jc w:val="both"/>
    </w:pPr>
    <w:rPr>
      <w:rFonts w:ascii="Century Gothic" w:hAnsi="Century Gothic"/>
      <w:sz w:val="18"/>
    </w:rPr>
  </w:style>
  <w:style w:type="paragraph" w:customStyle="1" w:styleId="BULLET">
    <w:name w:val="BULLET"/>
    <w:basedOn w:val="body"/>
    <w:qFormat/>
    <w:rsid w:val="00D5242A"/>
    <w:pPr>
      <w:numPr>
        <w:numId w:val="12"/>
      </w:numPr>
      <w:spacing w:after="120" w:afterAutospacing="0"/>
      <w:ind w:left="425"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42743">
      <w:bodyDiv w:val="1"/>
      <w:marLeft w:val="0"/>
      <w:marRight w:val="0"/>
      <w:marTop w:val="0"/>
      <w:marBottom w:val="0"/>
      <w:divBdr>
        <w:top w:val="none" w:sz="0" w:space="0" w:color="auto"/>
        <w:left w:val="none" w:sz="0" w:space="0" w:color="auto"/>
        <w:bottom w:val="none" w:sz="0" w:space="0" w:color="auto"/>
        <w:right w:val="none" w:sz="0" w:space="0" w:color="auto"/>
      </w:divBdr>
    </w:div>
    <w:div w:id="544945536">
      <w:bodyDiv w:val="1"/>
      <w:marLeft w:val="0"/>
      <w:marRight w:val="0"/>
      <w:marTop w:val="0"/>
      <w:marBottom w:val="0"/>
      <w:divBdr>
        <w:top w:val="none" w:sz="0" w:space="0" w:color="auto"/>
        <w:left w:val="none" w:sz="0" w:space="0" w:color="auto"/>
        <w:bottom w:val="none" w:sz="0" w:space="0" w:color="auto"/>
        <w:right w:val="none" w:sz="0" w:space="0" w:color="auto"/>
      </w:divBdr>
    </w:div>
    <w:div w:id="854924658">
      <w:bodyDiv w:val="1"/>
      <w:marLeft w:val="0"/>
      <w:marRight w:val="0"/>
      <w:marTop w:val="0"/>
      <w:marBottom w:val="0"/>
      <w:divBdr>
        <w:top w:val="none" w:sz="0" w:space="0" w:color="auto"/>
        <w:left w:val="none" w:sz="0" w:space="0" w:color="auto"/>
        <w:bottom w:val="none" w:sz="0" w:space="0" w:color="auto"/>
        <w:right w:val="none" w:sz="0" w:space="0" w:color="auto"/>
      </w:divBdr>
    </w:div>
    <w:div w:id="859968876">
      <w:bodyDiv w:val="1"/>
      <w:marLeft w:val="0"/>
      <w:marRight w:val="0"/>
      <w:marTop w:val="0"/>
      <w:marBottom w:val="0"/>
      <w:divBdr>
        <w:top w:val="none" w:sz="0" w:space="0" w:color="auto"/>
        <w:left w:val="none" w:sz="0" w:space="0" w:color="auto"/>
        <w:bottom w:val="none" w:sz="0" w:space="0" w:color="auto"/>
        <w:right w:val="none" w:sz="0" w:space="0" w:color="auto"/>
      </w:divBdr>
    </w:div>
    <w:div w:id="869803427">
      <w:bodyDiv w:val="1"/>
      <w:marLeft w:val="0"/>
      <w:marRight w:val="0"/>
      <w:marTop w:val="0"/>
      <w:marBottom w:val="0"/>
      <w:divBdr>
        <w:top w:val="none" w:sz="0" w:space="0" w:color="auto"/>
        <w:left w:val="none" w:sz="0" w:space="0" w:color="auto"/>
        <w:bottom w:val="none" w:sz="0" w:space="0" w:color="auto"/>
        <w:right w:val="none" w:sz="0" w:space="0" w:color="auto"/>
      </w:divBdr>
    </w:div>
    <w:div w:id="991059330">
      <w:bodyDiv w:val="1"/>
      <w:marLeft w:val="0"/>
      <w:marRight w:val="0"/>
      <w:marTop w:val="0"/>
      <w:marBottom w:val="0"/>
      <w:divBdr>
        <w:top w:val="none" w:sz="0" w:space="0" w:color="auto"/>
        <w:left w:val="none" w:sz="0" w:space="0" w:color="auto"/>
        <w:bottom w:val="none" w:sz="0" w:space="0" w:color="auto"/>
        <w:right w:val="none" w:sz="0" w:space="0" w:color="auto"/>
      </w:divBdr>
    </w:div>
    <w:div w:id="1101409355">
      <w:bodyDiv w:val="1"/>
      <w:marLeft w:val="0"/>
      <w:marRight w:val="0"/>
      <w:marTop w:val="0"/>
      <w:marBottom w:val="0"/>
      <w:divBdr>
        <w:top w:val="none" w:sz="0" w:space="0" w:color="auto"/>
        <w:left w:val="none" w:sz="0" w:space="0" w:color="auto"/>
        <w:bottom w:val="none" w:sz="0" w:space="0" w:color="auto"/>
        <w:right w:val="none" w:sz="0" w:space="0" w:color="auto"/>
      </w:divBdr>
    </w:div>
    <w:div w:id="1155338980">
      <w:bodyDiv w:val="1"/>
      <w:marLeft w:val="0"/>
      <w:marRight w:val="0"/>
      <w:marTop w:val="0"/>
      <w:marBottom w:val="0"/>
      <w:divBdr>
        <w:top w:val="none" w:sz="0" w:space="0" w:color="auto"/>
        <w:left w:val="none" w:sz="0" w:space="0" w:color="auto"/>
        <w:bottom w:val="none" w:sz="0" w:space="0" w:color="auto"/>
        <w:right w:val="none" w:sz="0" w:space="0" w:color="auto"/>
      </w:divBdr>
      <w:divsChild>
        <w:div w:id="723255785">
          <w:marLeft w:val="0"/>
          <w:marRight w:val="0"/>
          <w:marTop w:val="0"/>
          <w:marBottom w:val="0"/>
          <w:divBdr>
            <w:top w:val="none" w:sz="0" w:space="0" w:color="auto"/>
            <w:left w:val="none" w:sz="0" w:space="0" w:color="auto"/>
            <w:bottom w:val="none" w:sz="0" w:space="0" w:color="auto"/>
            <w:right w:val="none" w:sz="0" w:space="0" w:color="auto"/>
          </w:divBdr>
          <w:divsChild>
            <w:div w:id="1193614723">
              <w:marLeft w:val="0"/>
              <w:marRight w:val="0"/>
              <w:marTop w:val="0"/>
              <w:marBottom w:val="0"/>
              <w:divBdr>
                <w:top w:val="none" w:sz="0" w:space="0" w:color="auto"/>
                <w:left w:val="none" w:sz="0" w:space="0" w:color="auto"/>
                <w:bottom w:val="none" w:sz="0" w:space="0" w:color="auto"/>
                <w:right w:val="none" w:sz="0" w:space="0" w:color="auto"/>
              </w:divBdr>
              <w:divsChild>
                <w:div w:id="111826698">
                  <w:marLeft w:val="0"/>
                  <w:marRight w:val="0"/>
                  <w:marTop w:val="0"/>
                  <w:marBottom w:val="0"/>
                  <w:divBdr>
                    <w:top w:val="none" w:sz="0" w:space="0" w:color="auto"/>
                    <w:left w:val="none" w:sz="0" w:space="0" w:color="auto"/>
                    <w:bottom w:val="none" w:sz="0" w:space="0" w:color="auto"/>
                    <w:right w:val="none" w:sz="0" w:space="0" w:color="auto"/>
                  </w:divBdr>
                  <w:divsChild>
                    <w:div w:id="488441219">
                      <w:marLeft w:val="0"/>
                      <w:marRight w:val="0"/>
                      <w:marTop w:val="0"/>
                      <w:marBottom w:val="0"/>
                      <w:divBdr>
                        <w:top w:val="none" w:sz="0" w:space="0" w:color="auto"/>
                        <w:left w:val="none" w:sz="0" w:space="0" w:color="auto"/>
                        <w:bottom w:val="none" w:sz="0" w:space="0" w:color="auto"/>
                        <w:right w:val="none" w:sz="0" w:space="0" w:color="auto"/>
                      </w:divBdr>
                      <w:divsChild>
                        <w:div w:id="668993520">
                          <w:marLeft w:val="0"/>
                          <w:marRight w:val="0"/>
                          <w:marTop w:val="0"/>
                          <w:marBottom w:val="0"/>
                          <w:divBdr>
                            <w:top w:val="none" w:sz="0" w:space="0" w:color="auto"/>
                            <w:left w:val="none" w:sz="0" w:space="0" w:color="auto"/>
                            <w:bottom w:val="none" w:sz="0" w:space="0" w:color="auto"/>
                            <w:right w:val="none" w:sz="0" w:space="0" w:color="auto"/>
                          </w:divBdr>
                          <w:divsChild>
                            <w:div w:id="1670132067">
                              <w:marLeft w:val="0"/>
                              <w:marRight w:val="0"/>
                              <w:marTop w:val="0"/>
                              <w:marBottom w:val="0"/>
                              <w:divBdr>
                                <w:top w:val="none" w:sz="0" w:space="0" w:color="auto"/>
                                <w:left w:val="none" w:sz="0" w:space="0" w:color="auto"/>
                                <w:bottom w:val="none" w:sz="0" w:space="0" w:color="auto"/>
                                <w:right w:val="none" w:sz="0" w:space="0" w:color="auto"/>
                              </w:divBdr>
                              <w:divsChild>
                                <w:div w:id="1593780850">
                                  <w:marLeft w:val="0"/>
                                  <w:marRight w:val="0"/>
                                  <w:marTop w:val="0"/>
                                  <w:marBottom w:val="0"/>
                                  <w:divBdr>
                                    <w:top w:val="none" w:sz="0" w:space="0" w:color="auto"/>
                                    <w:left w:val="none" w:sz="0" w:space="0" w:color="auto"/>
                                    <w:bottom w:val="none" w:sz="0" w:space="0" w:color="auto"/>
                                    <w:right w:val="none" w:sz="0" w:space="0" w:color="auto"/>
                                  </w:divBdr>
                                  <w:divsChild>
                                    <w:div w:id="1677341135">
                                      <w:marLeft w:val="0"/>
                                      <w:marRight w:val="0"/>
                                      <w:marTop w:val="0"/>
                                      <w:marBottom w:val="0"/>
                                      <w:divBdr>
                                        <w:top w:val="none" w:sz="0" w:space="0" w:color="auto"/>
                                        <w:left w:val="none" w:sz="0" w:space="0" w:color="auto"/>
                                        <w:bottom w:val="none" w:sz="0" w:space="0" w:color="auto"/>
                                        <w:right w:val="none" w:sz="0" w:space="0" w:color="auto"/>
                                      </w:divBdr>
                                      <w:divsChild>
                                        <w:div w:id="621573094">
                                          <w:marLeft w:val="0"/>
                                          <w:marRight w:val="0"/>
                                          <w:marTop w:val="0"/>
                                          <w:marBottom w:val="0"/>
                                          <w:divBdr>
                                            <w:top w:val="none" w:sz="0" w:space="0" w:color="auto"/>
                                            <w:left w:val="none" w:sz="0" w:space="0" w:color="auto"/>
                                            <w:bottom w:val="none" w:sz="0" w:space="0" w:color="auto"/>
                                            <w:right w:val="none" w:sz="0" w:space="0" w:color="auto"/>
                                          </w:divBdr>
                                          <w:divsChild>
                                            <w:div w:id="1036589142">
                                              <w:marLeft w:val="0"/>
                                              <w:marRight w:val="0"/>
                                              <w:marTop w:val="0"/>
                                              <w:marBottom w:val="0"/>
                                              <w:divBdr>
                                                <w:top w:val="none" w:sz="0" w:space="0" w:color="auto"/>
                                                <w:left w:val="none" w:sz="0" w:space="0" w:color="auto"/>
                                                <w:bottom w:val="none" w:sz="0" w:space="0" w:color="auto"/>
                                                <w:right w:val="none" w:sz="0" w:space="0" w:color="auto"/>
                                              </w:divBdr>
                                              <w:divsChild>
                                                <w:div w:id="53355441">
                                                  <w:marLeft w:val="0"/>
                                                  <w:marRight w:val="0"/>
                                                  <w:marTop w:val="0"/>
                                                  <w:marBottom w:val="0"/>
                                                  <w:divBdr>
                                                    <w:top w:val="none" w:sz="0" w:space="0" w:color="auto"/>
                                                    <w:left w:val="none" w:sz="0" w:space="0" w:color="auto"/>
                                                    <w:bottom w:val="none" w:sz="0" w:space="0" w:color="auto"/>
                                                    <w:right w:val="none" w:sz="0" w:space="0" w:color="auto"/>
                                                  </w:divBdr>
                                                  <w:divsChild>
                                                    <w:div w:id="29865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847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44A2DA82065149BB8E5056D2040605" ma:contentTypeVersion="12" ma:contentTypeDescription="Crée un document." ma:contentTypeScope="" ma:versionID="678659d3e9de837cf96dfb10e2d6d425">
  <xsd:schema xmlns:xsd="http://www.w3.org/2001/XMLSchema" xmlns:xs="http://www.w3.org/2001/XMLSchema" xmlns:p="http://schemas.microsoft.com/office/2006/metadata/properties" xmlns:ns2="1bf6f4c0-764d-4ab3-835f-635578128eae" xmlns:ns3="bf1e5839-4a01-4f82-8044-9bc560be97b6" targetNamespace="http://schemas.microsoft.com/office/2006/metadata/properties" ma:root="true" ma:fieldsID="caf864b58edbb5cd1e743b635583d5f3" ns2:_="" ns3:_="">
    <xsd:import namespace="1bf6f4c0-764d-4ab3-835f-635578128eae"/>
    <xsd:import namespace="bf1e5839-4a01-4f82-8044-9bc560be97b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6f4c0-764d-4ab3-835f-635578128e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1e5839-4a01-4f82-8044-9bc560be97b6"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EE994E-4E90-48EF-BCC8-A4BD0BB4B9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97B2F4-F133-4ED6-A85F-392E9BBB0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6f4c0-764d-4ab3-835f-635578128eae"/>
    <ds:schemaRef ds:uri="bf1e5839-4a01-4f82-8044-9bc560be9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B8EE40-FCB8-4578-8615-84B11ECA39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1415</Words>
  <Characters>8070</Characters>
  <Application>Microsoft Office Word</Application>
  <DocSecurity>0</DocSecurity>
  <Lines>67</Lines>
  <Paragraphs>18</Paragraphs>
  <ScaleCrop>false</ScaleCrop>
  <HeadingPairs>
    <vt:vector size="6" baseType="variant">
      <vt:variant>
        <vt:lpstr>Title</vt:lpstr>
      </vt:variant>
      <vt:variant>
        <vt:i4>1</vt:i4>
      </vt:variant>
      <vt:variant>
        <vt:lpstr>Titre</vt:lpstr>
      </vt:variant>
      <vt:variant>
        <vt:i4>1</vt:i4>
      </vt:variant>
      <vt:variant>
        <vt:lpstr>Titres</vt:lpstr>
      </vt:variant>
      <vt:variant>
        <vt:i4>23</vt:i4>
      </vt:variant>
    </vt:vector>
  </HeadingPairs>
  <TitlesOfParts>
    <vt:vector size="25" baseType="lpstr">
      <vt:lpstr/>
      <vt:lpstr/>
      <vt:lpstr/>
      <vt:lpstr>Où en sommes-nous ?</vt:lpstr>
      <vt:lpstr>    Empreinte Carbone de D’Ieteren </vt:lpstr>
      <vt:lpstr/>
      <vt:lpstr/>
      <vt:lpstr/>
      <vt:lpstr>Des actions concrètes</vt:lpstr>
      <vt:lpstr>    Actions lancées au cours du premier semestre 2021</vt:lpstr>
      <vt:lpstr>    </vt:lpstr>
      <vt:lpstr>    </vt:lpstr>
      <vt:lpstr>    D’autres projets destinés à réduire les émissions de CO2 sont en cours.  </vt:lpstr>
      <vt:lpstr>    </vt:lpstr>
      <vt:lpstr>    Ces actions complètent un panel d’initiatives menées depuis plusieurs années en </vt:lpstr>
      <vt:lpstr>La compensation de nos émissions actuellement inévitables</vt:lpstr>
      <vt:lpstr>    Projet de conservation de la forêt tropicale au Guatemala</vt:lpstr>
      <vt:lpstr>    </vt:lpstr>
      <vt:lpstr>    </vt:lpstr>
      <vt:lpstr>    </vt:lpstr>
      <vt:lpstr>    Projet de développement d’énergie renouvelable en Inde</vt:lpstr>
      <vt:lpstr>/</vt:lpstr>
      <vt:lpstr>Notre stratégie de durabilité</vt:lpstr>
      <vt:lpstr>    /Notre approche</vt:lpstr>
      <vt:lpstr>    Nos engagements prioritaires : </vt:lpstr>
    </vt:vector>
  </TitlesOfParts>
  <Company/>
  <LinksUpToDate>false</LinksUpToDate>
  <CharactersWithSpaces>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Vandepopeliere</dc:creator>
  <cp:keywords/>
  <dc:description/>
  <cp:lastModifiedBy>Vandepopeliere Catherine</cp:lastModifiedBy>
  <cp:revision>3</cp:revision>
  <dcterms:created xsi:type="dcterms:W3CDTF">2021-05-05T08:20:00Z</dcterms:created>
  <dcterms:modified xsi:type="dcterms:W3CDTF">2021-05-06T09:58:00Z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0x010100F044A2DA82065149BB8E5056D2040605</vt:lpwstr>
  </property>
</Properties>
</file>