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31E55" w14:textId="4AB0B646" w:rsidR="1FBF9998" w:rsidRDefault="1FBF9998" w:rsidP="56A41131">
      <w:pPr>
        <w:spacing w:before="240" w:after="240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</w:pPr>
      <w:r w:rsidRPr="56A41131"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  <w:t>Testamento</w:t>
      </w:r>
      <w:r w:rsidR="2BACE8C7" w:rsidRPr="56A41131"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  <w:t>,</w:t>
      </w:r>
      <w:r w:rsidRPr="56A41131"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  <w:t xml:space="preserve"> </w:t>
      </w:r>
      <w:r w:rsidR="02927EEE" w:rsidRPr="56A41131"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  <w:t>5</w:t>
      </w:r>
      <w:r w:rsidRPr="56A41131">
        <w:rPr>
          <w:rFonts w:ascii="Calibri" w:eastAsia="Calibri" w:hAnsi="Calibri" w:cs="Calibri"/>
          <w:b/>
          <w:bCs/>
          <w:i/>
          <w:iCs/>
          <w:sz w:val="28"/>
          <w:szCs w:val="28"/>
          <w:lang w:val="es-MX"/>
        </w:rPr>
        <w:t xml:space="preserve"> razones para no dejarlo para después</w:t>
      </w:r>
    </w:p>
    <w:p w14:paraId="0DE166DE" w14:textId="61172A0A" w:rsidR="00C6D335" w:rsidRDefault="00C6D335" w:rsidP="56A41131">
      <w:pPr>
        <w:pStyle w:val="Prrafodelista"/>
        <w:numPr>
          <w:ilvl w:val="0"/>
          <w:numId w:val="1"/>
        </w:numPr>
        <w:spacing w:before="240" w:after="240"/>
        <w:jc w:val="center"/>
        <w:rPr>
          <w:i/>
          <w:iCs/>
          <w:lang w:val="es-MX"/>
        </w:rPr>
      </w:pPr>
      <w:r w:rsidRPr="56A41131">
        <w:rPr>
          <w:i/>
          <w:iCs/>
          <w:lang w:val="es-MX"/>
        </w:rPr>
        <w:t xml:space="preserve">Miles de mexicanos siguen sin formalizar su voluntad por miedo o desinformación. </w:t>
      </w:r>
    </w:p>
    <w:p w14:paraId="4D2AD274" w14:textId="6063D202" w:rsidR="09C392D9" w:rsidRDefault="09C392D9" w:rsidP="56A41131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2B5B6550">
        <w:rPr>
          <w:rFonts w:ascii="Avenir Next LT Pro" w:eastAsia="Avenir Next LT Pro" w:hAnsi="Avenir Next LT Pro" w:cs="Avenir Next LT Pro"/>
          <w:b/>
          <w:bCs/>
          <w:lang w:val="es-MX"/>
        </w:rPr>
        <w:t>Ciudad de México,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septiembre de 2025 – Apenas el </w:t>
      </w:r>
      <w:r w:rsidRPr="2B5B6550">
        <w:rPr>
          <w:rFonts w:ascii="Avenir Next LT Pro" w:eastAsia="Avenir Next LT Pro" w:hAnsi="Avenir Next LT Pro" w:cs="Avenir Next LT Pro"/>
          <w:b/>
          <w:bCs/>
          <w:lang w:val="es-MX"/>
        </w:rPr>
        <w:t>4.7 %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de los </w:t>
      </w:r>
      <w:r w:rsidR="391E9568" w:rsidRPr="2B5B6550">
        <w:rPr>
          <w:rFonts w:ascii="Avenir Next LT Pro" w:eastAsia="Avenir Next LT Pro" w:hAnsi="Avenir Next LT Pro" w:cs="Avenir Next LT Pro"/>
          <w:lang w:val="es-MX"/>
        </w:rPr>
        <w:t>mexicanos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</w:t>
      </w:r>
      <w:r w:rsidR="76AC880B" w:rsidRPr="2B5B6550">
        <w:rPr>
          <w:rFonts w:ascii="Avenir Next LT Pro" w:eastAsia="Avenir Next LT Pro" w:hAnsi="Avenir Next LT Pro" w:cs="Avenir Next LT Pro"/>
          <w:lang w:val="es-MX"/>
        </w:rPr>
        <w:t>cuentan con un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testamento, según </w:t>
      </w:r>
      <w:hyperlink r:id="rId11">
        <w:r w:rsidRPr="2B5B6550">
          <w:rPr>
            <w:rStyle w:val="Hipervnculo"/>
            <w:rFonts w:ascii="Avenir Next LT Pro" w:eastAsia="Avenir Next LT Pro" w:hAnsi="Avenir Next LT Pro" w:cs="Avenir Next LT Pro"/>
            <w:lang w:val="es-MX"/>
          </w:rPr>
          <w:t>fuentes especializadas</w:t>
        </w:r>
        <w:r w:rsidR="77CF01EA" w:rsidRPr="2B5B6550">
          <w:rPr>
            <w:rStyle w:val="Hipervnculo"/>
            <w:rFonts w:ascii="Avenir Next LT Pro" w:eastAsia="Avenir Next LT Pro" w:hAnsi="Avenir Next LT Pro" w:cs="Avenir Next LT Pro"/>
            <w:lang w:val="es-MX"/>
          </w:rPr>
          <w:t>.</w:t>
        </w:r>
      </w:hyperlink>
      <w:r w:rsidRPr="2B5B6550">
        <w:rPr>
          <w:rFonts w:ascii="Avenir Next LT Pro" w:eastAsia="Avenir Next LT Pro" w:hAnsi="Avenir Next LT Pro" w:cs="Avenir Next LT Pro"/>
          <w:lang w:val="es-MX"/>
        </w:rPr>
        <w:t xml:space="preserve"> Esta ausencia de cultura testamentaria puede desencadenar conflictos familiares, pérdida de patrimonio o incertidumbre jurídica. Sin embargo, septiembre, </w:t>
      </w:r>
      <w:r w:rsidR="5C9C5C8E" w:rsidRPr="2B5B6550">
        <w:rPr>
          <w:rFonts w:ascii="Avenir Next LT Pro" w:eastAsia="Avenir Next LT Pro" w:hAnsi="Avenir Next LT Pro" w:cs="Avenir Next LT Pro"/>
          <w:lang w:val="es-MX"/>
        </w:rPr>
        <w:t xml:space="preserve">es conocido 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oficialmente como el </w:t>
      </w:r>
      <w:r w:rsidRPr="2B5B6550">
        <w:rPr>
          <w:rFonts w:ascii="Avenir Next LT Pro" w:eastAsia="Avenir Next LT Pro" w:hAnsi="Avenir Next LT Pro" w:cs="Avenir Next LT Pro"/>
          <w:b/>
          <w:bCs/>
          <w:lang w:val="es-MX"/>
        </w:rPr>
        <w:t>Mes del Testamento</w:t>
      </w:r>
      <w:r w:rsidRPr="2B5B6550">
        <w:rPr>
          <w:rFonts w:ascii="Avenir Next LT Pro" w:eastAsia="Avenir Next LT Pro" w:hAnsi="Avenir Next LT Pro" w:cs="Avenir Next LT Pro"/>
          <w:lang w:val="es-MX"/>
        </w:rPr>
        <w:t>,</w:t>
      </w:r>
      <w:r w:rsidR="1647F3B2" w:rsidRPr="2B5B6550">
        <w:rPr>
          <w:rFonts w:ascii="Avenir Next LT Pro" w:eastAsia="Avenir Next LT Pro" w:hAnsi="Avenir Next LT Pro" w:cs="Avenir Next LT Pro"/>
          <w:lang w:val="es-MX"/>
        </w:rPr>
        <w:t xml:space="preserve"> y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representa una oportunidad para promover una planificación con empatía y responsabilidad.</w:t>
      </w:r>
    </w:p>
    <w:p w14:paraId="764A947B" w14:textId="19898124" w:rsidR="09C392D9" w:rsidRDefault="09C392D9" w:rsidP="141E6699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b/>
          <w:bCs/>
          <w:lang w:val="es-MX"/>
        </w:rPr>
        <w:t>MI LEGADO</w:t>
      </w:r>
      <w:r w:rsidRPr="56A41131">
        <w:rPr>
          <w:rFonts w:ascii="Avenir Next LT Pro" w:eastAsia="Avenir Next LT Pro" w:hAnsi="Avenir Next LT Pro" w:cs="Avenir Next LT Pro"/>
          <w:lang w:val="es-MX"/>
        </w:rPr>
        <w:t>, plataforma pionera en planificación familiar y gestión de legado personal, presenta c</w:t>
      </w:r>
      <w:r w:rsidR="53C94919" w:rsidRPr="56A41131">
        <w:rPr>
          <w:rFonts w:ascii="Avenir Next LT Pro" w:eastAsia="Avenir Next LT Pro" w:hAnsi="Avenir Next LT Pro" w:cs="Avenir Next LT Pro"/>
          <w:lang w:val="es-MX"/>
        </w:rPr>
        <w:t>inco</w:t>
      </w:r>
      <w:r w:rsidRPr="56A41131">
        <w:rPr>
          <w:rFonts w:ascii="Avenir Next LT Pro" w:eastAsia="Avenir Next LT Pro" w:hAnsi="Avenir Next LT Pro" w:cs="Avenir Next LT Pro"/>
          <w:lang w:val="es-MX"/>
        </w:rPr>
        <w:t xml:space="preserve"> razones contundentes para </w:t>
      </w:r>
      <w:r w:rsidR="2995B94C" w:rsidRPr="56A41131">
        <w:rPr>
          <w:rFonts w:ascii="Avenir Next LT Pro" w:eastAsia="Avenir Next LT Pro" w:hAnsi="Avenir Next LT Pro" w:cs="Avenir Next LT Pro"/>
          <w:lang w:val="es-MX"/>
        </w:rPr>
        <w:t>dar el primer paso y dejar de posponer tu</w:t>
      </w:r>
      <w:r w:rsidRPr="56A41131">
        <w:rPr>
          <w:rFonts w:ascii="Avenir Next LT Pro" w:eastAsia="Avenir Next LT Pro" w:hAnsi="Avenir Next LT Pro" w:cs="Avenir Next LT Pro"/>
          <w:lang w:val="es-MX"/>
        </w:rPr>
        <w:t xml:space="preserve"> testamento y se convierta en una herramienta de bienestar </w:t>
      </w:r>
      <w:r w:rsidR="1D79FEBB" w:rsidRPr="56A41131">
        <w:rPr>
          <w:rFonts w:ascii="Avenir Next LT Pro" w:eastAsia="Avenir Next LT Pro" w:hAnsi="Avenir Next LT Pro" w:cs="Avenir Next LT Pro"/>
          <w:lang w:val="es-MX"/>
        </w:rPr>
        <w:t xml:space="preserve">en el </w:t>
      </w:r>
      <w:r w:rsidRPr="56A41131">
        <w:rPr>
          <w:rFonts w:ascii="Avenir Next LT Pro" w:eastAsia="Avenir Next LT Pro" w:hAnsi="Avenir Next LT Pro" w:cs="Avenir Next LT Pro"/>
          <w:lang w:val="es-MX"/>
        </w:rPr>
        <w:t xml:space="preserve">presente y </w:t>
      </w:r>
      <w:r w:rsidR="47FB9FDA" w:rsidRPr="56A41131">
        <w:rPr>
          <w:rFonts w:ascii="Avenir Next LT Pro" w:eastAsia="Avenir Next LT Pro" w:hAnsi="Avenir Next LT Pro" w:cs="Avenir Next LT Pro"/>
          <w:lang w:val="es-MX"/>
        </w:rPr>
        <w:t>futuro</w:t>
      </w:r>
      <w:r w:rsidRPr="56A41131">
        <w:rPr>
          <w:rFonts w:ascii="Avenir Next LT Pro" w:eastAsia="Avenir Next LT Pro" w:hAnsi="Avenir Next LT Pro" w:cs="Avenir Next LT Pro"/>
          <w:lang w:val="es-MX"/>
        </w:rPr>
        <w:t>:</w:t>
      </w:r>
    </w:p>
    <w:p w14:paraId="2AC4C46D" w14:textId="4BFFC392" w:rsidR="09C392D9" w:rsidRDefault="09C392D9" w:rsidP="56A41131">
      <w:pPr>
        <w:pStyle w:val="Ttulo3"/>
        <w:spacing w:before="281" w:after="281"/>
        <w:jc w:val="both"/>
        <w:rPr>
          <w:rFonts w:ascii="Avenir Next LT Pro" w:eastAsia="Avenir Next LT Pro" w:hAnsi="Avenir Next LT Pro" w:cs="Avenir Next LT Pro"/>
          <w:color w:val="auto"/>
          <w:lang w:val="es-MX"/>
        </w:rPr>
      </w:pPr>
      <w:r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1. </w:t>
      </w:r>
      <w:r w:rsidR="62799A18"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Mayor control sobre tu presente patrimonial. </w:t>
      </w:r>
      <w:r w:rsidR="62799A18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Hacer un testamento te obliga a </w:t>
      </w:r>
      <w:r w:rsidR="62799A18" w:rsidRPr="56A41131">
        <w:rPr>
          <w:rFonts w:ascii="Avenir Next LT Pro" w:eastAsia="Avenir Next LT Pro" w:hAnsi="Avenir Next LT Pro" w:cs="Avenir Next LT Pro"/>
          <w:color w:val="auto"/>
          <w:lang w:val="es-MX"/>
        </w:rPr>
        <w:t>poner en orden tu vida financiera</w:t>
      </w:r>
      <w:r w:rsidR="62799A18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>. Al redactarlo, revisarás:</w:t>
      </w:r>
    </w:p>
    <w:p w14:paraId="7F72FB3A" w14:textId="55AC1625" w:rsidR="09C392D9" w:rsidRDefault="62799A18" w:rsidP="56A41131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lang w:val="es-MX"/>
        </w:rPr>
        <w:t>Qué tienes (propiedades, cuentas, objetos de valor)</w:t>
      </w:r>
    </w:p>
    <w:p w14:paraId="023A069C" w14:textId="2345D601" w:rsidR="09C392D9" w:rsidRDefault="62799A18" w:rsidP="56A41131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lang w:val="es-MX"/>
        </w:rPr>
        <w:t>Cómo está distribuido</w:t>
      </w:r>
    </w:p>
    <w:p w14:paraId="4E5D1DD2" w14:textId="0ED44FB0" w:rsidR="09C392D9" w:rsidRDefault="62799A18" w:rsidP="56A41131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lang w:val="es-MX"/>
        </w:rPr>
        <w:t>A quién quieres beneficiar</w:t>
      </w:r>
    </w:p>
    <w:p w14:paraId="3BC4876A" w14:textId="714D8DC9" w:rsidR="09C392D9" w:rsidRDefault="62799A18" w:rsidP="56A41131">
      <w:pPr>
        <w:pStyle w:val="Prrafodelista"/>
        <w:numPr>
          <w:ilvl w:val="0"/>
          <w:numId w:val="4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lang w:val="es-MX"/>
        </w:rPr>
        <w:t>Qué documentos necesitas actualizar</w:t>
      </w:r>
    </w:p>
    <w:p w14:paraId="73279AC4" w14:textId="0220A69B" w:rsidR="09C392D9" w:rsidRPr="00DB20A0" w:rsidRDefault="62799A18" w:rsidP="65B89002">
      <w:pPr>
        <w:spacing w:before="240" w:after="240"/>
        <w:jc w:val="both"/>
        <w:rPr>
          <w:lang w:val="es-MX"/>
        </w:rPr>
      </w:pPr>
      <w:r w:rsidRPr="56A41131">
        <w:rPr>
          <w:rFonts w:ascii="Avenir Next LT Pro" w:eastAsia="Avenir Next LT Pro" w:hAnsi="Avenir Next LT Pro" w:cs="Avenir Next LT Pro"/>
          <w:lang w:val="es-MX"/>
        </w:rPr>
        <w:t xml:space="preserve">Este ejercicio te da </w:t>
      </w:r>
      <w:r w:rsidRPr="56A41131">
        <w:rPr>
          <w:rFonts w:ascii="Avenir Next LT Pro" w:eastAsia="Avenir Next LT Pro" w:hAnsi="Avenir Next LT Pro" w:cs="Avenir Next LT Pro"/>
          <w:b/>
          <w:bCs/>
          <w:lang w:val="es-MX"/>
        </w:rPr>
        <w:t>una fotografía clara de tu patrimonio</w:t>
      </w:r>
      <w:r w:rsidRPr="56A41131">
        <w:rPr>
          <w:rFonts w:ascii="Avenir Next LT Pro" w:eastAsia="Avenir Next LT Pro" w:hAnsi="Avenir Next LT Pro" w:cs="Avenir Next LT Pro"/>
          <w:lang w:val="es-MX"/>
        </w:rPr>
        <w:t>, útil para planear desde ya: vender, heredar en vida, regularizar, donar o invertir.</w:t>
      </w:r>
    </w:p>
    <w:p w14:paraId="4FC5982C" w14:textId="0C02142A" w:rsidR="09C392D9" w:rsidRDefault="75F832F0" w:rsidP="56A41131">
      <w:pPr>
        <w:pStyle w:val="Ttulo3"/>
        <w:spacing w:before="281" w:after="281"/>
        <w:jc w:val="both"/>
        <w:rPr>
          <w:rFonts w:ascii="Avenir Next LT Pro" w:eastAsia="Avenir Next LT Pro" w:hAnsi="Avenir Next LT Pro" w:cs="Avenir Next LT Pro"/>
          <w:color w:val="auto"/>
          <w:lang w:val="es-MX"/>
        </w:rPr>
      </w:pPr>
      <w:r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2. Protección y cuidado hacia quienes amas. </w:t>
      </w:r>
      <w:r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>Evita disputas legales costosas y dolorosas al dejar todo claramente establecido. Un testamento es una forma tangible de empatía y responsabilidad hacia tus seres queridos.</w:t>
      </w:r>
    </w:p>
    <w:p w14:paraId="43A795E7" w14:textId="749D7D0B" w:rsidR="09C392D9" w:rsidRDefault="46F79A1C" w:rsidP="56A41131">
      <w:pPr>
        <w:pStyle w:val="Ttulo3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color w:val="auto"/>
          <w:lang w:val="es-MX"/>
        </w:rPr>
        <w:t>3</w:t>
      </w:r>
      <w:r w:rsidR="09C392D9" w:rsidRPr="56A41131">
        <w:rPr>
          <w:rFonts w:ascii="Avenir Next LT Pro" w:eastAsia="Avenir Next LT Pro" w:hAnsi="Avenir Next LT Pro" w:cs="Avenir Next LT Pro"/>
          <w:color w:val="auto"/>
          <w:lang w:val="es-MX"/>
        </w:rPr>
        <w:t>. Legado con propósito: más allá de lo material</w:t>
      </w:r>
      <w:r w:rsidR="7821B5D7"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. </w:t>
      </w:r>
      <w:r w:rsidR="09C392D9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Cada vez más personas están considerando incluir causas sociales en sus testamentos. En España, por ejemplo, el 46 % de las personas mayores de 60 años opta por un </w:t>
      </w:r>
      <w:r w:rsidR="09C392D9" w:rsidRPr="56A41131">
        <w:rPr>
          <w:rFonts w:ascii="Avenir Next LT Pro" w:eastAsia="Avenir Next LT Pro" w:hAnsi="Avenir Next LT Pro" w:cs="Avenir Next LT Pro"/>
          <w:b w:val="0"/>
          <w:bCs w:val="0"/>
          <w:i/>
          <w:iCs/>
          <w:color w:val="auto"/>
          <w:lang w:val="es-MX"/>
        </w:rPr>
        <w:t>testamento solidario</w:t>
      </w:r>
      <w:r w:rsidR="09C392D9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, según datos de </w:t>
      </w:r>
      <w:r w:rsidR="01720452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 </w:t>
      </w:r>
      <w:hyperlink r:id="rId12">
        <w:r w:rsidR="01720452" w:rsidRPr="56A41131">
          <w:rPr>
            <w:rStyle w:val="Hipervnculo"/>
            <w:rFonts w:ascii="Avenir Next LT Pro" w:eastAsia="Avenir Next LT Pro" w:hAnsi="Avenir Next LT Pro" w:cs="Avenir Next LT Pro"/>
            <w:b w:val="0"/>
            <w:bCs w:val="0"/>
            <w:color w:val="auto"/>
            <w:lang w:val="es-MX"/>
          </w:rPr>
          <w:t>fuentes especializadas</w:t>
        </w:r>
      </w:hyperlink>
      <w:r w:rsidR="09C392D9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>. Aunque en México esta tendencia aún está en desarrollo, es una forma poderosa de dejar un impacto significativo más allá de lo económico.</w:t>
      </w:r>
    </w:p>
    <w:p w14:paraId="6AF00A96" w14:textId="61B98314" w:rsidR="07723B2D" w:rsidRDefault="00B87890" w:rsidP="56A41131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56A41131">
        <w:rPr>
          <w:rFonts w:ascii="Avenir Next LT Pro" w:eastAsia="Avenir Next LT Pro" w:hAnsi="Avenir Next LT Pro" w:cs="Avenir Next LT Pro"/>
          <w:b/>
          <w:bCs/>
          <w:lang w:val="es-MX"/>
        </w:rPr>
        <w:t>4</w:t>
      </w:r>
      <w:r w:rsidR="07723B2D" w:rsidRPr="56A41131">
        <w:rPr>
          <w:rFonts w:ascii="Avenir Next LT Pro" w:eastAsia="Avenir Next LT Pro" w:hAnsi="Avenir Next LT Pro" w:cs="Avenir Next LT Pro"/>
          <w:b/>
          <w:bCs/>
          <w:lang w:val="es-MX"/>
        </w:rPr>
        <w:t>. Aprovechas beneficios económicos inmediatos</w:t>
      </w:r>
      <w:r w:rsidR="58BFCE47" w:rsidRPr="56A41131">
        <w:rPr>
          <w:rFonts w:ascii="Avenir Next LT Pro" w:eastAsia="Avenir Next LT Pro" w:hAnsi="Avenir Next LT Pro" w:cs="Avenir Next LT Pro"/>
          <w:b/>
          <w:bCs/>
          <w:lang w:val="es-MX"/>
        </w:rPr>
        <w:t xml:space="preserve">. </w:t>
      </w:r>
      <w:r w:rsidR="07723B2D" w:rsidRPr="56A41131">
        <w:rPr>
          <w:rFonts w:ascii="Avenir Next LT Pro" w:eastAsia="Avenir Next LT Pro" w:hAnsi="Avenir Next LT Pro" w:cs="Avenir Next LT Pro"/>
          <w:lang w:val="es-MX"/>
        </w:rPr>
        <w:t xml:space="preserve">Durante el </w:t>
      </w:r>
      <w:r w:rsidR="07723B2D" w:rsidRPr="56A41131">
        <w:rPr>
          <w:rFonts w:ascii="Avenir Next LT Pro" w:eastAsia="Avenir Next LT Pro" w:hAnsi="Avenir Next LT Pro" w:cs="Avenir Next LT Pro"/>
          <w:i/>
          <w:iCs/>
          <w:lang w:val="es-MX"/>
        </w:rPr>
        <w:t>Mes del Testamento</w:t>
      </w:r>
      <w:r w:rsidR="07723B2D" w:rsidRPr="56A41131">
        <w:rPr>
          <w:rFonts w:ascii="Avenir Next LT Pro" w:eastAsia="Avenir Next LT Pro" w:hAnsi="Avenir Next LT Pro" w:cs="Avenir Next LT Pro"/>
          <w:lang w:val="es-MX"/>
        </w:rPr>
        <w:t xml:space="preserve">, los notarios </w:t>
      </w:r>
      <w:r w:rsidR="17C8EE89" w:rsidRPr="56A41131">
        <w:rPr>
          <w:rFonts w:ascii="Avenir Next LT Pro" w:eastAsia="Avenir Next LT Pro" w:hAnsi="Avenir Next LT Pro" w:cs="Avenir Next LT Pro"/>
          <w:lang w:val="es-MX"/>
        </w:rPr>
        <w:t xml:space="preserve">públicos </w:t>
      </w:r>
      <w:r w:rsidR="07723B2D" w:rsidRPr="56A41131">
        <w:rPr>
          <w:rFonts w:ascii="Avenir Next LT Pro" w:eastAsia="Avenir Next LT Pro" w:hAnsi="Avenir Next LT Pro" w:cs="Avenir Next LT Pro"/>
          <w:lang w:val="es-MX"/>
        </w:rPr>
        <w:t xml:space="preserve">en todo </w:t>
      </w:r>
      <w:r w:rsidR="79B8EB02" w:rsidRPr="56A41131">
        <w:rPr>
          <w:rFonts w:ascii="Avenir Next LT Pro" w:eastAsia="Avenir Next LT Pro" w:hAnsi="Avenir Next LT Pro" w:cs="Avenir Next LT Pro"/>
          <w:lang w:val="es-MX"/>
        </w:rPr>
        <w:t>el país</w:t>
      </w:r>
      <w:r w:rsidR="07723B2D" w:rsidRPr="56A41131">
        <w:rPr>
          <w:rFonts w:ascii="Avenir Next LT Pro" w:eastAsia="Avenir Next LT Pro" w:hAnsi="Avenir Next LT Pro" w:cs="Avenir Next LT Pro"/>
          <w:lang w:val="es-MX"/>
        </w:rPr>
        <w:t xml:space="preserve"> ofrecen descuentos y facilidades</w:t>
      </w:r>
      <w:r w:rsidR="4C5942C7" w:rsidRPr="56A41131">
        <w:rPr>
          <w:rFonts w:ascii="Avenir Next LT Pro" w:eastAsia="Avenir Next LT Pro" w:hAnsi="Avenir Next LT Pro" w:cs="Avenir Next LT Pro"/>
          <w:lang w:val="es-MX"/>
        </w:rPr>
        <w:t xml:space="preserve"> para llevarlo a cabo</w:t>
      </w:r>
      <w:r w:rsidR="07723B2D" w:rsidRPr="56A41131">
        <w:rPr>
          <w:rFonts w:ascii="Avenir Next LT Pro" w:eastAsia="Avenir Next LT Pro" w:hAnsi="Avenir Next LT Pro" w:cs="Avenir Next LT Pro"/>
          <w:lang w:val="es-MX"/>
        </w:rPr>
        <w:t>. Preverlo hoy te permite:</w:t>
      </w:r>
    </w:p>
    <w:p w14:paraId="460A78AF" w14:textId="1BAE3C5E" w:rsidR="07723B2D" w:rsidRDefault="07723B2D" w:rsidP="141E6699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141E6699">
        <w:rPr>
          <w:rFonts w:ascii="Avenir Next LT Pro" w:eastAsia="Avenir Next LT Pro" w:hAnsi="Avenir Next LT Pro" w:cs="Avenir Next LT Pro"/>
          <w:lang w:val="es-MX"/>
        </w:rPr>
        <w:t>Agendar cita con tiempo</w:t>
      </w:r>
    </w:p>
    <w:p w14:paraId="7C8037E0" w14:textId="7EE85E74" w:rsidR="07723B2D" w:rsidRDefault="07723B2D" w:rsidP="141E6699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141E6699">
        <w:rPr>
          <w:rFonts w:ascii="Avenir Next LT Pro" w:eastAsia="Avenir Next LT Pro" w:hAnsi="Avenir Next LT Pro" w:cs="Avenir Next LT Pro"/>
          <w:lang w:val="es-MX"/>
        </w:rPr>
        <w:t>Preparar tus documentos con calma</w:t>
      </w:r>
    </w:p>
    <w:p w14:paraId="4D54B5D4" w14:textId="5FEA45BE" w:rsidR="07723B2D" w:rsidRDefault="07723B2D" w:rsidP="2B5B6550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2B5B6550">
        <w:rPr>
          <w:rFonts w:ascii="Avenir Next LT Pro" w:eastAsia="Avenir Next LT Pro" w:hAnsi="Avenir Next LT Pro" w:cs="Avenir Next LT Pro"/>
          <w:lang w:val="es-MX"/>
        </w:rPr>
        <w:lastRenderedPageBreak/>
        <w:t>Aprovechar precios reducidos</w:t>
      </w:r>
      <w:r w:rsidR="00C7244C" w:rsidRPr="2B5B6550">
        <w:rPr>
          <w:rFonts w:ascii="Avenir Next LT Pro" w:eastAsia="Avenir Next LT Pro" w:hAnsi="Avenir Next LT Pro" w:cs="Avenir Next LT Pro"/>
          <w:lang w:val="es-MX"/>
        </w:rPr>
        <w:t xml:space="preserve">. En la CDMX, durante septiembre, </w:t>
      </w:r>
      <w:hyperlink r:id="rId13">
        <w:r w:rsidR="00C7244C" w:rsidRPr="2B5B6550">
          <w:rPr>
            <w:rStyle w:val="Hipervnculo"/>
            <w:rFonts w:ascii="Avenir Next LT Pro" w:eastAsia="Avenir Next LT Pro" w:hAnsi="Avenir Next LT Pro" w:cs="Avenir Next LT Pro"/>
            <w:lang w:val="es-MX"/>
          </w:rPr>
          <w:t>el costo es de $3,800 MXN,</w:t>
        </w:r>
      </w:hyperlink>
      <w:r w:rsidR="00C7244C" w:rsidRPr="2B5B6550">
        <w:rPr>
          <w:rFonts w:ascii="Avenir Next LT Pro" w:eastAsia="Avenir Next LT Pro" w:hAnsi="Avenir Next LT Pro" w:cs="Avenir Next LT Pro"/>
          <w:lang w:val="es-MX"/>
        </w:rPr>
        <w:t xml:space="preserve"> cantidad que ya incluye el I.V.A</w:t>
      </w:r>
      <w:r w:rsidR="06EAE444" w:rsidRPr="2B5B6550">
        <w:rPr>
          <w:rFonts w:ascii="Avenir Next LT Pro" w:eastAsia="Avenir Next LT Pro" w:hAnsi="Avenir Next LT Pro" w:cs="Avenir Next LT Pro"/>
          <w:lang w:val="es-MX"/>
        </w:rPr>
        <w:t xml:space="preserve">, obteniendo un descuento considerable en los honorarios notariales. </w:t>
      </w:r>
    </w:p>
    <w:p w14:paraId="6C37FC55" w14:textId="4DEBCB14" w:rsidR="07723B2D" w:rsidRDefault="07723B2D" w:rsidP="2B5B6550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2B5B6550">
        <w:rPr>
          <w:rFonts w:ascii="Avenir Next LT Pro" w:eastAsia="Avenir Next LT Pro" w:hAnsi="Avenir Next LT Pro" w:cs="Avenir Next LT Pro"/>
          <w:lang w:val="es-MX"/>
        </w:rPr>
        <w:t xml:space="preserve">Además, al evitar un juicio intestamentario, estás </w:t>
      </w:r>
      <w:r w:rsidRPr="2B5B6550">
        <w:rPr>
          <w:rFonts w:ascii="Avenir Next LT Pro" w:eastAsia="Avenir Next LT Pro" w:hAnsi="Avenir Next LT Pro" w:cs="Avenir Next LT Pro"/>
          <w:b/>
          <w:bCs/>
          <w:lang w:val="es-MX"/>
        </w:rPr>
        <w:t>ahorrando miles de pesos y años de trámites</w:t>
      </w:r>
      <w:r w:rsidRPr="2B5B6550">
        <w:rPr>
          <w:rFonts w:ascii="Avenir Next LT Pro" w:eastAsia="Avenir Next LT Pro" w:hAnsi="Avenir Next LT Pro" w:cs="Avenir Next LT Pro"/>
          <w:lang w:val="es-MX"/>
        </w:rPr>
        <w:t xml:space="preserve"> a tus seres queridos.</w:t>
      </w:r>
    </w:p>
    <w:p w14:paraId="79A0B400" w14:textId="3ECBE2A7" w:rsidR="4566133A" w:rsidRDefault="4566133A" w:rsidP="56A41131">
      <w:pPr>
        <w:pStyle w:val="Ttulo3"/>
        <w:spacing w:before="281" w:after="281"/>
        <w:rPr>
          <w:rFonts w:ascii="Avenir Next LT Pro" w:eastAsia="Avenir Next LT Pro" w:hAnsi="Avenir Next LT Pro" w:cs="Avenir Next LT Pro"/>
          <w:color w:val="auto"/>
          <w:lang w:val="es-MX"/>
        </w:rPr>
      </w:pPr>
      <w:r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5. </w:t>
      </w:r>
      <w:r w:rsidR="1ED4C96D" w:rsidRPr="56A41131">
        <w:rPr>
          <w:rFonts w:ascii="Avenir Next LT Pro" w:eastAsia="Avenir Next LT Pro" w:hAnsi="Avenir Next LT Pro" w:cs="Avenir Next LT Pro"/>
          <w:color w:val="auto"/>
          <w:lang w:val="es-MX"/>
        </w:rPr>
        <w:t>Tranquilidad emocional y mental</w:t>
      </w:r>
      <w:r w:rsidR="34FBA83E" w:rsidRPr="56A41131">
        <w:rPr>
          <w:rFonts w:ascii="Avenir Next LT Pro" w:eastAsia="Avenir Next LT Pro" w:hAnsi="Avenir Next LT Pro" w:cs="Avenir Next LT Pro"/>
          <w:color w:val="auto"/>
          <w:lang w:val="es-MX"/>
        </w:rPr>
        <w:t xml:space="preserve">. </w:t>
      </w:r>
      <w:r w:rsidR="3CE3F722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>Finalmente, y no menos importante, u</w:t>
      </w:r>
      <w:r w:rsidR="1ED4C96D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n testamento no solo resuelve cuestiones futuras, también aporta paz emocional en el presente. Definir lo que sucede con tu patrimonio </w:t>
      </w:r>
      <w:r w:rsidR="70BD1ECB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te </w:t>
      </w:r>
      <w:r w:rsidR="1ED4C96D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libera </w:t>
      </w:r>
      <w:r w:rsidR="105B52A6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de tensiones </w:t>
      </w:r>
      <w:r w:rsidR="1ED4C96D" w:rsidRPr="56A41131">
        <w:rPr>
          <w:rFonts w:ascii="Avenir Next LT Pro" w:eastAsia="Avenir Next LT Pro" w:hAnsi="Avenir Next LT Pro" w:cs="Avenir Next LT Pro"/>
          <w:b w:val="0"/>
          <w:bCs w:val="0"/>
          <w:color w:val="auto"/>
          <w:lang w:val="es-MX"/>
        </w:rPr>
        <w:t xml:space="preserve">para disfrutar el día a día con serenidad. Como dice la fundadora, Mayra González Moreno: </w:t>
      </w:r>
      <w:r w:rsidR="1ED4C96D" w:rsidRPr="56A41131">
        <w:rPr>
          <w:rFonts w:ascii="Avenir Next LT Pro" w:eastAsia="Avenir Next LT Pro" w:hAnsi="Avenir Next LT Pro" w:cs="Avenir Next LT Pro"/>
          <w:b w:val="0"/>
          <w:bCs w:val="0"/>
          <w:i/>
          <w:iCs/>
          <w:color w:val="auto"/>
          <w:lang w:val="es-MX"/>
        </w:rPr>
        <w:t>“El bienestar no solo viene de lo que tenemos, sino de lo que dejamos en orden.”</w:t>
      </w:r>
    </w:p>
    <w:p w14:paraId="35D46B9E" w14:textId="0E7DF0C7" w:rsidR="6A01BC98" w:rsidRPr="00DB20A0" w:rsidRDefault="6A01BC98" w:rsidP="3D420BC1">
      <w:pPr>
        <w:spacing w:beforeAutospacing="1" w:afterAutospacing="1" w:line="240" w:lineRule="auto"/>
        <w:jc w:val="center"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  <w:r w:rsidRPr="3D420BC1">
        <w:rPr>
          <w:rFonts w:ascii="Avenir Next LT Pro" w:eastAsia="Avenir Next LT Pro" w:hAnsi="Avenir Next LT Pro" w:cs="Avenir Next LT Pro"/>
          <w:color w:val="000000" w:themeColor="text1"/>
          <w:lang w:val="es-MX"/>
        </w:rPr>
        <w:t>-o0o-</w:t>
      </w:r>
    </w:p>
    <w:p w14:paraId="58101FBC" w14:textId="393769F3" w:rsidR="3D420BC1" w:rsidRPr="00DB20A0" w:rsidRDefault="3D420BC1" w:rsidP="3D420BC1">
      <w:pPr>
        <w:spacing w:line="240" w:lineRule="auto"/>
        <w:jc w:val="both"/>
        <w:rPr>
          <w:rFonts w:ascii="Avenir Next LT Pro" w:eastAsia="Avenir Next LT Pro" w:hAnsi="Avenir Next LT Pro" w:cs="Avenir Next LT Pro"/>
          <w:lang w:val="es-MX"/>
        </w:rPr>
      </w:pPr>
    </w:p>
    <w:p w14:paraId="32085195" w14:textId="000FB2E6" w:rsidR="001D1DE7" w:rsidRPr="00DB20A0" w:rsidRDefault="001D1DE7" w:rsidP="3D420BC1">
      <w:pPr>
        <w:pStyle w:val="Ttulo2"/>
        <w:spacing w:line="240" w:lineRule="auto"/>
        <w:jc w:val="both"/>
        <w:rPr>
          <w:rFonts w:ascii="Avenir Next LT Pro" w:eastAsia="Avenir Next LT Pro" w:hAnsi="Avenir Next LT Pro" w:cs="Avenir Next LT Pro"/>
          <w:b w:val="0"/>
          <w:bCs w:val="0"/>
          <w:color w:val="auto"/>
          <w:sz w:val="22"/>
          <w:szCs w:val="22"/>
          <w:lang w:val="es-MX"/>
        </w:rPr>
      </w:pPr>
      <w:r w:rsidRPr="00DB20A0">
        <w:rPr>
          <w:rFonts w:ascii="Avenir Next LT Pro" w:eastAsia="Avenir Next LT Pro" w:hAnsi="Avenir Next LT Pro" w:cs="Avenir Next LT Pro"/>
          <w:b w:val="0"/>
          <w:bCs w:val="0"/>
          <w:color w:val="auto"/>
          <w:sz w:val="22"/>
          <w:szCs w:val="22"/>
          <w:lang w:val="es-MX"/>
        </w:rPr>
        <w:t>Acerca de Mi Legado</w:t>
      </w:r>
    </w:p>
    <w:p w14:paraId="23FEED89" w14:textId="50300B12" w:rsidR="00773087" w:rsidRDefault="001D1DE7" w:rsidP="2AC24220">
      <w:pPr>
        <w:spacing w:line="240" w:lineRule="auto"/>
        <w:jc w:val="both"/>
        <w:rPr>
          <w:rFonts w:ascii="Avenir Next LT Pro" w:eastAsia="Avenir Next LT Pro" w:hAnsi="Avenir Next LT Pro" w:cs="Avenir Next LT Pro"/>
          <w:lang w:val="es-MX"/>
        </w:rPr>
      </w:pPr>
      <w:r w:rsidRPr="2AC24220">
        <w:rPr>
          <w:rFonts w:ascii="Avenir Next LT Pro" w:eastAsia="Avenir Next LT Pro" w:hAnsi="Avenir Next LT Pro" w:cs="Avenir Next LT Pro"/>
          <w:lang w:val="es-MX"/>
        </w:rPr>
        <w:t>Fundada en 2020 por Doña Mayra González Moreno, Mi Legado permite centralizar la información vital de las personas en una plataforma segura, práctica y accesible. A través de soluciones digitales y físicas, promueve una planificación familiar sin complicaciones, fomentando la organización, la paz emocional y el legado con propósito.</w:t>
      </w:r>
    </w:p>
    <w:p w14:paraId="7B663FFE" w14:textId="52E9E7A1" w:rsidR="4844F797" w:rsidRPr="00DB20A0" w:rsidRDefault="4844F797" w:rsidP="3D420BC1">
      <w:pPr>
        <w:spacing w:beforeAutospacing="1" w:afterAutospacing="1" w:line="240" w:lineRule="auto"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  <w:r w:rsidRPr="3D420BC1">
        <w:rPr>
          <w:rFonts w:ascii="Avenir Next LT Pro" w:eastAsia="Avenir Next LT Pro" w:hAnsi="Avenir Next LT Pro" w:cs="Avenir Next LT Pro"/>
          <w:b/>
          <w:bCs/>
          <w:color w:val="000000" w:themeColor="text1"/>
          <w:lang w:val="es-MX"/>
        </w:rPr>
        <w:t>Para más información, visita:</w:t>
      </w:r>
      <w:r w:rsidRPr="3D420BC1">
        <w:rPr>
          <w:rFonts w:ascii="Avenir Next LT Pro" w:eastAsia="Avenir Next LT Pro" w:hAnsi="Avenir Next LT Pro" w:cs="Avenir Next LT Pro"/>
          <w:color w:val="000000" w:themeColor="text1"/>
          <w:lang w:val="es-MX"/>
        </w:rPr>
        <w:t xml:space="preserve"> </w:t>
      </w:r>
      <w:hyperlink r:id="rId14">
        <w:r w:rsidRPr="3D420BC1">
          <w:rPr>
            <w:rStyle w:val="Hipervnculo"/>
            <w:rFonts w:ascii="Avenir Next LT Pro" w:eastAsia="Avenir Next LT Pro" w:hAnsi="Avenir Next LT Pro" w:cs="Avenir Next LT Pro"/>
            <w:lang w:val="es-MX"/>
          </w:rPr>
          <w:t>https://milegadoenorden.com.mx</w:t>
        </w:r>
      </w:hyperlink>
    </w:p>
    <w:p w14:paraId="765418CD" w14:textId="4A8F2C47" w:rsidR="3D420BC1" w:rsidRPr="00DB20A0" w:rsidRDefault="3D420BC1" w:rsidP="3D420BC1">
      <w:pPr>
        <w:spacing w:beforeAutospacing="1" w:afterAutospacing="1" w:line="240" w:lineRule="auto"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</w:p>
    <w:p w14:paraId="546DCCDB" w14:textId="47D9D67A" w:rsidR="4844F797" w:rsidRPr="00DB20A0" w:rsidRDefault="4844F797" w:rsidP="3D420BC1">
      <w:pPr>
        <w:spacing w:beforeAutospacing="1" w:afterAutospacing="1" w:line="240" w:lineRule="auto"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  <w:r w:rsidRPr="3D420BC1">
        <w:rPr>
          <w:rFonts w:ascii="Avenir Next LT Pro" w:eastAsia="Avenir Next LT Pro" w:hAnsi="Avenir Next LT Pro" w:cs="Avenir Next LT Pro"/>
          <w:b/>
          <w:bCs/>
          <w:color w:val="000000" w:themeColor="text1"/>
          <w:lang w:val="es-MX"/>
        </w:rPr>
        <w:t>Síguenos:</w:t>
      </w:r>
      <w:r w:rsidRPr="00DB20A0">
        <w:rPr>
          <w:lang w:val="es-MX"/>
        </w:rPr>
        <w:br/>
      </w:r>
      <w:r w:rsidRPr="3D420BC1">
        <w:rPr>
          <w:rFonts w:ascii="Avenir Next LT Pro" w:eastAsia="Avenir Next LT Pro" w:hAnsi="Avenir Next LT Pro" w:cs="Avenir Next LT Pro"/>
          <w:color w:val="000000" w:themeColor="text1"/>
          <w:lang w:val="es-MX"/>
        </w:rPr>
        <w:t xml:space="preserve">Facebook: </w:t>
      </w:r>
      <w:hyperlink r:id="rId15">
        <w:r w:rsidRPr="3D420BC1">
          <w:rPr>
            <w:rStyle w:val="Hipervnculo"/>
            <w:rFonts w:ascii="Avenir Next LT Pro" w:eastAsia="Avenir Next LT Pro" w:hAnsi="Avenir Next LT Pro" w:cs="Avenir Next LT Pro"/>
            <w:lang w:val="es-MX"/>
          </w:rPr>
          <w:t>https://www.facebook.com/milegadomx</w:t>
        </w:r>
        <w:r w:rsidRPr="00DB20A0">
          <w:rPr>
            <w:lang w:val="es-MX"/>
          </w:rPr>
          <w:br/>
        </w:r>
      </w:hyperlink>
      <w:r w:rsidRPr="3D420BC1">
        <w:rPr>
          <w:rFonts w:ascii="Avenir Next LT Pro" w:eastAsia="Avenir Next LT Pro" w:hAnsi="Avenir Next LT Pro" w:cs="Avenir Next LT Pro"/>
          <w:color w:val="000000" w:themeColor="text1"/>
          <w:lang w:val="es-MX"/>
        </w:rPr>
        <w:t xml:space="preserve">Instagram: </w:t>
      </w:r>
      <w:hyperlink r:id="rId16">
        <w:r w:rsidRPr="3D420BC1">
          <w:rPr>
            <w:rStyle w:val="Hipervnculo"/>
            <w:rFonts w:ascii="Avenir Next LT Pro" w:eastAsia="Avenir Next LT Pro" w:hAnsi="Avenir Next LT Pro" w:cs="Avenir Next LT Pro"/>
            <w:lang w:val="es-MX"/>
          </w:rPr>
          <w:t>https://www.instagram.com/milegadomx</w:t>
        </w:r>
      </w:hyperlink>
    </w:p>
    <w:p w14:paraId="0DBDA87A" w14:textId="15B14448" w:rsidR="3D420BC1" w:rsidRDefault="3D420BC1" w:rsidP="3D420BC1">
      <w:pPr>
        <w:spacing w:beforeAutospacing="1" w:afterAutospacing="1" w:line="240" w:lineRule="auto"/>
        <w:rPr>
          <w:rFonts w:ascii="Avenir Next LT Pro" w:eastAsia="Avenir Next LT Pro" w:hAnsi="Avenir Next LT Pro" w:cs="Avenir Next LT Pro"/>
          <w:lang w:val="es-MX"/>
        </w:rPr>
      </w:pPr>
    </w:p>
    <w:p w14:paraId="45D330DD" w14:textId="0DA2C799" w:rsidR="6F5ADEC8" w:rsidRPr="00DB20A0" w:rsidRDefault="6F5ADEC8" w:rsidP="3D420BC1">
      <w:pPr>
        <w:spacing w:beforeAutospacing="1" w:afterAutospacing="1" w:line="240" w:lineRule="auto"/>
        <w:rPr>
          <w:lang w:val="es-MX"/>
        </w:rPr>
      </w:pPr>
      <w:r w:rsidRPr="56A41131">
        <w:rPr>
          <w:rFonts w:ascii="Avenir Next LT Pro" w:eastAsia="Avenir Next LT Pro" w:hAnsi="Avenir Next LT Pro" w:cs="Avenir Next LT Pro"/>
          <w:b/>
          <w:bCs/>
          <w:color w:val="000000" w:themeColor="text1"/>
          <w:lang w:val="es-MX"/>
        </w:rPr>
        <w:t>Contactos another</w:t>
      </w:r>
      <w:r w:rsidRPr="56A41131">
        <w:rPr>
          <w:rFonts w:ascii="Avenir Next LT Pro" w:eastAsia="Avenir Next LT Pro" w:hAnsi="Avenir Next LT Pro" w:cs="Avenir Next LT Pro"/>
          <w:color w:val="000000" w:themeColor="text1"/>
          <w:lang w:val="es-MX"/>
        </w:rPr>
        <w:t>:</w:t>
      </w:r>
    </w:p>
    <w:p w14:paraId="4C330475" w14:textId="6CFC022E" w:rsidR="3D420BC1" w:rsidRPr="00DB20A0" w:rsidRDefault="3D420BC1" w:rsidP="3D420BC1">
      <w:pPr>
        <w:spacing w:beforeAutospacing="1" w:afterAutospacing="1" w:line="240" w:lineRule="auto"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</w:p>
    <w:p w14:paraId="100FE4F1" w14:textId="4AF9C06F" w:rsidR="6F5ADEC8" w:rsidRPr="00DB20A0" w:rsidRDefault="6F5ADEC8" w:rsidP="3458A6A6">
      <w:pPr>
        <w:widowControl w:val="0"/>
        <w:spacing w:beforeAutospacing="1" w:after="240" w:afterAutospacing="1" w:line="240" w:lineRule="auto"/>
        <w:contextualSpacing/>
        <w:rPr>
          <w:rFonts w:ascii="Avenir Next LT Pro" w:eastAsia="Avenir Next LT Pro" w:hAnsi="Avenir Next LT Pro" w:cs="Avenir Next LT Pro"/>
          <w:color w:val="000000" w:themeColor="text1"/>
          <w:lang w:val="es-MX"/>
        </w:rPr>
      </w:pPr>
      <w:r w:rsidRPr="00DB20A0">
        <w:rPr>
          <w:rFonts w:ascii="Avenir Next LT Pro" w:eastAsia="Avenir Next LT Pro" w:hAnsi="Avenir Next LT Pro" w:cs="Avenir Next LT Pro"/>
          <w:color w:val="000000" w:themeColor="text1"/>
          <w:lang w:val="es-MX"/>
        </w:rPr>
        <w:t>Gabriela Tecalco | PR Expert</w:t>
      </w:r>
      <w:r w:rsidRPr="00DB20A0">
        <w:rPr>
          <w:lang w:val="es-MX"/>
        </w:rPr>
        <w:br/>
      </w:r>
      <w:hyperlink r:id="rId17">
        <w:r w:rsidRPr="00DB20A0">
          <w:rPr>
            <w:rStyle w:val="Hipervnculo"/>
            <w:rFonts w:ascii="Avenir Next LT Pro" w:eastAsia="Avenir Next LT Pro" w:hAnsi="Avenir Next LT Pro" w:cs="Avenir Next LT Pro"/>
            <w:lang w:val="es-MX"/>
          </w:rPr>
          <w:t>gabriela.tecalco@another.co</w:t>
        </w:r>
      </w:hyperlink>
    </w:p>
    <w:p w14:paraId="7E432C02" w14:textId="64738407" w:rsidR="3D420BC1" w:rsidRPr="00DB20A0" w:rsidRDefault="3D420BC1" w:rsidP="3D420BC1">
      <w:pPr>
        <w:spacing w:line="240" w:lineRule="auto"/>
        <w:jc w:val="both"/>
        <w:rPr>
          <w:rFonts w:ascii="Avenir Next LT Pro" w:eastAsia="Avenir Next LT Pro" w:hAnsi="Avenir Next LT Pro" w:cs="Avenir Next LT Pro"/>
          <w:lang w:val="es-MX"/>
        </w:rPr>
      </w:pPr>
    </w:p>
    <w:sectPr w:rsidR="3D420BC1" w:rsidRPr="00DB20A0" w:rsidSect="00034616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A5B8" w14:textId="77777777" w:rsidR="004E26D4" w:rsidRDefault="004E26D4">
      <w:pPr>
        <w:spacing w:after="0" w:line="240" w:lineRule="auto"/>
      </w:pPr>
      <w:r>
        <w:separator/>
      </w:r>
    </w:p>
  </w:endnote>
  <w:endnote w:type="continuationSeparator" w:id="0">
    <w:p w14:paraId="185C2649" w14:textId="77777777" w:rsidR="004E26D4" w:rsidRDefault="004E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420BC1" w14:paraId="3D1BCCA0" w14:textId="77777777" w:rsidTr="3D420BC1">
      <w:trPr>
        <w:trHeight w:val="300"/>
      </w:trPr>
      <w:tc>
        <w:tcPr>
          <w:tcW w:w="2880" w:type="dxa"/>
        </w:tcPr>
        <w:p w14:paraId="08F54E9B" w14:textId="1ABBB45F" w:rsidR="3D420BC1" w:rsidRDefault="3D420BC1" w:rsidP="3D420BC1">
          <w:pPr>
            <w:pStyle w:val="Encabezado"/>
            <w:ind w:left="-115"/>
          </w:pPr>
        </w:p>
      </w:tc>
      <w:tc>
        <w:tcPr>
          <w:tcW w:w="2880" w:type="dxa"/>
        </w:tcPr>
        <w:p w14:paraId="13F6EB82" w14:textId="74B1405E" w:rsidR="3D420BC1" w:rsidRDefault="3D420BC1" w:rsidP="3D420BC1">
          <w:pPr>
            <w:pStyle w:val="Encabezado"/>
            <w:jc w:val="center"/>
          </w:pPr>
        </w:p>
      </w:tc>
      <w:tc>
        <w:tcPr>
          <w:tcW w:w="2880" w:type="dxa"/>
        </w:tcPr>
        <w:p w14:paraId="6CD92399" w14:textId="05DDF67C" w:rsidR="3D420BC1" w:rsidRDefault="3D420BC1" w:rsidP="3D420BC1">
          <w:pPr>
            <w:pStyle w:val="Encabezado"/>
            <w:ind w:right="-115"/>
            <w:jc w:val="right"/>
          </w:pPr>
        </w:p>
      </w:tc>
    </w:tr>
  </w:tbl>
  <w:p w14:paraId="5AD236A9" w14:textId="61F89761" w:rsidR="3D420BC1" w:rsidRDefault="3D420BC1" w:rsidP="3D420B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F1879" w14:textId="77777777" w:rsidR="004E26D4" w:rsidRDefault="004E26D4">
      <w:pPr>
        <w:spacing w:after="0" w:line="240" w:lineRule="auto"/>
      </w:pPr>
      <w:r>
        <w:separator/>
      </w:r>
    </w:p>
  </w:footnote>
  <w:footnote w:type="continuationSeparator" w:id="0">
    <w:p w14:paraId="1C0B222F" w14:textId="77777777" w:rsidR="004E26D4" w:rsidRDefault="004E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CD3C" w14:textId="737E67EF" w:rsidR="3D420BC1" w:rsidRDefault="3D420BC1" w:rsidP="3D420BC1">
    <w:pPr>
      <w:jc w:val="center"/>
    </w:pPr>
    <w:r>
      <w:rPr>
        <w:noProof/>
      </w:rPr>
      <w:drawing>
        <wp:inline distT="0" distB="0" distL="0" distR="0" wp14:anchorId="1B3CF0AD" wp14:editId="49E8F552">
          <wp:extent cx="981075" cy="722897"/>
          <wp:effectExtent l="0" t="0" r="0" b="0"/>
          <wp:docPr id="1462637598" name="Imagen 1462637598" descr="Imagen 1200607785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22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LLh6qN3fsZZYV" int2:id="DVrAhrQ0">
      <int2:state int2:value="Rejected" int2:type="spell"/>
    </int2:textHash>
    <int2:textHash int2:hashCode="AaAdcGF8t2C29V" int2:id="2ZbOZiT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B1F5D"/>
    <w:multiLevelType w:val="hybridMultilevel"/>
    <w:tmpl w:val="4180435A"/>
    <w:lvl w:ilvl="0" w:tplc="4126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60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87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C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E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8E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AE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0E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B0E3"/>
    <w:multiLevelType w:val="hybridMultilevel"/>
    <w:tmpl w:val="E1A6503C"/>
    <w:lvl w:ilvl="0" w:tplc="75884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C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C1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22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88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C3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C8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42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40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6C103"/>
    <w:multiLevelType w:val="hybridMultilevel"/>
    <w:tmpl w:val="5F525312"/>
    <w:lvl w:ilvl="0" w:tplc="4A3C3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CF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AF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20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6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0B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82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0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EB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C796F"/>
    <w:multiLevelType w:val="hybridMultilevel"/>
    <w:tmpl w:val="ACE43666"/>
    <w:lvl w:ilvl="0" w:tplc="58B20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E3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63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2D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E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2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4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E1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27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96850">
    <w:abstractNumId w:val="10"/>
  </w:num>
  <w:num w:numId="2" w16cid:durableId="1855924537">
    <w:abstractNumId w:val="12"/>
  </w:num>
  <w:num w:numId="3" w16cid:durableId="1216770646">
    <w:abstractNumId w:val="11"/>
  </w:num>
  <w:num w:numId="4" w16cid:durableId="1960531619">
    <w:abstractNumId w:val="9"/>
  </w:num>
  <w:num w:numId="5" w16cid:durableId="499735746">
    <w:abstractNumId w:val="8"/>
  </w:num>
  <w:num w:numId="6" w16cid:durableId="1336106229">
    <w:abstractNumId w:val="6"/>
  </w:num>
  <w:num w:numId="7" w16cid:durableId="748817118">
    <w:abstractNumId w:val="5"/>
  </w:num>
  <w:num w:numId="8" w16cid:durableId="2002806253">
    <w:abstractNumId w:val="4"/>
  </w:num>
  <w:num w:numId="9" w16cid:durableId="156724598">
    <w:abstractNumId w:val="7"/>
  </w:num>
  <w:num w:numId="10" w16cid:durableId="1226144875">
    <w:abstractNumId w:val="3"/>
  </w:num>
  <w:num w:numId="11" w16cid:durableId="1115254041">
    <w:abstractNumId w:val="2"/>
  </w:num>
  <w:num w:numId="12" w16cid:durableId="163791184">
    <w:abstractNumId w:val="1"/>
  </w:num>
  <w:num w:numId="13" w16cid:durableId="28993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1DE7"/>
    <w:rsid w:val="0029639D"/>
    <w:rsid w:val="00326F90"/>
    <w:rsid w:val="004E26D4"/>
    <w:rsid w:val="006136C9"/>
    <w:rsid w:val="00773087"/>
    <w:rsid w:val="00A36290"/>
    <w:rsid w:val="00AA1D8D"/>
    <w:rsid w:val="00B47730"/>
    <w:rsid w:val="00B87890"/>
    <w:rsid w:val="00C6D335"/>
    <w:rsid w:val="00C7244C"/>
    <w:rsid w:val="00CB0664"/>
    <w:rsid w:val="00CD2F37"/>
    <w:rsid w:val="00DB20A0"/>
    <w:rsid w:val="00DE550D"/>
    <w:rsid w:val="00FC693F"/>
    <w:rsid w:val="0143C1A9"/>
    <w:rsid w:val="01720452"/>
    <w:rsid w:val="01A86032"/>
    <w:rsid w:val="027FABC5"/>
    <w:rsid w:val="028E180E"/>
    <w:rsid w:val="02927EEE"/>
    <w:rsid w:val="031CFB73"/>
    <w:rsid w:val="03D07BD9"/>
    <w:rsid w:val="03DB091C"/>
    <w:rsid w:val="03E82DAE"/>
    <w:rsid w:val="0460F272"/>
    <w:rsid w:val="04C40DC3"/>
    <w:rsid w:val="04EF2535"/>
    <w:rsid w:val="06022068"/>
    <w:rsid w:val="06A863C8"/>
    <w:rsid w:val="06EAE444"/>
    <w:rsid w:val="07723B2D"/>
    <w:rsid w:val="08F754F3"/>
    <w:rsid w:val="09BA5F1F"/>
    <w:rsid w:val="09C392D9"/>
    <w:rsid w:val="0B87CD97"/>
    <w:rsid w:val="0C8D4E90"/>
    <w:rsid w:val="0CBDB0D6"/>
    <w:rsid w:val="0DAC3005"/>
    <w:rsid w:val="0E016868"/>
    <w:rsid w:val="0E31D79B"/>
    <w:rsid w:val="0F92ED00"/>
    <w:rsid w:val="105B52A6"/>
    <w:rsid w:val="10BE5B2E"/>
    <w:rsid w:val="1166B4C1"/>
    <w:rsid w:val="11C0A1DC"/>
    <w:rsid w:val="12EB2690"/>
    <w:rsid w:val="141E6699"/>
    <w:rsid w:val="14243501"/>
    <w:rsid w:val="143CDA05"/>
    <w:rsid w:val="14C10AF7"/>
    <w:rsid w:val="15D68C12"/>
    <w:rsid w:val="16313C78"/>
    <w:rsid w:val="1647F3B2"/>
    <w:rsid w:val="168B9274"/>
    <w:rsid w:val="16C3F53C"/>
    <w:rsid w:val="16CA22F6"/>
    <w:rsid w:val="16E9D9A2"/>
    <w:rsid w:val="17559FB6"/>
    <w:rsid w:val="17C8EE89"/>
    <w:rsid w:val="19A8E1E5"/>
    <w:rsid w:val="19DEF709"/>
    <w:rsid w:val="1B482CEA"/>
    <w:rsid w:val="1BC3B9DA"/>
    <w:rsid w:val="1C601C5A"/>
    <w:rsid w:val="1CE57ACC"/>
    <w:rsid w:val="1D1C27FD"/>
    <w:rsid w:val="1D79FEBB"/>
    <w:rsid w:val="1E1027D4"/>
    <w:rsid w:val="1E79C982"/>
    <w:rsid w:val="1EBE1FE0"/>
    <w:rsid w:val="1EC2DE09"/>
    <w:rsid w:val="1ED4C96D"/>
    <w:rsid w:val="1F0DCFF6"/>
    <w:rsid w:val="1F97F864"/>
    <w:rsid w:val="1FBF9998"/>
    <w:rsid w:val="1FD6E748"/>
    <w:rsid w:val="1FE887DC"/>
    <w:rsid w:val="202AECE0"/>
    <w:rsid w:val="203C9191"/>
    <w:rsid w:val="20E44606"/>
    <w:rsid w:val="20F595EE"/>
    <w:rsid w:val="210383F7"/>
    <w:rsid w:val="21B3A31D"/>
    <w:rsid w:val="21F241A6"/>
    <w:rsid w:val="221E4D01"/>
    <w:rsid w:val="23A94009"/>
    <w:rsid w:val="24076BEA"/>
    <w:rsid w:val="250B4FB2"/>
    <w:rsid w:val="259D99A1"/>
    <w:rsid w:val="25E8A760"/>
    <w:rsid w:val="26563B9A"/>
    <w:rsid w:val="265DEAD2"/>
    <w:rsid w:val="27821BB7"/>
    <w:rsid w:val="27D164B7"/>
    <w:rsid w:val="27EE5B81"/>
    <w:rsid w:val="27F09D29"/>
    <w:rsid w:val="28287527"/>
    <w:rsid w:val="288FD83C"/>
    <w:rsid w:val="28ED6B81"/>
    <w:rsid w:val="2995B94C"/>
    <w:rsid w:val="2A080B11"/>
    <w:rsid w:val="2AAFDCD6"/>
    <w:rsid w:val="2AC24220"/>
    <w:rsid w:val="2B11729C"/>
    <w:rsid w:val="2B5B6550"/>
    <w:rsid w:val="2BACE8C7"/>
    <w:rsid w:val="2BD2FE4B"/>
    <w:rsid w:val="2C600188"/>
    <w:rsid w:val="2CA5D1ED"/>
    <w:rsid w:val="2E783D24"/>
    <w:rsid w:val="2E9C72DE"/>
    <w:rsid w:val="2F9589D0"/>
    <w:rsid w:val="30BFD8BC"/>
    <w:rsid w:val="3106B437"/>
    <w:rsid w:val="3294A843"/>
    <w:rsid w:val="32A554B3"/>
    <w:rsid w:val="32EB2559"/>
    <w:rsid w:val="33437105"/>
    <w:rsid w:val="341551DB"/>
    <w:rsid w:val="3458A6A6"/>
    <w:rsid w:val="3488A793"/>
    <w:rsid w:val="34FBA83E"/>
    <w:rsid w:val="354E56B6"/>
    <w:rsid w:val="36CCFFBF"/>
    <w:rsid w:val="371D94D7"/>
    <w:rsid w:val="38618E25"/>
    <w:rsid w:val="3869EE13"/>
    <w:rsid w:val="38EBBB03"/>
    <w:rsid w:val="391E9568"/>
    <w:rsid w:val="3AB0CA91"/>
    <w:rsid w:val="3BE10027"/>
    <w:rsid w:val="3C36F2C9"/>
    <w:rsid w:val="3C8FF0B4"/>
    <w:rsid w:val="3CBE9C10"/>
    <w:rsid w:val="3CE3F722"/>
    <w:rsid w:val="3D07C167"/>
    <w:rsid w:val="3D420BC1"/>
    <w:rsid w:val="3D427F2D"/>
    <w:rsid w:val="3DBF5951"/>
    <w:rsid w:val="3E50CCD0"/>
    <w:rsid w:val="3EC6EA62"/>
    <w:rsid w:val="3EE77B31"/>
    <w:rsid w:val="401A20BA"/>
    <w:rsid w:val="40260B93"/>
    <w:rsid w:val="40ED6946"/>
    <w:rsid w:val="4167F9ED"/>
    <w:rsid w:val="41CB4FEE"/>
    <w:rsid w:val="41E9CE96"/>
    <w:rsid w:val="420CD815"/>
    <w:rsid w:val="42F0186B"/>
    <w:rsid w:val="4306CC24"/>
    <w:rsid w:val="4341A4AF"/>
    <w:rsid w:val="43CA9C1C"/>
    <w:rsid w:val="43FF069F"/>
    <w:rsid w:val="441F6D9A"/>
    <w:rsid w:val="4566133A"/>
    <w:rsid w:val="4598BF82"/>
    <w:rsid w:val="45B643AC"/>
    <w:rsid w:val="4628A1C3"/>
    <w:rsid w:val="46B59674"/>
    <w:rsid w:val="46CA5947"/>
    <w:rsid w:val="46F79A1C"/>
    <w:rsid w:val="47FB9FDA"/>
    <w:rsid w:val="480193AD"/>
    <w:rsid w:val="4844F797"/>
    <w:rsid w:val="484F74DE"/>
    <w:rsid w:val="4892FF05"/>
    <w:rsid w:val="4895EEA0"/>
    <w:rsid w:val="4995950F"/>
    <w:rsid w:val="49D09694"/>
    <w:rsid w:val="4A3AEF95"/>
    <w:rsid w:val="4AE0EEAC"/>
    <w:rsid w:val="4B3519D6"/>
    <w:rsid w:val="4B56117C"/>
    <w:rsid w:val="4BD5FF99"/>
    <w:rsid w:val="4C5942C7"/>
    <w:rsid w:val="4C6CD242"/>
    <w:rsid w:val="4E1D18A9"/>
    <w:rsid w:val="4E4E7D7B"/>
    <w:rsid w:val="4FD803A7"/>
    <w:rsid w:val="4FE59C28"/>
    <w:rsid w:val="5005B119"/>
    <w:rsid w:val="5075C86E"/>
    <w:rsid w:val="509F4AC2"/>
    <w:rsid w:val="50B68CBF"/>
    <w:rsid w:val="5225CE3A"/>
    <w:rsid w:val="53104E0E"/>
    <w:rsid w:val="534B9C01"/>
    <w:rsid w:val="53A54282"/>
    <w:rsid w:val="53C94919"/>
    <w:rsid w:val="5544E6FE"/>
    <w:rsid w:val="55A059B0"/>
    <w:rsid w:val="55E5F9FB"/>
    <w:rsid w:val="56A41131"/>
    <w:rsid w:val="572B0367"/>
    <w:rsid w:val="573987FF"/>
    <w:rsid w:val="57E7CD25"/>
    <w:rsid w:val="582ACB25"/>
    <w:rsid w:val="585DC8E7"/>
    <w:rsid w:val="58BFCE47"/>
    <w:rsid w:val="59307EA7"/>
    <w:rsid w:val="596943E0"/>
    <w:rsid w:val="5A64B132"/>
    <w:rsid w:val="5B010BCA"/>
    <w:rsid w:val="5BEAF6EA"/>
    <w:rsid w:val="5C7553F5"/>
    <w:rsid w:val="5C7BD5B6"/>
    <w:rsid w:val="5C7E4140"/>
    <w:rsid w:val="5C9C5C8E"/>
    <w:rsid w:val="5DDD60B4"/>
    <w:rsid w:val="5E151374"/>
    <w:rsid w:val="5EC726DC"/>
    <w:rsid w:val="5F11C7E0"/>
    <w:rsid w:val="61AA8FA1"/>
    <w:rsid w:val="6237F4BC"/>
    <w:rsid w:val="62579494"/>
    <w:rsid w:val="62799A18"/>
    <w:rsid w:val="634C1C7D"/>
    <w:rsid w:val="6387C6DB"/>
    <w:rsid w:val="641CCBDE"/>
    <w:rsid w:val="65B89002"/>
    <w:rsid w:val="67E07F0D"/>
    <w:rsid w:val="682DB78F"/>
    <w:rsid w:val="684B20DC"/>
    <w:rsid w:val="68C5DC46"/>
    <w:rsid w:val="69B79CA6"/>
    <w:rsid w:val="6A01BC98"/>
    <w:rsid w:val="6A13EB18"/>
    <w:rsid w:val="6AC01357"/>
    <w:rsid w:val="6B891167"/>
    <w:rsid w:val="6BB58E98"/>
    <w:rsid w:val="6C5C75B4"/>
    <w:rsid w:val="6C97FF7B"/>
    <w:rsid w:val="6CD62C85"/>
    <w:rsid w:val="6D5E8C1F"/>
    <w:rsid w:val="6E865BCD"/>
    <w:rsid w:val="6E95D97B"/>
    <w:rsid w:val="6EB54E4C"/>
    <w:rsid w:val="6F5ADEC8"/>
    <w:rsid w:val="709C186B"/>
    <w:rsid w:val="70BD1ECB"/>
    <w:rsid w:val="70C40FA9"/>
    <w:rsid w:val="717935F5"/>
    <w:rsid w:val="73160527"/>
    <w:rsid w:val="7329209D"/>
    <w:rsid w:val="737F8170"/>
    <w:rsid w:val="7386772F"/>
    <w:rsid w:val="7460E667"/>
    <w:rsid w:val="7548D13E"/>
    <w:rsid w:val="75ADFDD8"/>
    <w:rsid w:val="75D705D8"/>
    <w:rsid w:val="75F832F0"/>
    <w:rsid w:val="765BBB7D"/>
    <w:rsid w:val="76777C9B"/>
    <w:rsid w:val="76AC880B"/>
    <w:rsid w:val="76EE4380"/>
    <w:rsid w:val="7766A662"/>
    <w:rsid w:val="77CF01EA"/>
    <w:rsid w:val="7821B5D7"/>
    <w:rsid w:val="78344EBA"/>
    <w:rsid w:val="78DF746B"/>
    <w:rsid w:val="79677D70"/>
    <w:rsid w:val="79B8EB02"/>
    <w:rsid w:val="7A7371F0"/>
    <w:rsid w:val="7A8E4537"/>
    <w:rsid w:val="7B77C026"/>
    <w:rsid w:val="7B780AD7"/>
    <w:rsid w:val="7D7AAE4A"/>
    <w:rsid w:val="7DCD65D3"/>
    <w:rsid w:val="7E0BBB9A"/>
    <w:rsid w:val="7E972505"/>
    <w:rsid w:val="7F70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41322"/>
  <w14:defaultImageDpi w14:val="300"/>
  <w15:docId w15:val="{F2A59083-1D0C-EF4E-855C-6A3056D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3D42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egiodenotarios.org.mx/preguntas-frecuentes?articulo=3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slapasion.net/senus/noticias/el-mejor-testamento-para-personas-mayores-de-60-anos-segun-los-expertos/?utm_source=chatgpt.com" TargetMode="External"/><Relationship Id="rId17" Type="http://schemas.openxmlformats.org/officeDocument/2006/relationships/hyperlink" Target="mailto:gabriela.tecalco@another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ilegado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universal.com.mx/cartera/apenas-47-de-los-mexicanos-cuenta-con-un-testamento/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ilegadomx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legadoenorden.com.mx/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A81441D5-D58F-4503-A6A4-921F03E96289}">
    <t:Anchor>
      <t:Comment id="2131741391"/>
    </t:Anchor>
    <t:History>
      <t:Event id="{0685513D-DCF1-472C-AD0B-DB15EC5DC8DC}" time="2025-07-29T00:00:25.314Z">
        <t:Attribution userId="S::elsa.villalba@another.co::b4ff72b9-b310-42b9-9207-361406c80db8" userProvider="AD" userName="Elsa Villalba de la Vega"/>
        <t:Anchor>
          <t:Comment id="2131741391"/>
        </t:Anchor>
        <t:Create/>
      </t:Event>
      <t:Event id="{94B40696-D4B2-4A8F-942F-FCCC35CF46BC}" time="2025-07-29T00:00:25.314Z">
        <t:Attribution userId="S::elsa.villalba@another.co::b4ff72b9-b310-42b9-9207-361406c80db8" userProvider="AD" userName="Elsa Villalba de la Vega"/>
        <t:Anchor>
          <t:Comment id="2131741391"/>
        </t:Anchor>
        <t:Assign userId="S::gabriela.tecalco@another.co::8292c2f7-18ff-45ad-bd23-0de90c228a63" userProvider="AD" userName="Gabriela Tecalco"/>
      </t:Event>
      <t:Event id="{4B9C78F2-44E0-48F9-8404-6146073659A0}" time="2025-07-29T00:00:25.314Z">
        <t:Attribution userId="S::elsa.villalba@another.co::b4ff72b9-b310-42b9-9207-361406c80db8" userProvider="AD" userName="Elsa Villalba de la Vega"/>
        <t:Anchor>
          <t:Comment id="2131741391"/>
        </t:Anchor>
        <t:SetTitle title="Integremos otro par de opciones de título ya que éste se entiende cómo si habláramos de dos temas: autocuidado y legado, y bienestar emocional para personas mayores. @Gabriela Tecalco"/>
      </t:Event>
      <t:Event id="{52F46808-B770-45C7-9DEA-03A86BE86D8B}" time="2025-07-29T18:00:58.586Z">
        <t:Attribution userId="S::gabriela.tecalco@another.co::8292c2f7-18ff-45ad-bd23-0de90c228a63" userProvider="AD" userName="Gabriela Tecalco"/>
        <t:Progress percentComplete="100"/>
      </t:Event>
    </t:History>
  </t:Task>
  <t:Task id="{53647968-14AF-4DAD-9363-9282B9F37617}">
    <t:Anchor>
      <t:Comment id="2102751456"/>
    </t:Anchor>
    <t:History>
      <t:Event id="{350397BD-4079-4CEC-8642-0B7EB4180948}" time="2025-07-29T00:05:21.94Z">
        <t:Attribution userId="S::elsa.villalba@another.co::b4ff72b9-b310-42b9-9207-361406c80db8" userProvider="AD" userName="Elsa Villalba de la Vega"/>
        <t:Anchor>
          <t:Comment id="2102751456"/>
        </t:Anchor>
        <t:Create/>
      </t:Event>
      <t:Event id="{D6D09550-3E53-4C5B-8766-F4B84F2A01C2}" time="2025-07-29T00:05:21.94Z">
        <t:Attribution userId="S::elsa.villalba@another.co::b4ff72b9-b310-42b9-9207-361406c80db8" userProvider="AD" userName="Elsa Villalba de la Vega"/>
        <t:Anchor>
          <t:Comment id="2102751456"/>
        </t:Anchor>
        <t:Assign userId="S::gabriela.tecalco@another.co::8292c2f7-18ff-45ad-bd23-0de90c228a63" userProvider="AD" userName="Gabriela Tecalco"/>
      </t:Event>
      <t:Event id="{0A40A1BF-E622-40D7-AA89-399A59311F7B}" time="2025-07-29T00:05:21.94Z">
        <t:Attribution userId="S::elsa.villalba@another.co::b4ff72b9-b310-42b9-9207-361406c80db8" userProvider="AD" userName="Elsa Villalba de la Vega"/>
        <t:Anchor>
          <t:Comment id="2102751456"/>
        </t:Anchor>
        <t:SetTitle title="Marqué en color la palabra legado para que podamos buscar un sinónimo y no ser repetitivos por favor. @Gabriela Tecalco"/>
      </t:Event>
    </t:History>
  </t:Task>
  <t:Task id="{EBA42E3C-2C85-4690-A914-7F6701CB0211}">
    <t:Anchor>
      <t:Comment id="1053770008"/>
    </t:Anchor>
    <t:History>
      <t:Event id="{5841C823-28C2-43D2-995C-6D4DC3CC8FBC}" time="2025-07-29T00:01:41.524Z">
        <t:Attribution userId="S::elsa.villalba@another.co::b4ff72b9-b310-42b9-9207-361406c80db8" userProvider="AD" userName="Elsa Villalba de la Vega"/>
        <t:Anchor>
          <t:Comment id="1053770008"/>
        </t:Anchor>
        <t:Create/>
      </t:Event>
      <t:Event id="{3BD08A47-7D12-49A2-9031-3564A8DEF469}" time="2025-07-29T00:01:41.524Z">
        <t:Attribution userId="S::elsa.villalba@another.co::b4ff72b9-b310-42b9-9207-361406c80db8" userProvider="AD" userName="Elsa Villalba de la Vega"/>
        <t:Anchor>
          <t:Comment id="1053770008"/>
        </t:Anchor>
        <t:Assign userId="S::gabriela.tecalco@another.co::8292c2f7-18ff-45ad-bd23-0de90c228a63" userProvider="AD" userName="Gabriela Tecalco"/>
      </t:Event>
      <t:Event id="{D339859E-BD50-438B-9833-97EE4EBFA2B9}" time="2025-07-29T00:01:41.524Z">
        <t:Attribution userId="S::elsa.villalba@another.co::b4ff72b9-b310-42b9-9207-361406c80db8" userProvider="AD" userName="Elsa Villalba de la Vega"/>
        <t:Anchor>
          <t:Comment id="1053770008"/>
        </t:Anchor>
        <t:SetTitle title="Tenemos el dato de cuántas personas adultas mayores utilizan internet? Estaría buenísimo @Gabriela Tecalco"/>
      </t:Event>
      <t:Event id="{6C5ACD39-EA11-4F17-816F-CE4C5DBB3FD3}" time="2025-07-29T18:16:53.557Z">
        <t:Attribution userId="S::gabriela.tecalco@another.co::8292c2f7-18ff-45ad-bd23-0de90c228a63" userProvider="AD" userName="Gabriela Tecalco"/>
        <t:Progress percentComplete="100"/>
      </t:Event>
    </t:History>
  </t:Task>
  <t:Task id="{BC802D92-D6AE-4CF2-BF79-0B22521EAC25}">
    <t:Anchor>
      <t:Comment id="1798965038"/>
    </t:Anchor>
    <t:History>
      <t:Event id="{6845B62B-B6E8-49FB-A9DA-E766699C044F}" time="2025-07-29T00:05:36.581Z">
        <t:Attribution userId="S::elsa.villalba@another.co::b4ff72b9-b310-42b9-9207-361406c80db8" userProvider="AD" userName="Elsa Villalba de la Vega"/>
        <t:Anchor>
          <t:Comment id="1798965038"/>
        </t:Anchor>
        <t:Create/>
      </t:Event>
      <t:Event id="{8D742065-81D3-4157-A066-22A631542CA9}" time="2025-07-29T00:05:36.581Z">
        <t:Attribution userId="S::elsa.villalba@another.co::b4ff72b9-b310-42b9-9207-361406c80db8" userProvider="AD" userName="Elsa Villalba de la Vega"/>
        <t:Anchor>
          <t:Comment id="1798965038"/>
        </t:Anchor>
        <t:Assign userId="S::gabriela.tecalco@another.co::8292c2f7-18ff-45ad-bd23-0de90c228a63" userProvider="AD" userName="Gabriela Tecalco"/>
      </t:Event>
      <t:Event id="{C107230D-36AD-4EE4-9179-38B20B90400A}" time="2025-07-29T00:05:36.581Z">
        <t:Attribution userId="S::elsa.villalba@another.co::b4ff72b9-b310-42b9-9207-361406c80db8" userProvider="AD" userName="Elsa Villalba de la Vega"/>
        <t:Anchor>
          <t:Comment id="1798965038"/>
        </t:Anchor>
        <t:SetTitle title="@Gabriela Tecalco"/>
      </t:Event>
      <t:Event id="{07C26422-1C66-48D0-B98A-8DC0160C1D5C}" time="2025-07-29T18:19:24.266Z">
        <t:Attribution userId="S::gabriela.tecalco@another.co::8292c2f7-18ff-45ad-bd23-0de90c228a63" userProvider="AD" userName="Gabriela Tecalc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faa45b795ccdd946b8067d5ef64c5d5d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75ca99b82639d00e41c1ec9cb4add0f7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85961-F379-4831-B241-743B0198E5A8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3.xml><?xml version="1.0" encoding="utf-8"?>
<ds:datastoreItem xmlns:ds="http://schemas.openxmlformats.org/officeDocument/2006/customXml" ds:itemID="{1C067F2D-72F0-4642-909A-0EE06D7C3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9C05F-6201-4396-936B-8F46DADC6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3400</Characters>
  <Application>Microsoft Office Word</Application>
  <DocSecurity>0</DocSecurity>
  <Lines>28</Lines>
  <Paragraphs>8</Paragraphs>
  <ScaleCrop>false</ScaleCrop>
  <Manager/>
  <Company/>
  <LinksUpToDate>false</LinksUpToDate>
  <CharactersWithSpaces>4010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Larissa Moran</cp:lastModifiedBy>
  <cp:revision>18</cp:revision>
  <dcterms:created xsi:type="dcterms:W3CDTF">2025-07-25T17:04:00Z</dcterms:created>
  <dcterms:modified xsi:type="dcterms:W3CDTF">2025-09-19T17:45:00Z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