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9f7071317d384e66" Type="http://schemas.microsoft.com/office/2007/relationships/ui/extensibility" Target="customUI/customUI14.xml"/><Relationship Id="rId3" Type="http://schemas.openxmlformats.org/officeDocument/2006/relationships/extended-properties" Target="docProps/app.xml"/><Relationship Id="R8cf536b48755480e"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A102" w14:textId="6E49485E" w:rsidR="00BC7A80" w:rsidRPr="00BC7A80" w:rsidRDefault="00BC7A80" w:rsidP="00BC7A80">
      <w:pPr>
        <w:rPr>
          <w:b/>
          <w:bCs/>
          <w:sz w:val="28"/>
          <w:szCs w:val="28"/>
          <w:lang w:val="fr-BE"/>
        </w:rPr>
      </w:pPr>
      <w:r w:rsidRPr="00BC7A80">
        <w:rPr>
          <w:b/>
          <w:bCs/>
          <w:color w:val="45377F"/>
          <w:sz w:val="28"/>
          <w:szCs w:val="28"/>
          <w:lang w:val="fr-BE"/>
        </w:rPr>
        <w:t>COMMUNIQUÉ DE PRESSE</w:t>
      </w:r>
    </w:p>
    <w:p w14:paraId="5374A3D4" w14:textId="1755C031" w:rsidR="009038F1" w:rsidRPr="00BC7A80" w:rsidRDefault="009038F1" w:rsidP="009038F1">
      <w:pPr>
        <w:rPr>
          <w:b/>
          <w:bCs/>
          <w:color w:val="45377F"/>
          <w:sz w:val="28"/>
          <w:szCs w:val="28"/>
          <w:lang w:val="fr-BE"/>
        </w:rPr>
      </w:pPr>
    </w:p>
    <w:p w14:paraId="3CBDED75" w14:textId="77777777" w:rsidR="009038F1" w:rsidRPr="00BC7A80" w:rsidRDefault="009038F1" w:rsidP="009038F1">
      <w:pPr>
        <w:rPr>
          <w:b/>
          <w:bCs/>
          <w:sz w:val="28"/>
          <w:szCs w:val="28"/>
          <w:lang w:val="fr-BE"/>
        </w:rPr>
      </w:pPr>
    </w:p>
    <w:p w14:paraId="73BFD352" w14:textId="4A3B73C5" w:rsidR="00BC7A80" w:rsidRPr="00BC7A80" w:rsidRDefault="00BC7A80" w:rsidP="00BC7A80">
      <w:pPr>
        <w:rPr>
          <w:sz w:val="24"/>
          <w:szCs w:val="24"/>
          <w:lang w:val="fr-BE"/>
        </w:rPr>
      </w:pPr>
      <w:r w:rsidRPr="00BC7A80">
        <w:rPr>
          <w:b/>
          <w:bCs/>
          <w:sz w:val="28"/>
          <w:szCs w:val="28"/>
          <w:lang w:val="fr-BE"/>
        </w:rPr>
        <w:t xml:space="preserve">Le </w:t>
      </w:r>
      <w:r w:rsidR="00841631">
        <w:rPr>
          <w:b/>
          <w:bCs/>
          <w:sz w:val="28"/>
          <w:szCs w:val="28"/>
          <w:lang w:val="fr-BE"/>
        </w:rPr>
        <w:t>code à barres</w:t>
      </w:r>
      <w:r w:rsidRPr="00BC7A80">
        <w:rPr>
          <w:b/>
          <w:bCs/>
          <w:sz w:val="28"/>
          <w:szCs w:val="28"/>
          <w:lang w:val="fr-BE"/>
        </w:rPr>
        <w:t> : le passeport du commerce d’aujourd’hui et de demain</w:t>
      </w:r>
    </w:p>
    <w:p w14:paraId="211AF5F0" w14:textId="3CCD79DA" w:rsidR="00BC7A80" w:rsidRPr="00841631" w:rsidRDefault="00BC7A80" w:rsidP="00BC7A80">
      <w:pPr>
        <w:rPr>
          <w:sz w:val="24"/>
          <w:szCs w:val="24"/>
          <w:lang w:val="fr-BE"/>
        </w:rPr>
      </w:pPr>
      <w:r w:rsidRPr="00841631">
        <w:rPr>
          <w:sz w:val="24"/>
          <w:szCs w:val="24"/>
          <w:lang w:val="fr-BE"/>
        </w:rPr>
        <w:t xml:space="preserve">En Belgique, le premier </w:t>
      </w:r>
      <w:r w:rsidR="00841631">
        <w:rPr>
          <w:sz w:val="24"/>
          <w:szCs w:val="24"/>
          <w:lang w:val="fr-BE"/>
        </w:rPr>
        <w:t>code à barres</w:t>
      </w:r>
      <w:r w:rsidRPr="00841631">
        <w:rPr>
          <w:sz w:val="24"/>
          <w:szCs w:val="24"/>
          <w:lang w:val="fr-BE"/>
        </w:rPr>
        <w:t xml:space="preserve"> a été scanné il y a quarante ans.</w:t>
      </w:r>
    </w:p>
    <w:p w14:paraId="68508309" w14:textId="77777777" w:rsidR="00BC7A80" w:rsidRPr="00BC7A80" w:rsidRDefault="00BC7A80" w:rsidP="009038F1">
      <w:pPr>
        <w:jc w:val="both"/>
        <w:rPr>
          <w:lang w:val="fr-BE"/>
        </w:rPr>
      </w:pPr>
    </w:p>
    <w:p w14:paraId="28B8AEBE" w14:textId="77777777" w:rsidR="009038F1" w:rsidRPr="00BC7A80" w:rsidRDefault="009038F1" w:rsidP="009038F1">
      <w:pPr>
        <w:jc w:val="both"/>
        <w:rPr>
          <w:lang w:val="fr-BE"/>
        </w:rPr>
      </w:pPr>
    </w:p>
    <w:p w14:paraId="35B809CD" w14:textId="798D1CC5" w:rsidR="00BC7A80" w:rsidRPr="00841631" w:rsidRDefault="00BC7A80" w:rsidP="00BC7A80">
      <w:pPr>
        <w:jc w:val="both"/>
        <w:rPr>
          <w:sz w:val="22"/>
          <w:szCs w:val="22"/>
          <w:lang w:val="fr-BE"/>
        </w:rPr>
      </w:pPr>
      <w:r w:rsidRPr="00BC7A80">
        <w:rPr>
          <w:sz w:val="22"/>
          <w:szCs w:val="22"/>
          <w:lang w:val="fr-BE"/>
        </w:rPr>
        <w:t xml:space="preserve">Bruxelles - Que l’on fasse scanner ses produits ou que l’on opte pour le système de self-scan, le « bip » de la caisse nous est désormais familier. </w:t>
      </w:r>
      <w:r w:rsidRPr="00841631">
        <w:rPr>
          <w:sz w:val="22"/>
          <w:szCs w:val="22"/>
          <w:lang w:val="fr-BE"/>
        </w:rPr>
        <w:t xml:space="preserve">Pourtant, cela ne fait que quarante ans que le </w:t>
      </w:r>
      <w:r w:rsidR="00841631">
        <w:rPr>
          <w:sz w:val="22"/>
          <w:szCs w:val="22"/>
          <w:lang w:val="fr-BE"/>
        </w:rPr>
        <w:t>code à barres</w:t>
      </w:r>
      <w:r w:rsidRPr="00841631">
        <w:rPr>
          <w:sz w:val="22"/>
          <w:szCs w:val="22"/>
          <w:lang w:val="fr-BE"/>
        </w:rPr>
        <w:t xml:space="preserve"> a fait son apparition dans le commerce de détail en Belgique. Depuis lors, il a subi une véritable révolution et les </w:t>
      </w:r>
      <w:r w:rsidR="00841631" w:rsidRPr="00841631">
        <w:rPr>
          <w:sz w:val="22"/>
          <w:szCs w:val="22"/>
          <w:lang w:val="fr-BE"/>
        </w:rPr>
        <w:t>code</w:t>
      </w:r>
      <w:r w:rsidR="00841631">
        <w:rPr>
          <w:sz w:val="22"/>
          <w:szCs w:val="22"/>
          <w:lang w:val="fr-BE"/>
        </w:rPr>
        <w:t>s</w:t>
      </w:r>
      <w:r w:rsidR="00841631" w:rsidRPr="00841631">
        <w:rPr>
          <w:sz w:val="22"/>
          <w:szCs w:val="22"/>
          <w:lang w:val="fr-BE"/>
        </w:rPr>
        <w:t xml:space="preserve"> à barres</w:t>
      </w:r>
      <w:r w:rsidRPr="00841631">
        <w:rPr>
          <w:sz w:val="22"/>
          <w:szCs w:val="22"/>
          <w:lang w:val="fr-BE"/>
        </w:rPr>
        <w:t xml:space="preserve"> et standards sont utilisés pour une logistique durable et plus efficace d’un bout à l’autre de la chaîne d’approvisionnement. GS1 Belgium &amp; Luxembourg est présente depuis le tout début et aide actuellement plus de 8 </w:t>
      </w:r>
      <w:r w:rsidR="00E64D13">
        <w:rPr>
          <w:sz w:val="22"/>
          <w:szCs w:val="22"/>
          <w:lang w:val="fr-BE"/>
        </w:rPr>
        <w:t>7</w:t>
      </w:r>
      <w:r w:rsidRPr="00841631">
        <w:rPr>
          <w:sz w:val="22"/>
          <w:szCs w:val="22"/>
          <w:lang w:val="fr-BE"/>
        </w:rPr>
        <w:t>00 entreprises et organisations à identifier leurs produits</w:t>
      </w:r>
      <w:r w:rsidR="003F3902">
        <w:rPr>
          <w:sz w:val="22"/>
          <w:szCs w:val="22"/>
          <w:lang w:val="fr-BE"/>
        </w:rPr>
        <w:t xml:space="preserve"> et standardiser leur processus logistique</w:t>
      </w:r>
      <w:r w:rsidRPr="00841631">
        <w:rPr>
          <w:sz w:val="22"/>
          <w:szCs w:val="22"/>
          <w:lang w:val="fr-BE"/>
        </w:rPr>
        <w:t xml:space="preserve">, tout en étant constamment à la recherche de solutions innovantes dans le but de rendre l’utilisation du </w:t>
      </w:r>
      <w:r w:rsidR="00841631">
        <w:rPr>
          <w:sz w:val="22"/>
          <w:szCs w:val="22"/>
          <w:lang w:val="fr-BE"/>
        </w:rPr>
        <w:t>code à barres</w:t>
      </w:r>
      <w:r w:rsidRPr="00841631">
        <w:rPr>
          <w:sz w:val="22"/>
          <w:szCs w:val="22"/>
          <w:lang w:val="fr-BE"/>
        </w:rPr>
        <w:t xml:space="preserve"> encore plus performante. </w:t>
      </w:r>
    </w:p>
    <w:p w14:paraId="705CBF68" w14:textId="77777777" w:rsidR="00BC7A80" w:rsidRPr="00841631" w:rsidRDefault="00BC7A80" w:rsidP="00BC7A80">
      <w:pPr>
        <w:jc w:val="both"/>
        <w:rPr>
          <w:sz w:val="22"/>
          <w:szCs w:val="22"/>
          <w:lang w:val="fr-BE"/>
        </w:rPr>
      </w:pPr>
    </w:p>
    <w:p w14:paraId="3127F2FE" w14:textId="77777777" w:rsidR="00BC7A80" w:rsidRPr="00841631" w:rsidRDefault="00BC7A80" w:rsidP="00BC7A80">
      <w:pPr>
        <w:jc w:val="both"/>
        <w:rPr>
          <w:b/>
          <w:bCs/>
          <w:sz w:val="22"/>
          <w:szCs w:val="22"/>
          <w:lang w:val="fr-BE"/>
        </w:rPr>
      </w:pPr>
      <w:r w:rsidRPr="00841631">
        <w:rPr>
          <w:b/>
          <w:bCs/>
          <w:sz w:val="22"/>
          <w:szCs w:val="22"/>
          <w:lang w:val="fr-BE"/>
        </w:rPr>
        <w:t xml:space="preserve">Tout a commencé dans un supermarché de </w:t>
      </w:r>
      <w:proofErr w:type="spellStart"/>
      <w:r w:rsidRPr="00841631">
        <w:rPr>
          <w:b/>
          <w:bCs/>
          <w:sz w:val="22"/>
          <w:szCs w:val="22"/>
          <w:lang w:val="fr-BE"/>
        </w:rPr>
        <w:t>Westende</w:t>
      </w:r>
      <w:proofErr w:type="spellEnd"/>
      <w:r w:rsidRPr="00841631">
        <w:rPr>
          <w:b/>
          <w:bCs/>
          <w:sz w:val="22"/>
          <w:szCs w:val="22"/>
          <w:lang w:val="fr-BE"/>
        </w:rPr>
        <w:t xml:space="preserve"> </w:t>
      </w:r>
    </w:p>
    <w:p w14:paraId="64A1B7A3" w14:textId="5B6B0DB3" w:rsidR="00BC7A80" w:rsidRPr="00BC7A80" w:rsidRDefault="00BC7A80" w:rsidP="00BC7A80">
      <w:pPr>
        <w:jc w:val="both"/>
        <w:rPr>
          <w:sz w:val="22"/>
          <w:szCs w:val="22"/>
          <w:lang w:val="fr-BE"/>
        </w:rPr>
      </w:pPr>
      <w:r w:rsidRPr="00841631">
        <w:rPr>
          <w:sz w:val="22"/>
          <w:szCs w:val="22"/>
          <w:lang w:val="fr-BE"/>
        </w:rPr>
        <w:t>C’est au supermarché </w:t>
      </w:r>
      <w:proofErr w:type="spellStart"/>
      <w:r w:rsidRPr="00841631">
        <w:rPr>
          <w:sz w:val="22"/>
          <w:szCs w:val="22"/>
          <w:lang w:val="fr-BE"/>
        </w:rPr>
        <w:t>Pollet</w:t>
      </w:r>
      <w:proofErr w:type="spellEnd"/>
      <w:r w:rsidRPr="00841631">
        <w:rPr>
          <w:sz w:val="22"/>
          <w:szCs w:val="22"/>
          <w:lang w:val="fr-BE"/>
        </w:rPr>
        <w:t xml:space="preserve"> </w:t>
      </w:r>
      <w:r w:rsidR="00601D48">
        <w:rPr>
          <w:sz w:val="22"/>
          <w:szCs w:val="22"/>
          <w:lang w:val="fr-BE"/>
        </w:rPr>
        <w:t>à</w:t>
      </w:r>
      <w:r w:rsidR="00601D48" w:rsidRPr="00841631">
        <w:rPr>
          <w:sz w:val="22"/>
          <w:szCs w:val="22"/>
          <w:lang w:val="fr-BE"/>
        </w:rPr>
        <w:t xml:space="preserve"> </w:t>
      </w:r>
      <w:proofErr w:type="spellStart"/>
      <w:r w:rsidRPr="00841631">
        <w:rPr>
          <w:sz w:val="22"/>
          <w:szCs w:val="22"/>
          <w:lang w:val="fr-BE"/>
        </w:rPr>
        <w:t>Westende</w:t>
      </w:r>
      <w:proofErr w:type="spellEnd"/>
      <w:r w:rsidRPr="00841631">
        <w:rPr>
          <w:sz w:val="22"/>
          <w:szCs w:val="22"/>
          <w:lang w:val="fr-BE"/>
        </w:rPr>
        <w:t xml:space="preserve"> que le premier </w:t>
      </w:r>
      <w:r w:rsidR="00841631">
        <w:rPr>
          <w:sz w:val="22"/>
          <w:szCs w:val="22"/>
          <w:lang w:val="fr-BE"/>
        </w:rPr>
        <w:t>code à barres</w:t>
      </w:r>
      <w:r w:rsidRPr="00841631">
        <w:rPr>
          <w:sz w:val="22"/>
          <w:szCs w:val="22"/>
          <w:lang w:val="fr-BE"/>
        </w:rPr>
        <w:t xml:space="preserve"> fut scanné, en mai 1981. </w:t>
      </w:r>
      <w:r w:rsidRPr="00BC7A80">
        <w:rPr>
          <w:sz w:val="22"/>
          <w:szCs w:val="22"/>
          <w:lang w:val="fr-BE"/>
        </w:rPr>
        <w:t>La supérette a commencé avec quatre systèmes de scan et louait quelques dispositifs supplémentaires chaque été pour faire face à l’affluence</w:t>
      </w:r>
      <w:r w:rsidR="00A64D47">
        <w:rPr>
          <w:sz w:val="22"/>
          <w:szCs w:val="22"/>
          <w:lang w:val="fr-BE"/>
        </w:rPr>
        <w:t xml:space="preserve"> des vacanciers</w:t>
      </w:r>
      <w:r w:rsidRPr="00BC7A80">
        <w:rPr>
          <w:sz w:val="22"/>
          <w:szCs w:val="22"/>
          <w:lang w:val="fr-BE"/>
        </w:rPr>
        <w:t>. Au départ, seuls 3 000 des 25 000 produits alimentaires et cosmétiques référencés dans le magasin pouvaient être scannés. Le supermarché Pollet fit cependant rapidement des émules. Fin 1988, 650 points de vente en Belgique étaient équipés de lecteurs EAN et le cap des 1 000 commerces fut franchi en 1990.</w:t>
      </w:r>
    </w:p>
    <w:p w14:paraId="2B0EDF5A" w14:textId="77777777" w:rsidR="00BC7A80" w:rsidRPr="00BC7A80" w:rsidRDefault="00BC7A80" w:rsidP="00BC7A80">
      <w:pPr>
        <w:jc w:val="both"/>
        <w:rPr>
          <w:sz w:val="22"/>
          <w:szCs w:val="22"/>
          <w:lang w:val="fr-BE"/>
        </w:rPr>
      </w:pPr>
    </w:p>
    <w:p w14:paraId="749B5230" w14:textId="61AAFCB3" w:rsidR="00BC7A80" w:rsidRPr="00BC7A80" w:rsidRDefault="00BC7A80" w:rsidP="00BC7A80">
      <w:pPr>
        <w:jc w:val="both"/>
        <w:rPr>
          <w:sz w:val="22"/>
          <w:szCs w:val="22"/>
          <w:lang w:val="fr-BE"/>
        </w:rPr>
      </w:pPr>
      <w:r w:rsidRPr="00BC7A80">
        <w:rPr>
          <w:sz w:val="22"/>
          <w:szCs w:val="22"/>
          <w:lang w:val="fr-BE"/>
        </w:rPr>
        <w:t xml:space="preserve">Aujourd’hui, six milliards de </w:t>
      </w:r>
      <w:r w:rsidR="00841631">
        <w:rPr>
          <w:sz w:val="22"/>
          <w:szCs w:val="22"/>
          <w:lang w:val="fr-BE"/>
        </w:rPr>
        <w:t>code à barres</w:t>
      </w:r>
      <w:r w:rsidRPr="00BC7A80">
        <w:rPr>
          <w:sz w:val="22"/>
          <w:szCs w:val="22"/>
          <w:lang w:val="fr-BE"/>
        </w:rPr>
        <w:t xml:space="preserve"> sont scannés quotidiennement à travers le monde. Les évolutions de la chaîne de valeur, les nouveaux canaux de distribution comme le commerce électronique, les modifications des schémas de la demande et les attentes plus élevées, notamment des consommateurs et du législateur, en matière de prestation de service n’ont fait qu’accroître l’importance du code de produit unique. Le GTIN ou « Global Trade Item </w:t>
      </w:r>
      <w:proofErr w:type="spellStart"/>
      <w:r w:rsidRPr="00BC7A80">
        <w:rPr>
          <w:sz w:val="22"/>
          <w:szCs w:val="22"/>
          <w:lang w:val="fr-BE"/>
        </w:rPr>
        <w:t>Number</w:t>
      </w:r>
      <w:proofErr w:type="spellEnd"/>
      <w:r w:rsidRPr="00BC7A80">
        <w:rPr>
          <w:sz w:val="22"/>
          <w:szCs w:val="22"/>
          <w:lang w:val="fr-BE"/>
        </w:rPr>
        <w:t> » est indispensable pour que les produits puissent être placés en rayon dans la plupart des magasins physiques et il l’est tout autant pour les acteurs majeurs du commerce en ligne comme Amazon et bol.com.</w:t>
      </w:r>
    </w:p>
    <w:p w14:paraId="05ACFB1F" w14:textId="77777777" w:rsidR="00BC7A80" w:rsidRPr="00BC7A80" w:rsidRDefault="00BC7A80" w:rsidP="00BC7A80">
      <w:pPr>
        <w:jc w:val="both"/>
        <w:rPr>
          <w:sz w:val="22"/>
          <w:szCs w:val="22"/>
          <w:lang w:val="fr-BE"/>
        </w:rPr>
      </w:pPr>
    </w:p>
    <w:p w14:paraId="582A7527" w14:textId="632F747E" w:rsidR="00BC7A80" w:rsidRPr="00BC7A80" w:rsidRDefault="00BC7A80" w:rsidP="00BC7A80">
      <w:pPr>
        <w:jc w:val="both"/>
        <w:rPr>
          <w:sz w:val="22"/>
          <w:szCs w:val="22"/>
          <w:lang w:val="fr-BE"/>
        </w:rPr>
      </w:pPr>
      <w:r w:rsidRPr="00BC7A80">
        <w:rPr>
          <w:sz w:val="22"/>
          <w:szCs w:val="22"/>
          <w:lang w:val="fr-BE"/>
        </w:rPr>
        <w:t xml:space="preserve">« Le </w:t>
      </w:r>
      <w:r w:rsidR="00841631">
        <w:rPr>
          <w:sz w:val="22"/>
          <w:szCs w:val="22"/>
          <w:lang w:val="fr-BE"/>
        </w:rPr>
        <w:t>code à barres</w:t>
      </w:r>
      <w:r w:rsidR="009A1DC8">
        <w:rPr>
          <w:sz w:val="22"/>
          <w:szCs w:val="22"/>
          <w:lang w:val="fr-BE"/>
        </w:rPr>
        <w:t xml:space="preserve"> est aujourd’hui extrêmement populaire, mais il</w:t>
      </w:r>
      <w:r w:rsidRPr="00BC7A80">
        <w:rPr>
          <w:sz w:val="22"/>
          <w:szCs w:val="22"/>
          <w:lang w:val="fr-BE"/>
        </w:rPr>
        <w:t xml:space="preserve"> ne nous a jamais </w:t>
      </w:r>
      <w:r w:rsidR="009A1DC8">
        <w:rPr>
          <w:sz w:val="22"/>
          <w:szCs w:val="22"/>
          <w:lang w:val="fr-BE"/>
        </w:rPr>
        <w:t xml:space="preserve">réellement </w:t>
      </w:r>
      <w:r w:rsidRPr="00BC7A80">
        <w:rPr>
          <w:sz w:val="22"/>
          <w:szCs w:val="22"/>
          <w:lang w:val="fr-BE"/>
        </w:rPr>
        <w:t xml:space="preserve">quittés. Grâce à l’amélioration de la technologie et vu les besoins accrus en données des acteurs du marché, qu’il s’agisse des fournisseurs, des détaillants ou des organes législatifs, le </w:t>
      </w:r>
      <w:r w:rsidR="00841631">
        <w:rPr>
          <w:sz w:val="22"/>
          <w:szCs w:val="22"/>
          <w:lang w:val="fr-BE"/>
        </w:rPr>
        <w:t>code à barres</w:t>
      </w:r>
      <w:r w:rsidRPr="00BC7A80">
        <w:rPr>
          <w:sz w:val="22"/>
          <w:szCs w:val="22"/>
          <w:lang w:val="fr-BE"/>
        </w:rPr>
        <w:t xml:space="preserve"> est plus que jamais incontournable pour assurer l’échange d’informations tout au long de la chaîne de valeur, et GS1 joue un rôle fondamental </w:t>
      </w:r>
      <w:r w:rsidRPr="00BC7A80">
        <w:rPr>
          <w:sz w:val="22"/>
          <w:szCs w:val="22"/>
          <w:lang w:val="fr-BE"/>
        </w:rPr>
        <w:lastRenderedPageBreak/>
        <w:t xml:space="preserve">de facilitation dans ce cadre. Le </w:t>
      </w:r>
      <w:r w:rsidR="00841631">
        <w:rPr>
          <w:sz w:val="22"/>
          <w:szCs w:val="22"/>
          <w:lang w:val="fr-BE"/>
        </w:rPr>
        <w:t>code à barres</w:t>
      </w:r>
      <w:r w:rsidRPr="00BC7A80">
        <w:rPr>
          <w:sz w:val="22"/>
          <w:szCs w:val="22"/>
          <w:lang w:val="fr-BE"/>
        </w:rPr>
        <w:t xml:space="preserve"> </w:t>
      </w:r>
      <w:r w:rsidR="00220FD3">
        <w:rPr>
          <w:sz w:val="22"/>
          <w:szCs w:val="22"/>
          <w:lang w:val="fr-BE"/>
        </w:rPr>
        <w:t>avec</w:t>
      </w:r>
      <w:r w:rsidRPr="00BC7A80">
        <w:rPr>
          <w:sz w:val="22"/>
          <w:szCs w:val="22"/>
          <w:lang w:val="fr-BE"/>
        </w:rPr>
        <w:t xml:space="preserve"> GTIN est l’un de nos standards destinés à aider les organisations à garantir le partage efficace et durable des données du début à la fin de la chaîne logistique », déclare Jan Somers, PDG de GS1 Belgium &amp; Luxembourg.</w:t>
      </w:r>
    </w:p>
    <w:p w14:paraId="6FDD4F67" w14:textId="77777777" w:rsidR="00BC7A80" w:rsidRPr="00BC7A80" w:rsidRDefault="00BC7A80" w:rsidP="00BC7A80">
      <w:pPr>
        <w:jc w:val="both"/>
        <w:rPr>
          <w:sz w:val="22"/>
          <w:szCs w:val="22"/>
          <w:lang w:val="fr-BE"/>
        </w:rPr>
      </w:pPr>
    </w:p>
    <w:p w14:paraId="183C1463" w14:textId="77777777" w:rsidR="00BC7A80" w:rsidRPr="00BC7A80" w:rsidRDefault="00BC7A80" w:rsidP="00BC7A80">
      <w:pPr>
        <w:jc w:val="both"/>
        <w:rPr>
          <w:b/>
          <w:bCs/>
          <w:sz w:val="22"/>
          <w:szCs w:val="22"/>
          <w:lang w:val="fr-BE"/>
        </w:rPr>
      </w:pPr>
      <w:r w:rsidRPr="00BC7A80">
        <w:rPr>
          <w:b/>
          <w:bCs/>
          <w:sz w:val="22"/>
          <w:szCs w:val="22"/>
          <w:lang w:val="fr-BE"/>
        </w:rPr>
        <w:t>Traçabilité et efficacité</w:t>
      </w:r>
    </w:p>
    <w:p w14:paraId="53E6D814" w14:textId="5F976AF4" w:rsidR="00BC7A80" w:rsidRPr="00BC7A80" w:rsidRDefault="00BC7A80" w:rsidP="00BC7A80">
      <w:pPr>
        <w:jc w:val="both"/>
        <w:rPr>
          <w:sz w:val="22"/>
          <w:szCs w:val="22"/>
          <w:lang w:val="fr-BE"/>
        </w:rPr>
      </w:pPr>
      <w:r w:rsidRPr="00BC7A80">
        <w:rPr>
          <w:sz w:val="22"/>
          <w:szCs w:val="22"/>
          <w:lang w:val="fr-BE"/>
        </w:rPr>
        <w:t>Le système GS1 propose des standards permettant une gestion efficace des chaînes d’approvisionnement mondiales dans divers secteurs. Les numéros d’identification sont reliés</w:t>
      </w:r>
      <w:r w:rsidR="002D3D39">
        <w:rPr>
          <w:sz w:val="22"/>
          <w:szCs w:val="22"/>
          <w:lang w:val="fr-BE"/>
        </w:rPr>
        <w:t xml:space="preserve"> en back-end </w:t>
      </w:r>
      <w:r w:rsidRPr="00BC7A80">
        <w:rPr>
          <w:sz w:val="22"/>
          <w:szCs w:val="22"/>
          <w:lang w:val="fr-BE"/>
        </w:rPr>
        <w:t xml:space="preserve">aux informations correspondantes sur les produits. En outre, le numéro d’identification unique facilite les processus de commerce électronique et l’ensemble des activités de suivi. Les standards GS1 sont principalement utilisés dans les secteurs du commerce de détail, du transport et de la logistique et des soins de santé. </w:t>
      </w:r>
    </w:p>
    <w:p w14:paraId="59FC675B" w14:textId="77777777" w:rsidR="00BC7A80" w:rsidRPr="00BC7A80" w:rsidRDefault="00BC7A80" w:rsidP="00BC7A80">
      <w:pPr>
        <w:jc w:val="both"/>
        <w:rPr>
          <w:sz w:val="22"/>
          <w:szCs w:val="22"/>
          <w:lang w:val="fr-BE"/>
        </w:rPr>
      </w:pPr>
    </w:p>
    <w:p w14:paraId="43160412" w14:textId="77777777" w:rsidR="00BC7A80" w:rsidRPr="00BC7A80" w:rsidRDefault="00BC7A80" w:rsidP="00BC7A80">
      <w:pPr>
        <w:jc w:val="both"/>
        <w:rPr>
          <w:sz w:val="22"/>
          <w:szCs w:val="22"/>
          <w:lang w:val="fr-BE"/>
        </w:rPr>
      </w:pPr>
      <w:r w:rsidRPr="00BC7A80">
        <w:rPr>
          <w:sz w:val="22"/>
          <w:szCs w:val="22"/>
          <w:lang w:val="fr-BE"/>
        </w:rPr>
        <w:t xml:space="preserve">« L’identification d’un produit de la conception à l’achat par le consommateur final est d’une valeur inestimable dans tous les secteurs. Le produit peut ainsi être suivi où qu’il se trouve afin d’assurer la sécurité du client et, dans le cas de la pandémie de COVID-19, du patient », ajoute Jan Somers. En Belgique, les standards de GS1 sont également utilisés pour identifier les dispositifs médicaux et les médicaments. Selon une </w:t>
      </w:r>
      <w:hyperlink r:id="rId11" w:history="1">
        <w:r w:rsidRPr="00BC7A80">
          <w:rPr>
            <w:sz w:val="22"/>
            <w:szCs w:val="22"/>
            <w:lang w:val="fr-BE"/>
          </w:rPr>
          <w:t>étude de Deloitte,</w:t>
        </w:r>
      </w:hyperlink>
      <w:r w:rsidRPr="00BC7A80">
        <w:rPr>
          <w:sz w:val="22"/>
          <w:szCs w:val="22"/>
          <w:lang w:val="fr-BE"/>
        </w:rPr>
        <w:t xml:space="preserve"> leur usage dans le cadre de la vaccination contre le coronavirus permet par ailleurs de réduire les risques d’erreurs de livraison, d’expiration des dates de péremption et d’administration de produits contrefaits.</w:t>
      </w:r>
    </w:p>
    <w:p w14:paraId="3EA7039A" w14:textId="77777777" w:rsidR="00BC7A80" w:rsidRPr="00BC7A80" w:rsidRDefault="00BC7A80" w:rsidP="00BC7A80">
      <w:pPr>
        <w:jc w:val="both"/>
        <w:rPr>
          <w:b/>
          <w:bCs/>
          <w:sz w:val="22"/>
          <w:szCs w:val="22"/>
          <w:lang w:val="fr-BE"/>
        </w:rPr>
      </w:pPr>
    </w:p>
    <w:p w14:paraId="2841F55A" w14:textId="77777777" w:rsidR="00BC7A80" w:rsidRPr="00BC7A80" w:rsidRDefault="00BC7A80" w:rsidP="00BC7A80">
      <w:pPr>
        <w:jc w:val="both"/>
        <w:rPr>
          <w:b/>
          <w:bCs/>
          <w:sz w:val="22"/>
          <w:szCs w:val="22"/>
          <w:lang w:val="fr-BE"/>
        </w:rPr>
      </w:pPr>
      <w:r w:rsidRPr="00BC7A80">
        <w:rPr>
          <w:b/>
          <w:bCs/>
          <w:sz w:val="22"/>
          <w:szCs w:val="22"/>
          <w:lang w:val="fr-BE"/>
        </w:rPr>
        <w:t>Un jumeau numérique pour disposer de données fiables en ligne</w:t>
      </w:r>
    </w:p>
    <w:p w14:paraId="056E3F56" w14:textId="60E58165" w:rsidR="00BC7A80" w:rsidRPr="00BC7A80" w:rsidRDefault="00BC7A80" w:rsidP="00BC7A80">
      <w:pPr>
        <w:jc w:val="both"/>
        <w:rPr>
          <w:sz w:val="22"/>
          <w:szCs w:val="22"/>
          <w:lang w:val="fr-BE"/>
        </w:rPr>
      </w:pPr>
      <w:r w:rsidRPr="00BC7A80">
        <w:rPr>
          <w:sz w:val="22"/>
          <w:szCs w:val="22"/>
          <w:lang w:val="fr-BE"/>
        </w:rPr>
        <w:t xml:space="preserve">Outre le </w:t>
      </w:r>
      <w:r w:rsidR="00841631">
        <w:rPr>
          <w:sz w:val="22"/>
          <w:szCs w:val="22"/>
          <w:lang w:val="fr-BE"/>
        </w:rPr>
        <w:t>code à barres</w:t>
      </w:r>
      <w:r w:rsidRPr="00BC7A80">
        <w:rPr>
          <w:sz w:val="22"/>
          <w:szCs w:val="22"/>
          <w:lang w:val="fr-BE"/>
        </w:rPr>
        <w:t xml:space="preserve"> sur l’étiquette physique, les informations numériques sur les produits jouent un rôle de plus en plus important. Les données figurant sur l’étiquette physique et disponibles </w:t>
      </w:r>
      <w:r w:rsidR="00E51B97">
        <w:rPr>
          <w:sz w:val="22"/>
          <w:szCs w:val="22"/>
          <w:lang w:val="fr-BE"/>
        </w:rPr>
        <w:t>sur les sites internet</w:t>
      </w:r>
      <w:r w:rsidRPr="00BC7A80">
        <w:rPr>
          <w:sz w:val="22"/>
          <w:szCs w:val="22"/>
          <w:lang w:val="fr-BE"/>
        </w:rPr>
        <w:t xml:space="preserve"> doivent être identiques pour pouvoir systématiquement fournir des informations correctes aux consommateurs. Chaque produit doit donc toujours être assorti d’un « jumeau numérique ». </w:t>
      </w:r>
    </w:p>
    <w:p w14:paraId="71807E36" w14:textId="227F4A29" w:rsidR="00BC7A80" w:rsidRPr="00BC7A80" w:rsidRDefault="00BC7A80" w:rsidP="00BC7A80">
      <w:pPr>
        <w:pStyle w:val="NormalWeb"/>
        <w:jc w:val="both"/>
        <w:rPr>
          <w:rFonts w:ascii="Verdana" w:eastAsiaTheme="minorEastAsia" w:hAnsi="Verdana" w:cstheme="majorBidi"/>
          <w:sz w:val="22"/>
          <w:szCs w:val="22"/>
          <w:lang w:val="fr-BE" w:eastAsia="en-US"/>
        </w:rPr>
      </w:pPr>
      <w:r w:rsidRPr="00BC7A80">
        <w:rPr>
          <w:rFonts w:ascii="Verdana" w:eastAsiaTheme="minorEastAsia" w:hAnsi="Verdana" w:cstheme="majorBidi"/>
          <w:sz w:val="22"/>
          <w:szCs w:val="22"/>
          <w:lang w:val="fr-BE" w:eastAsia="en-US"/>
        </w:rPr>
        <w:t xml:space="preserve">« Grâce à la numérisation, créer un </w:t>
      </w:r>
      <w:r w:rsidR="00841631">
        <w:rPr>
          <w:rFonts w:ascii="Verdana" w:eastAsiaTheme="minorEastAsia" w:hAnsi="Verdana" w:cstheme="majorBidi"/>
          <w:sz w:val="22"/>
          <w:szCs w:val="22"/>
          <w:lang w:val="fr-BE" w:eastAsia="en-US"/>
        </w:rPr>
        <w:t>code à barres</w:t>
      </w:r>
      <w:r w:rsidRPr="00BC7A80">
        <w:rPr>
          <w:rFonts w:ascii="Verdana" w:eastAsiaTheme="minorEastAsia" w:hAnsi="Verdana" w:cstheme="majorBidi"/>
          <w:sz w:val="22"/>
          <w:szCs w:val="22"/>
          <w:lang w:val="fr-BE" w:eastAsia="en-US"/>
        </w:rPr>
        <w:t xml:space="preserve"> est devenu un jeu d’enfant. Autrefois, les chiffres devaient être encodés manuellement à plusieurs reprises, ce qui accroissait le risque d’erreurs. De nos jours, tout est numérisé et automatisé autant que possible. Nous avons intégré une multitude de contrôles numériques à notre système, qui nous permettent non seulement d’assigner des codes de produit fiables et uniques dans le cadre d’une utilisation physique, mais également de disposer de toutes les informations en ligne », explique Jan Somers. </w:t>
      </w:r>
    </w:p>
    <w:p w14:paraId="6976D1C1" w14:textId="61D7C8E9" w:rsidR="00BC7A80" w:rsidRPr="00BC7A80" w:rsidRDefault="00841631" w:rsidP="00BC7A80">
      <w:pPr>
        <w:pStyle w:val="NormalWeb"/>
        <w:spacing w:before="0" w:beforeAutospacing="0" w:after="0" w:afterAutospacing="0"/>
        <w:jc w:val="both"/>
        <w:rPr>
          <w:rFonts w:ascii="Verdana" w:eastAsiaTheme="minorEastAsia" w:hAnsi="Verdana" w:cstheme="majorBidi"/>
          <w:b/>
          <w:bCs/>
          <w:sz w:val="22"/>
          <w:szCs w:val="22"/>
          <w:lang w:val="fr-BE" w:eastAsia="en-US"/>
        </w:rPr>
      </w:pPr>
      <w:r>
        <w:rPr>
          <w:rFonts w:ascii="Verdana" w:eastAsiaTheme="minorEastAsia" w:hAnsi="Verdana" w:cstheme="majorBidi"/>
          <w:b/>
          <w:bCs/>
          <w:sz w:val="22"/>
          <w:szCs w:val="22"/>
          <w:lang w:val="fr-BE" w:eastAsia="en-US"/>
        </w:rPr>
        <w:t>Code à barres</w:t>
      </w:r>
      <w:r w:rsidR="00BC7A80" w:rsidRPr="00BC7A80">
        <w:rPr>
          <w:rFonts w:ascii="Verdana" w:eastAsiaTheme="minorEastAsia" w:hAnsi="Verdana" w:cstheme="majorBidi"/>
          <w:b/>
          <w:bCs/>
          <w:sz w:val="22"/>
          <w:szCs w:val="22"/>
          <w:lang w:val="fr-BE" w:eastAsia="en-US"/>
        </w:rPr>
        <w:t xml:space="preserve"> 2D : le </w:t>
      </w:r>
      <w:r>
        <w:rPr>
          <w:rFonts w:ascii="Verdana" w:eastAsiaTheme="minorEastAsia" w:hAnsi="Verdana" w:cstheme="majorBidi"/>
          <w:b/>
          <w:bCs/>
          <w:sz w:val="22"/>
          <w:szCs w:val="22"/>
          <w:lang w:val="fr-BE" w:eastAsia="en-US"/>
        </w:rPr>
        <w:t>code à barres</w:t>
      </w:r>
      <w:r w:rsidR="002F3E37">
        <w:rPr>
          <w:rFonts w:ascii="Verdana" w:eastAsiaTheme="minorEastAsia" w:hAnsi="Verdana" w:cstheme="majorBidi"/>
          <w:b/>
          <w:bCs/>
          <w:sz w:val="22"/>
          <w:szCs w:val="22"/>
          <w:lang w:val="fr-BE" w:eastAsia="en-US"/>
        </w:rPr>
        <w:t xml:space="preserve"> du futur</w:t>
      </w:r>
    </w:p>
    <w:p w14:paraId="0E59C7F0" w14:textId="14C10D75" w:rsidR="00BC7A80" w:rsidRPr="00BC7A80" w:rsidRDefault="00BC7A80" w:rsidP="00BC7A80">
      <w:pPr>
        <w:pStyle w:val="NormalWeb"/>
        <w:spacing w:before="0" w:beforeAutospacing="0" w:after="0" w:afterAutospacing="0"/>
        <w:jc w:val="both"/>
        <w:rPr>
          <w:rFonts w:ascii="Verdana" w:eastAsiaTheme="minorEastAsia" w:hAnsi="Verdana" w:cstheme="majorBidi"/>
          <w:sz w:val="22"/>
          <w:szCs w:val="22"/>
          <w:lang w:val="fr-BE" w:eastAsia="en-US"/>
        </w:rPr>
      </w:pPr>
      <w:r w:rsidRPr="00BC7A80">
        <w:rPr>
          <w:rFonts w:ascii="Verdana" w:eastAsiaTheme="minorEastAsia" w:hAnsi="Verdana" w:cstheme="majorBidi"/>
          <w:sz w:val="22"/>
          <w:szCs w:val="22"/>
          <w:lang w:val="fr-BE" w:eastAsia="en-US"/>
        </w:rPr>
        <w:t>La tendance actuelle est l’avènement des « </w:t>
      </w:r>
      <w:r w:rsidR="00841631">
        <w:rPr>
          <w:rFonts w:ascii="Verdana" w:eastAsiaTheme="minorEastAsia" w:hAnsi="Verdana" w:cstheme="majorBidi"/>
          <w:sz w:val="22"/>
          <w:szCs w:val="22"/>
          <w:lang w:val="fr-BE" w:eastAsia="en-US"/>
        </w:rPr>
        <w:t>codes à barres</w:t>
      </w:r>
      <w:r w:rsidRPr="00BC7A80">
        <w:rPr>
          <w:rFonts w:ascii="Verdana" w:eastAsiaTheme="minorEastAsia" w:hAnsi="Verdana" w:cstheme="majorBidi"/>
          <w:sz w:val="22"/>
          <w:szCs w:val="22"/>
          <w:lang w:val="fr-BE" w:eastAsia="en-US"/>
        </w:rPr>
        <w:t xml:space="preserve"> intelligents » ou </w:t>
      </w:r>
      <w:r w:rsidR="00841631">
        <w:rPr>
          <w:rFonts w:ascii="Verdana" w:eastAsiaTheme="minorEastAsia" w:hAnsi="Verdana" w:cstheme="majorBidi"/>
          <w:sz w:val="22"/>
          <w:szCs w:val="22"/>
          <w:lang w:val="fr-BE" w:eastAsia="en-US"/>
        </w:rPr>
        <w:t>codes à barres</w:t>
      </w:r>
      <w:r w:rsidRPr="00BC7A80">
        <w:rPr>
          <w:rFonts w:ascii="Verdana" w:eastAsiaTheme="minorEastAsia" w:hAnsi="Verdana" w:cstheme="majorBidi"/>
          <w:sz w:val="22"/>
          <w:szCs w:val="22"/>
          <w:lang w:val="fr-BE" w:eastAsia="en-US"/>
        </w:rPr>
        <w:t xml:space="preserve"> 2D. L’avantage de ceux-ci réside dans leurs petites dimensions. Ils prennent dès lors moins de place sur l’étiquette tout en garantissant une meilleure lisibilité et une capacité de données supérieure. </w:t>
      </w:r>
    </w:p>
    <w:p w14:paraId="2557E81A" w14:textId="77777777" w:rsidR="00BC7A80" w:rsidRPr="00BC7A80" w:rsidRDefault="00BC7A80" w:rsidP="00BC7A80">
      <w:pPr>
        <w:pStyle w:val="NormalWeb"/>
        <w:spacing w:before="0" w:beforeAutospacing="0" w:after="0" w:afterAutospacing="0"/>
        <w:jc w:val="both"/>
        <w:rPr>
          <w:rFonts w:ascii="Verdana" w:eastAsiaTheme="minorEastAsia" w:hAnsi="Verdana" w:cstheme="majorBidi"/>
          <w:sz w:val="22"/>
          <w:szCs w:val="22"/>
          <w:lang w:val="fr-BE" w:eastAsia="en-US"/>
        </w:rPr>
      </w:pPr>
    </w:p>
    <w:p w14:paraId="387003D7" w14:textId="2E43704E" w:rsidR="00BC7A80" w:rsidRPr="00BC7A80" w:rsidRDefault="00BC7A80" w:rsidP="00BC7A80">
      <w:pPr>
        <w:pStyle w:val="NormalWeb"/>
        <w:spacing w:before="0" w:beforeAutospacing="0" w:after="0" w:afterAutospacing="0"/>
        <w:jc w:val="both"/>
        <w:rPr>
          <w:rFonts w:ascii="Verdana" w:eastAsiaTheme="minorEastAsia" w:hAnsi="Verdana" w:cstheme="majorBidi"/>
          <w:sz w:val="22"/>
          <w:szCs w:val="22"/>
          <w:lang w:val="fr-BE" w:eastAsia="en-US"/>
        </w:rPr>
      </w:pPr>
      <w:r w:rsidRPr="00BC7A80">
        <w:rPr>
          <w:rFonts w:ascii="Verdana" w:eastAsiaTheme="minorEastAsia" w:hAnsi="Verdana" w:cstheme="majorBidi"/>
          <w:sz w:val="22"/>
          <w:szCs w:val="22"/>
          <w:lang w:val="fr-BE" w:eastAsia="en-US"/>
        </w:rPr>
        <w:t xml:space="preserve">« Le GTIN est limité à 13 chiffres alors que les </w:t>
      </w:r>
      <w:r w:rsidR="00841631">
        <w:rPr>
          <w:rFonts w:ascii="Verdana" w:eastAsiaTheme="minorEastAsia" w:hAnsi="Verdana" w:cstheme="majorBidi"/>
          <w:sz w:val="22"/>
          <w:szCs w:val="22"/>
          <w:lang w:val="fr-BE" w:eastAsia="en-US"/>
        </w:rPr>
        <w:t>codes à barres</w:t>
      </w:r>
      <w:r w:rsidRPr="00BC7A80">
        <w:rPr>
          <w:rFonts w:ascii="Verdana" w:eastAsiaTheme="minorEastAsia" w:hAnsi="Verdana" w:cstheme="majorBidi"/>
          <w:sz w:val="22"/>
          <w:szCs w:val="22"/>
          <w:lang w:val="fr-BE" w:eastAsia="en-US"/>
        </w:rPr>
        <w:t xml:space="preserve"> 2D permettent de stocker des centaines de données. Ils renferment donc de nombreuses possibilités, par exemple l’encodage du numéro de lot afin de rendre, le cas échéant, les opérations de rappels de produits plus efficaces. La date de péremption d’un produit est l’une des autres informations susceptibles d’être intégrées au </w:t>
      </w:r>
      <w:r w:rsidR="00841631">
        <w:rPr>
          <w:rFonts w:ascii="Verdana" w:eastAsiaTheme="minorEastAsia" w:hAnsi="Verdana" w:cstheme="majorBidi"/>
          <w:sz w:val="22"/>
          <w:szCs w:val="22"/>
          <w:lang w:val="fr-BE" w:eastAsia="en-US"/>
        </w:rPr>
        <w:t>code à barres</w:t>
      </w:r>
      <w:r w:rsidRPr="00BC7A80">
        <w:rPr>
          <w:rFonts w:ascii="Verdana" w:eastAsiaTheme="minorEastAsia" w:hAnsi="Verdana" w:cstheme="majorBidi"/>
          <w:sz w:val="22"/>
          <w:szCs w:val="22"/>
          <w:lang w:val="fr-BE" w:eastAsia="en-US"/>
        </w:rPr>
        <w:t xml:space="preserve"> 2D, de sorte qu’une réduction soit immédiatement octroyée au client à l’approche de celle-ci », explique Karen Arkesteyn, </w:t>
      </w:r>
      <w:r w:rsidR="005A679B">
        <w:rPr>
          <w:rFonts w:ascii="Verdana" w:eastAsiaTheme="minorEastAsia" w:hAnsi="Verdana" w:cstheme="majorBidi"/>
          <w:sz w:val="22"/>
          <w:szCs w:val="22"/>
          <w:lang w:val="fr-BE" w:eastAsia="en-US"/>
        </w:rPr>
        <w:t>innovation manager</w:t>
      </w:r>
      <w:r w:rsidRPr="00BC7A80">
        <w:rPr>
          <w:rFonts w:ascii="Verdana" w:eastAsiaTheme="minorEastAsia" w:hAnsi="Verdana" w:cstheme="majorBidi"/>
          <w:sz w:val="22"/>
          <w:szCs w:val="22"/>
          <w:lang w:val="fr-BE" w:eastAsia="en-US"/>
        </w:rPr>
        <w:t xml:space="preserve"> chez GS1 Belgium &amp; Luxembourg. « Pour l’instant, les étiquettes </w:t>
      </w:r>
      <w:r w:rsidRPr="00BC7A80">
        <w:rPr>
          <w:rFonts w:ascii="Verdana" w:eastAsiaTheme="minorEastAsia" w:hAnsi="Verdana" w:cstheme="majorBidi"/>
          <w:sz w:val="22"/>
          <w:szCs w:val="22"/>
          <w:lang w:val="fr-BE" w:eastAsia="en-US"/>
        </w:rPr>
        <w:lastRenderedPageBreak/>
        <w:t xml:space="preserve">contiennent un grand nombre d’informations à différents endroits : des renseignements sur le produit (GTIN), des données de marketing et de traçabilité. La 2D permet de tout combiner en un seul code. » </w:t>
      </w:r>
    </w:p>
    <w:p w14:paraId="3C501324" w14:textId="77777777" w:rsidR="00BC7A80" w:rsidRPr="00BC7A80" w:rsidRDefault="00BC7A80" w:rsidP="00BC7A80">
      <w:pPr>
        <w:pStyle w:val="NormalWeb"/>
        <w:spacing w:before="0" w:beforeAutospacing="0" w:after="0" w:afterAutospacing="0"/>
        <w:jc w:val="both"/>
        <w:rPr>
          <w:rFonts w:ascii="Verdana" w:eastAsiaTheme="minorEastAsia" w:hAnsi="Verdana" w:cstheme="majorBidi"/>
          <w:sz w:val="22"/>
          <w:szCs w:val="22"/>
          <w:lang w:val="fr-BE" w:eastAsia="en-US"/>
        </w:rPr>
      </w:pPr>
    </w:p>
    <w:p w14:paraId="66FB2338" w14:textId="4B834497" w:rsidR="00BC7A80" w:rsidRPr="00BC7A80" w:rsidRDefault="00BC7A80" w:rsidP="00BC7A80">
      <w:pPr>
        <w:pStyle w:val="NormalWeb"/>
        <w:spacing w:before="0" w:beforeAutospacing="0" w:after="0" w:afterAutospacing="0"/>
        <w:jc w:val="both"/>
        <w:rPr>
          <w:rFonts w:ascii="Verdana" w:eastAsiaTheme="minorEastAsia" w:hAnsi="Verdana" w:cstheme="majorBidi"/>
          <w:sz w:val="22"/>
          <w:szCs w:val="22"/>
          <w:lang w:val="fr-BE" w:eastAsia="en-US"/>
        </w:rPr>
      </w:pPr>
      <w:r w:rsidRPr="00BC7A80">
        <w:rPr>
          <w:rFonts w:ascii="Verdana" w:eastAsiaTheme="minorEastAsia" w:hAnsi="Verdana" w:cstheme="majorBidi"/>
          <w:sz w:val="22"/>
          <w:szCs w:val="22"/>
          <w:lang w:val="fr-BE" w:eastAsia="en-US"/>
        </w:rPr>
        <w:t xml:space="preserve">Dans notre pays, le </w:t>
      </w:r>
      <w:r w:rsidR="00841631">
        <w:rPr>
          <w:rFonts w:ascii="Verdana" w:eastAsiaTheme="minorEastAsia" w:hAnsi="Verdana" w:cstheme="majorBidi"/>
          <w:sz w:val="22"/>
          <w:szCs w:val="22"/>
          <w:lang w:val="fr-BE" w:eastAsia="en-US"/>
        </w:rPr>
        <w:t>code à barres</w:t>
      </w:r>
      <w:r w:rsidRPr="00BC7A80">
        <w:rPr>
          <w:rFonts w:ascii="Verdana" w:eastAsiaTheme="minorEastAsia" w:hAnsi="Verdana" w:cstheme="majorBidi"/>
          <w:sz w:val="22"/>
          <w:szCs w:val="22"/>
          <w:lang w:val="fr-BE" w:eastAsia="en-US"/>
        </w:rPr>
        <w:t xml:space="preserve"> 2D est déjà utilisé très fréquemment dans le domaine des soins de santé pour des raisons réglementaires. Il n’existe en revanche encore aucune législation en matière de biens de grande consommation (FMCG), mais plusieurs commerces de détail prévoient ou sont déjà en train de mettre en œuvre ce système. </w:t>
      </w:r>
    </w:p>
    <w:p w14:paraId="4B82FEB3" w14:textId="77777777" w:rsidR="00BC7A80" w:rsidRPr="00BC7A80" w:rsidRDefault="00BC7A80" w:rsidP="00BC7A80">
      <w:pPr>
        <w:pStyle w:val="NormalWeb"/>
        <w:spacing w:before="0" w:beforeAutospacing="0" w:after="0" w:afterAutospacing="0"/>
        <w:jc w:val="both"/>
        <w:rPr>
          <w:rFonts w:ascii="Verdana" w:eastAsiaTheme="minorEastAsia" w:hAnsi="Verdana" w:cstheme="majorBidi"/>
          <w:sz w:val="22"/>
          <w:szCs w:val="22"/>
          <w:lang w:val="fr-BE" w:eastAsia="en-US"/>
        </w:rPr>
      </w:pPr>
    </w:p>
    <w:p w14:paraId="7B71ED52" w14:textId="5ECE1B1F" w:rsidR="00BC7A80" w:rsidRPr="00BC7A80" w:rsidRDefault="00BC7A80" w:rsidP="00BC7A80">
      <w:pPr>
        <w:pStyle w:val="NormalWeb"/>
        <w:spacing w:before="0" w:beforeAutospacing="0" w:after="0" w:afterAutospacing="0"/>
        <w:jc w:val="both"/>
        <w:rPr>
          <w:rFonts w:ascii="Verdana" w:eastAsiaTheme="minorEastAsia" w:hAnsi="Verdana" w:cstheme="majorBidi"/>
          <w:sz w:val="22"/>
          <w:szCs w:val="22"/>
          <w:lang w:val="fr-BE" w:eastAsia="en-US"/>
        </w:rPr>
      </w:pPr>
      <w:r w:rsidRPr="00BC7A80">
        <w:rPr>
          <w:rFonts w:ascii="Verdana" w:eastAsiaTheme="minorEastAsia" w:hAnsi="Verdana" w:cstheme="majorBidi"/>
          <w:sz w:val="22"/>
          <w:szCs w:val="22"/>
          <w:lang w:val="fr-BE" w:eastAsia="en-US"/>
        </w:rPr>
        <w:t xml:space="preserve">« En mai, GS1 Global a décidé que la transition vers la 2D serait effectuée d’ici 2027. C’est notre “Mission 2027”. Chez GS1 Belgium &amp; Luxembourg, nous souhaitons néanmoins prendre les devants. Nous sommes des précurseurs, puisque les </w:t>
      </w:r>
      <w:r w:rsidR="00841631">
        <w:rPr>
          <w:rFonts w:ascii="Verdana" w:eastAsiaTheme="minorEastAsia" w:hAnsi="Verdana" w:cstheme="majorBidi"/>
          <w:sz w:val="22"/>
          <w:szCs w:val="22"/>
          <w:lang w:val="fr-BE" w:eastAsia="en-US"/>
        </w:rPr>
        <w:t>codes à barres</w:t>
      </w:r>
      <w:r w:rsidRPr="00BC7A80">
        <w:rPr>
          <w:rFonts w:ascii="Verdana" w:eastAsiaTheme="minorEastAsia" w:hAnsi="Verdana" w:cstheme="majorBidi"/>
          <w:sz w:val="22"/>
          <w:szCs w:val="22"/>
          <w:lang w:val="fr-BE" w:eastAsia="en-US"/>
        </w:rPr>
        <w:t xml:space="preserve"> 2D sont déjà utilisés à la caisse pour les articles à poids variable depuis quelques années. L’objectif n’est pas de supprimer le </w:t>
      </w:r>
      <w:r w:rsidR="00841631">
        <w:rPr>
          <w:rFonts w:ascii="Verdana" w:eastAsiaTheme="minorEastAsia" w:hAnsi="Verdana" w:cstheme="majorBidi"/>
          <w:sz w:val="22"/>
          <w:szCs w:val="22"/>
          <w:lang w:val="fr-BE" w:eastAsia="en-US"/>
        </w:rPr>
        <w:t>code à barres</w:t>
      </w:r>
      <w:r w:rsidRPr="00BC7A80">
        <w:rPr>
          <w:rFonts w:ascii="Verdana" w:eastAsiaTheme="minorEastAsia" w:hAnsi="Verdana" w:cstheme="majorBidi"/>
          <w:sz w:val="22"/>
          <w:szCs w:val="22"/>
          <w:lang w:val="fr-BE" w:eastAsia="en-US"/>
        </w:rPr>
        <w:t xml:space="preserve"> classique, mais de permettre au </w:t>
      </w:r>
      <w:r w:rsidR="00841631">
        <w:rPr>
          <w:rFonts w:ascii="Verdana" w:eastAsiaTheme="minorEastAsia" w:hAnsi="Verdana" w:cstheme="majorBidi"/>
          <w:sz w:val="22"/>
          <w:szCs w:val="22"/>
          <w:lang w:val="fr-BE" w:eastAsia="en-US"/>
        </w:rPr>
        <w:t>code à barres</w:t>
      </w:r>
      <w:r w:rsidRPr="00BC7A80">
        <w:rPr>
          <w:rFonts w:ascii="Verdana" w:eastAsiaTheme="minorEastAsia" w:hAnsi="Verdana" w:cstheme="majorBidi"/>
          <w:sz w:val="22"/>
          <w:szCs w:val="22"/>
          <w:lang w:val="fr-BE" w:eastAsia="en-US"/>
        </w:rPr>
        <w:t xml:space="preserve"> 2D d’être le seul sur l’étiquette et d’être scanné partout dans le monde », conclut Jan Somers.</w:t>
      </w:r>
    </w:p>
    <w:p w14:paraId="061E56FD" w14:textId="54FBE846" w:rsidR="00BC7A80" w:rsidRPr="00BC7A80" w:rsidRDefault="00BC7A80" w:rsidP="009038F1">
      <w:pPr>
        <w:jc w:val="both"/>
        <w:rPr>
          <w:sz w:val="22"/>
          <w:szCs w:val="22"/>
          <w:lang w:val="fr-BE"/>
        </w:rPr>
      </w:pPr>
    </w:p>
    <w:p w14:paraId="0EEFCB96" w14:textId="01AB54DB" w:rsidR="00BB786D" w:rsidRPr="00841631" w:rsidRDefault="00BB786D" w:rsidP="009514B7">
      <w:pPr>
        <w:spacing w:after="0"/>
        <w:rPr>
          <w:szCs w:val="22"/>
          <w:lang w:val="fr-BE"/>
        </w:rPr>
      </w:pPr>
    </w:p>
    <w:p w14:paraId="36821D10" w14:textId="77777777" w:rsidR="00BC7A80" w:rsidRPr="00841631" w:rsidRDefault="00BC7A80" w:rsidP="00BC7A80">
      <w:pPr>
        <w:pStyle w:val="NormalWeb"/>
        <w:spacing w:before="0" w:beforeAutospacing="0" w:after="0" w:afterAutospacing="0"/>
        <w:jc w:val="both"/>
        <w:rPr>
          <w:rFonts w:ascii="Verdana" w:eastAsiaTheme="minorHAnsi" w:hAnsi="Verdana" w:cstheme="minorBidi"/>
          <w:b/>
          <w:bCs/>
          <w:sz w:val="18"/>
          <w:szCs w:val="18"/>
          <w:lang w:val="fr-BE" w:eastAsia="en-US"/>
        </w:rPr>
      </w:pPr>
      <w:r w:rsidRPr="00841631">
        <w:rPr>
          <w:rFonts w:ascii="Verdana" w:eastAsiaTheme="minorHAnsi" w:hAnsi="Verdana" w:cstheme="minorBidi"/>
          <w:b/>
          <w:bCs/>
          <w:sz w:val="18"/>
          <w:szCs w:val="18"/>
          <w:lang w:val="fr-BE" w:eastAsia="en-US"/>
        </w:rPr>
        <w:t>À propos de GS1 Belgium &amp; Luxembourg</w:t>
      </w:r>
    </w:p>
    <w:p w14:paraId="38A1C4FB" w14:textId="77777777" w:rsidR="00BC7A80" w:rsidRPr="00841631" w:rsidRDefault="00BC7A80" w:rsidP="00BC7A80">
      <w:pPr>
        <w:jc w:val="both"/>
        <w:rPr>
          <w:lang w:val="fr-BE"/>
        </w:rPr>
      </w:pPr>
      <w:r w:rsidRPr="00841631">
        <w:rPr>
          <w:lang w:val="fr-BE"/>
        </w:rPr>
        <w:t>En tant qu’organisme neutre et indépendant sans but lucratif, GS1 Belgium &amp; Luxembourg rassemble des organisations telles que les supermarchés, drogueries, magasins de bricolage, hôpitaux, et leurs fournisseurs et prestataires de services logistiques. L’organisme développe des standards mondiaux pour l’identification, la capture et le partage de données. GS1 Belgium &amp; Luxembourg conclut des accords sur l’application de normes au sein d'un secteur spécifique, pour ensuite faciliter la mise en œuvre des processus et des standards. L’organisme compte plus de 8 000 membres en Belgique et au Luxembourg.</w:t>
      </w:r>
    </w:p>
    <w:p w14:paraId="24E313FA" w14:textId="77777777" w:rsidR="00BC7A80" w:rsidRPr="00BC7A80" w:rsidRDefault="00BC7A80" w:rsidP="009514B7">
      <w:pPr>
        <w:spacing w:after="0"/>
        <w:rPr>
          <w:szCs w:val="22"/>
          <w:lang w:val="fr-BE"/>
        </w:rPr>
      </w:pPr>
    </w:p>
    <w:sectPr w:rsidR="00BC7A80" w:rsidRPr="00BC7A80" w:rsidSect="00D86E40">
      <w:footerReference w:type="even" r:id="rId12"/>
      <w:footerReference w:type="default" r:id="rId13"/>
      <w:headerReference w:type="first" r:id="rId14"/>
      <w:pgSz w:w="11909" w:h="16834" w:code="9"/>
      <w:pgMar w:top="850" w:right="850" w:bottom="850" w:left="850" w:header="2549"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CF0AE" w14:textId="77777777" w:rsidR="00AB13EE" w:rsidRDefault="00AB13EE" w:rsidP="00443F98">
      <w:r>
        <w:separator/>
      </w:r>
    </w:p>
  </w:endnote>
  <w:endnote w:type="continuationSeparator" w:id="0">
    <w:p w14:paraId="2C9B3042" w14:textId="77777777" w:rsidR="00AB13EE" w:rsidRDefault="00AB13EE" w:rsidP="004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040B" w14:textId="77777777" w:rsidR="00C55F0C" w:rsidRDefault="00C55F0C" w:rsidP="003946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23D74A" w14:textId="77777777" w:rsidR="00C55F0C" w:rsidRDefault="00C55F0C" w:rsidP="00D800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B1B3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3393"/>
      <w:gridCol w:w="3393"/>
    </w:tblGrid>
    <w:tr w:rsidR="00C55F0C" w14:paraId="5BF846C5" w14:textId="77777777" w:rsidTr="00AD4CAC">
      <w:trPr>
        <w:cantSplit/>
        <w:trHeight w:hRule="exact" w:val="1022"/>
      </w:trPr>
      <w:tc>
        <w:tcPr>
          <w:tcW w:w="1676" w:type="pct"/>
          <w:tcMar>
            <w:left w:w="0" w:type="dxa"/>
            <w:right w:w="0" w:type="dxa"/>
          </w:tcMar>
          <w:vAlign w:val="bottom"/>
        </w:tcPr>
        <w:p w14:paraId="19F2658F" w14:textId="77777777" w:rsidR="00C55F0C" w:rsidRDefault="00AD4CAC" w:rsidP="00340DAE">
          <w:pPr>
            <w:pStyle w:val="Footer"/>
            <w:spacing w:after="0"/>
            <w:ind w:right="357"/>
          </w:pPr>
          <w:r>
            <w:rPr>
              <w:noProof/>
              <w:lang w:val="en-US"/>
            </w:rPr>
            <w:drawing>
              <wp:anchor distT="0" distB="0" distL="114300" distR="114300" simplePos="0" relativeHeight="251667456" behindDoc="0" locked="0" layoutInCell="1" allowOverlap="0" wp14:anchorId="7B5D70D8" wp14:editId="4ABF109E">
                <wp:simplePos x="0" y="0"/>
                <wp:positionH relativeFrom="margin">
                  <wp:align>left</wp:align>
                </wp:positionH>
                <wp:positionV relativeFrom="margin">
                  <wp:posOffset>180340</wp:posOffset>
                </wp:positionV>
                <wp:extent cx="1900800" cy="558000"/>
                <wp:effectExtent l="0" t="0" r="0" b="0"/>
                <wp:wrapNone/>
                <wp:docPr id="24" name="LogoHeade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T_and_Word_Logo_GS1_Global_Offic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900800" cy="5580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tc>
      <w:tc>
        <w:tcPr>
          <w:tcW w:w="1662" w:type="pct"/>
          <w:tcMar>
            <w:left w:w="0" w:type="dxa"/>
            <w:right w:w="0" w:type="dxa"/>
          </w:tcMar>
          <w:vAlign w:val="bottom"/>
        </w:tcPr>
        <w:p w14:paraId="032ED188" w14:textId="77777777" w:rsidR="00C55F0C" w:rsidRDefault="00C55F0C" w:rsidP="00FA60AB">
          <w:pPr>
            <w:pStyle w:val="Footer"/>
            <w:spacing w:after="0"/>
            <w:ind w:right="357"/>
            <w:jc w:val="center"/>
          </w:pPr>
        </w:p>
      </w:tc>
      <w:tc>
        <w:tcPr>
          <w:tcW w:w="1662" w:type="pct"/>
          <w:tcMar>
            <w:left w:w="0" w:type="dxa"/>
            <w:right w:w="0" w:type="dxa"/>
          </w:tcMar>
          <w:vAlign w:val="bottom"/>
        </w:tcPr>
        <w:p w14:paraId="3628F2D3" w14:textId="77777777" w:rsidR="00C55F0C" w:rsidRPr="00FA60AB" w:rsidRDefault="00C55F0C" w:rsidP="00327B4F">
          <w:pPr>
            <w:pStyle w:val="Footer"/>
            <w:spacing w:after="0"/>
            <w:jc w:val="right"/>
            <w:rPr>
              <w:sz w:val="14"/>
              <w:szCs w:val="14"/>
            </w:rPr>
          </w:pPr>
          <w:r w:rsidRPr="00FA60AB">
            <w:rPr>
              <w:sz w:val="14"/>
              <w:szCs w:val="14"/>
            </w:rPr>
            <w:fldChar w:fldCharType="begin"/>
          </w:r>
          <w:r w:rsidRPr="00FA60AB">
            <w:rPr>
              <w:sz w:val="14"/>
              <w:szCs w:val="14"/>
            </w:rPr>
            <w:instrText xml:space="preserve"> PAGE   \* MERGEFORMAT </w:instrText>
          </w:r>
          <w:r w:rsidRPr="00FA60AB">
            <w:rPr>
              <w:sz w:val="14"/>
              <w:szCs w:val="14"/>
            </w:rPr>
            <w:fldChar w:fldCharType="separate"/>
          </w:r>
          <w:r w:rsidR="009514B7">
            <w:rPr>
              <w:noProof/>
              <w:sz w:val="14"/>
              <w:szCs w:val="14"/>
            </w:rPr>
            <w:t>2</w:t>
          </w:r>
          <w:r w:rsidRPr="00FA60AB">
            <w:rPr>
              <w:sz w:val="14"/>
              <w:szCs w:val="14"/>
            </w:rPr>
            <w:fldChar w:fldCharType="end"/>
          </w:r>
        </w:p>
      </w:tc>
    </w:tr>
  </w:tbl>
  <w:p w14:paraId="5EBFD44C" w14:textId="77777777" w:rsidR="00C55F0C" w:rsidRPr="00802708" w:rsidRDefault="00C55F0C" w:rsidP="00D800FE">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4565" w14:textId="77777777" w:rsidR="00AB13EE" w:rsidRDefault="00AB13EE" w:rsidP="00443F98">
      <w:r>
        <w:separator/>
      </w:r>
    </w:p>
  </w:footnote>
  <w:footnote w:type="continuationSeparator" w:id="0">
    <w:p w14:paraId="657F0B2C" w14:textId="77777777" w:rsidR="00AB13EE" w:rsidRDefault="00AB13EE" w:rsidP="004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A979" w14:textId="77777777" w:rsidR="00C55F0C" w:rsidRDefault="00E01F6B">
    <w:pPr>
      <w:pStyle w:val="Header"/>
    </w:pPr>
    <w:r>
      <w:rPr>
        <w:noProof/>
        <w:lang w:val="en-US"/>
      </w:rPr>
      <mc:AlternateContent>
        <mc:Choice Requires="wps">
          <w:drawing>
            <wp:anchor distT="0" distB="0" distL="114300" distR="114300" simplePos="0" relativeHeight="251669504" behindDoc="0" locked="0" layoutInCell="1" allowOverlap="1" wp14:anchorId="1EED6ADF" wp14:editId="1529AEF4">
              <wp:simplePos x="0" y="0"/>
              <wp:positionH relativeFrom="margin">
                <wp:align>center</wp:align>
              </wp:positionH>
              <wp:positionV relativeFrom="page">
                <wp:posOffset>1589405</wp:posOffset>
              </wp:positionV>
              <wp:extent cx="2606040" cy="0"/>
              <wp:effectExtent l="0" t="38100" r="55245" b="38100"/>
              <wp:wrapNone/>
              <wp:docPr id="4" name="Straight Connector 4"/>
              <wp:cNvGraphicFramePr/>
              <a:graphic xmlns:a="http://schemas.openxmlformats.org/drawingml/2006/main">
                <a:graphicData uri="http://schemas.microsoft.com/office/word/2010/wordprocessingShape">
                  <wps:wsp>
                    <wps:cNvCnPr/>
                    <wps:spPr>
                      <a:xfrm flipV="1">
                        <a:off x="0" y="0"/>
                        <a:ext cx="2606040"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102000</wp14:pctWidth>
              </wp14:sizeRelH>
              <wp14:sizeRelV relativeFrom="margin">
                <wp14:pctHeight>0</wp14:pctHeight>
              </wp14:sizeRelV>
            </wp:anchor>
          </w:drawing>
        </mc:Choice>
        <mc:Fallback>
          <w:pict>
            <v:line w14:anchorId="33AC4049" id="Straight Connector 4" o:spid="_x0000_s1026" style="position:absolute;flip:y;z-index:251669504;visibility:visible;mso-wrap-style:square;mso-width-percent:1020;mso-height-percent:0;mso-wrap-distance-left:9pt;mso-wrap-distance-top:0;mso-wrap-distance-right:9pt;mso-wrap-distance-bottom:0;mso-position-horizontal:center;mso-position-horizontal-relative:margin;mso-position-vertical:absolute;mso-position-vertical-relative:page;mso-width-percent:1020;mso-height-percent:0;mso-width-relative:margin;mso-height-relative:margin" from="0,125.15pt" to="205.2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gp0AEAAOwDAAAOAAAAZHJzL2Uyb0RvYy54bWysU02P0zAQvSPxHyzfadJSCoqa7qEruCCo&#10;WODudcaNJX9pbJr03zN20rACBBLiYvlj3pv3Zsb7u9EadgGM2ruWr1c1Z+Ck77Q7t/zL57cv3nAW&#10;k3CdMN5By68Q+d3h+bP9EBrY+N6bDpARiYvNEFrepxSaqoqyByviygdw9Kg8WpHoiOeqQzEQuzXV&#10;pq531eCxC+glxEi399MjPxR+pUCmj0pFSMy0nLSlsmJZH/NaHfaiOaMIvZazDPEPKqzQjpIuVPci&#10;CfYN9S9UVkv00au0kt5WXiktoXggN+v6JzcPvQhQvFBxYljKFP8frfxwOSHTXcu3nDlhqUUPCYU+&#10;94kdvXNUQI9sm+s0hNhQ+NGdcD7FcMJselRomTI6fKURKGUgY2wsVb4uVYYxMUmXm129q7fUDHl7&#10;qyaKTBUwpnfgLcublhvtcgFEIy7vY6K0FHoLydfGsaHlr1/Wm1dTK6H0fI7NiieNZZeuBibQJ1Dk&#10;OWsp5GXa4GiQXQTNiZASXFpnQkpnHEVnmNLGLMD678A5PkMnVQt4qtEfsy6Iktm7tICtdh5/lz2N&#10;N8lqiif5T3zn7aPvrqV75YFGqjicxz/P7NNzgf/4pIfvAAAA//8DAFBLAwQUAAYACAAAACEAWsk9&#10;p9kAAAAIAQAADwAAAGRycy9kb3ducmV2LnhtbEyPTU/DMAyG70j8h8iTuLGk+wKVphNC2pHDBto5&#10;a7ymWuJUTbaWf4+RkOBov9bj5622U/DihkPqImko5goEUhNtR62Gz4/d4zOIlA1Z4yOhhi9MsK3v&#10;7ypT2jjSHm+H3AqGUCqNBpdzX0qZGofBpHnskTg7xyGYzOPQSjuYkeHBy4VSGxlMR/zBmR7fHDaX&#10;wzUwZfm+ns4+xs2xO4bgnor9mHZaP8ym1xcQGaf8dww/+qwONTud4pVsEl4DF8kaFmu1BMHxqlAr&#10;EKffjawr+b9A/Q0AAP//AwBQSwECLQAUAAYACAAAACEAtoM4kv4AAADhAQAAEwAAAAAAAAAAAAAA&#10;AAAAAAAAW0NvbnRlbnRfVHlwZXNdLnhtbFBLAQItABQABgAIAAAAIQA4/SH/1gAAAJQBAAALAAAA&#10;AAAAAAAAAAAAAC8BAABfcmVscy8ucmVsc1BLAQItABQABgAIAAAAIQApOfgp0AEAAOwDAAAOAAAA&#10;AAAAAAAAAAAAAC4CAABkcnMvZTJvRG9jLnhtbFBLAQItABQABgAIAAAAIQBayT2n2QAAAAgBAAAP&#10;AAAAAAAAAAAAAAAAACoEAABkcnMvZG93bnJldi54bWxQSwUGAAAAAAQABADzAAAAMAUAAAAA&#10;" strokecolor="#f26334 [3204]" strokeweight="5.75pt">
              <w10:wrap anchorx="margin" anchory="page"/>
            </v:line>
          </w:pict>
        </mc:Fallback>
      </mc:AlternateContent>
    </w:r>
    <w:r w:rsidR="00C55F0C">
      <w:rPr>
        <w:noProof/>
        <w:lang w:val="en-US"/>
      </w:rPr>
      <w:drawing>
        <wp:anchor distT="0" distB="0" distL="114300" distR="114300" simplePos="0" relativeHeight="251663360" behindDoc="1" locked="1" layoutInCell="1" allowOverlap="1" wp14:anchorId="7B29741E" wp14:editId="0058ACEC">
          <wp:simplePos x="542925" y="457200"/>
          <wp:positionH relativeFrom="margin">
            <wp:align>right</wp:align>
          </wp:positionH>
          <wp:positionV relativeFrom="page">
            <wp:posOffset>824230</wp:posOffset>
          </wp:positionV>
          <wp:extent cx="1967400" cy="106200"/>
          <wp:effectExtent l="0" t="0" r="0" b="8255"/>
          <wp:wrapTight wrapText="bothSides">
            <wp:wrapPolygon edited="0">
              <wp:start x="0" y="0"/>
              <wp:lineTo x="0" y="19401"/>
              <wp:lineTo x="1464" y="19401"/>
              <wp:lineTo x="21335" y="19401"/>
              <wp:lineTo x="21335" y="0"/>
              <wp:lineTo x="190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1_Tagline_Only_Large_RBG_2014-12-17.png"/>
                  <pic:cNvPicPr/>
                </pic:nvPicPr>
                <pic:blipFill>
                  <a:blip r:embed="rId1">
                    <a:extLst>
                      <a:ext uri="{28A0092B-C50C-407E-A947-70E740481C1C}">
                        <a14:useLocalDpi xmlns:a14="http://schemas.microsoft.com/office/drawing/2010/main" val="0"/>
                      </a:ext>
                    </a:extLst>
                  </a:blip>
                  <a:stretch>
                    <a:fillRect/>
                  </a:stretch>
                </pic:blipFill>
                <pic:spPr>
                  <a:xfrm>
                    <a:off x="0" y="0"/>
                    <a:ext cx="1967400" cy="106200"/>
                  </a:xfrm>
                  <a:prstGeom prst="rect">
                    <a:avLst/>
                  </a:prstGeom>
                </pic:spPr>
              </pic:pic>
            </a:graphicData>
          </a:graphic>
          <wp14:sizeRelH relativeFrom="margin">
            <wp14:pctWidth>0</wp14:pctWidth>
          </wp14:sizeRelH>
          <wp14:sizeRelV relativeFrom="margin">
            <wp14:pctHeight>0</wp14:pctHeight>
          </wp14:sizeRelV>
        </wp:anchor>
      </w:drawing>
    </w:r>
    <w:r w:rsidR="00C55F0C">
      <w:rPr>
        <w:noProof/>
        <w:lang w:val="en-US"/>
      </w:rPr>
      <w:drawing>
        <wp:anchor distT="0" distB="0" distL="114300" distR="114300" simplePos="0" relativeHeight="251662336" behindDoc="0" locked="1" layoutInCell="1" allowOverlap="1" wp14:anchorId="64EE7D53" wp14:editId="2C4ABDB6">
          <wp:simplePos x="0" y="0"/>
          <wp:positionH relativeFrom="page">
            <wp:posOffset>532765</wp:posOffset>
          </wp:positionH>
          <wp:positionV relativeFrom="page">
            <wp:posOffset>396240</wp:posOffset>
          </wp:positionV>
          <wp:extent cx="2891160" cy="848520"/>
          <wp:effectExtent l="0" t="0" r="0" b="8890"/>
          <wp:wrapNone/>
          <wp:docPr id="36" name="LogoHeaderFirs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GSGL0011_D08_PPT_Logo_Utopia.png"/>
                  <pic:cNvPicPr/>
                </pic:nvPicPr>
                <pic:blipFill>
                  <a:blip r:embed="rId2">
                    <a:extLst>
                      <a:ext uri="{28A0092B-C50C-407E-A947-70E740481C1C}">
                        <a14:useLocalDpi xmlns:a14="http://schemas.microsoft.com/office/drawing/2010/main" val="0"/>
                      </a:ext>
                    </a:extLst>
                  </a:blip>
                  <a:stretch>
                    <a:fillRect/>
                  </a:stretch>
                </pic:blipFill>
                <pic:spPr>
                  <a:xfrm>
                    <a:off x="0" y="0"/>
                    <a:ext cx="2891160" cy="8485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7E4E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3E3F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F422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0691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C22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14B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284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5262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3CD6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A0A3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E5952"/>
    <w:multiLevelType w:val="multilevel"/>
    <w:tmpl w:val="CCCC57BC"/>
    <w:lvl w:ilvl="0">
      <w:start w:val="1"/>
      <w:numFmt w:val="bullet"/>
      <w:lvlText w:val=""/>
      <w:lvlJc w:val="left"/>
      <w:pPr>
        <w:ind w:left="1080" w:hanging="360"/>
      </w:pPr>
      <w:rPr>
        <w:rFonts w:ascii="Verdana" w:hAnsi="Verdana" w:hint="default"/>
        <w:b w:val="0"/>
        <w:bCs w:val="0"/>
        <w:i w:val="0"/>
        <w:iCs w:val="0"/>
        <w:color w:val="F26334" w:themeColor="accent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064079"/>
    <w:multiLevelType w:val="multilevel"/>
    <w:tmpl w:val="27F8CDB8"/>
    <w:lvl w:ilvl="0">
      <w:start w:val="1"/>
      <w:numFmt w:val="bullet"/>
      <w:lvlText w:val="■"/>
      <w:lvlJc w:val="left"/>
      <w:pPr>
        <w:ind w:left="360" w:hanging="360"/>
      </w:pPr>
      <w:rPr>
        <w:rFonts w:ascii="Verdana" w:hAnsi="Verdana" w:hint="default"/>
        <w:color w:val="F263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A06B7A"/>
    <w:multiLevelType w:val="hybridMultilevel"/>
    <w:tmpl w:val="E9282AD2"/>
    <w:lvl w:ilvl="0" w:tplc="3BE05D2E">
      <w:start w:val="1"/>
      <w:numFmt w:val="bullet"/>
      <w:pStyle w:val="GS1BListBullet2"/>
      <w:lvlText w:val="-"/>
      <w:lvlJc w:val="left"/>
      <w:pPr>
        <w:ind w:left="720" w:hanging="360"/>
      </w:pPr>
      <w:rPr>
        <w:rFonts w:ascii="Verdana" w:hAnsi="Verdana"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98B1D36"/>
    <w:multiLevelType w:val="hybridMultilevel"/>
    <w:tmpl w:val="CCCC57BC"/>
    <w:lvl w:ilvl="0" w:tplc="4A389AD4">
      <w:start w:val="1"/>
      <w:numFmt w:val="bullet"/>
      <w:lvlText w:val=""/>
      <w:lvlJc w:val="left"/>
      <w:pPr>
        <w:ind w:left="108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65163"/>
    <w:multiLevelType w:val="hybridMultilevel"/>
    <w:tmpl w:val="F3246C4E"/>
    <w:lvl w:ilvl="0" w:tplc="721ADF52">
      <w:numFmt w:val="bullet"/>
      <w:lvlText w:val=""/>
      <w:lvlJc w:val="left"/>
      <w:pPr>
        <w:ind w:left="720" w:hanging="360"/>
      </w:pPr>
      <w:rPr>
        <w:rFonts w:ascii="Wingdings" w:eastAsiaTheme="minorEastAsia" w:hAnsi="Wingdings" w:cstheme="maj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487009"/>
    <w:multiLevelType w:val="hybridMultilevel"/>
    <w:tmpl w:val="E5F0D83A"/>
    <w:lvl w:ilvl="0" w:tplc="606EB69C">
      <w:start w:val="1"/>
      <w:numFmt w:val="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B25CC"/>
    <w:multiLevelType w:val="hybridMultilevel"/>
    <w:tmpl w:val="E11A2E74"/>
    <w:lvl w:ilvl="0" w:tplc="96BA0B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B24AC"/>
    <w:multiLevelType w:val="hybridMultilevel"/>
    <w:tmpl w:val="098219AA"/>
    <w:lvl w:ilvl="0" w:tplc="CAE6507E">
      <w:start w:val="1"/>
      <w:numFmt w:val="bullet"/>
      <w:lvlText w:val="■"/>
      <w:lvlJc w:val="left"/>
      <w:pPr>
        <w:ind w:left="720" w:hanging="360"/>
      </w:pPr>
      <w:rPr>
        <w:rFonts w:ascii="Verdana" w:hAnsi="Verdana" w:hint="default"/>
        <w:color w:val="F26334"/>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C2104"/>
    <w:multiLevelType w:val="hybridMultilevel"/>
    <w:tmpl w:val="0C38FD22"/>
    <w:lvl w:ilvl="0" w:tplc="BCB4C84C">
      <w:start w:val="1"/>
      <w:numFmt w:val="bullet"/>
      <w:lvlText w:val="■"/>
      <w:lvlJc w:val="left"/>
      <w:pPr>
        <w:ind w:left="360" w:hanging="360"/>
      </w:pPr>
      <w:rPr>
        <w:rFonts w:ascii="Verdana" w:hAnsi="Verdana" w:hint="default"/>
        <w:color w:val="F263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77401"/>
    <w:multiLevelType w:val="hybridMultilevel"/>
    <w:tmpl w:val="4FD069E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49B9783B"/>
    <w:multiLevelType w:val="hybridMultilevel"/>
    <w:tmpl w:val="26922DB0"/>
    <w:lvl w:ilvl="0" w:tplc="2DBAC3D4">
      <w:start w:val="1"/>
      <w:numFmt w:val="bullet"/>
      <w:pStyle w:val="ListBullet2"/>
      <w:lvlText w:val="-"/>
      <w:lvlJc w:val="left"/>
      <w:pPr>
        <w:ind w:left="360" w:hanging="360"/>
      </w:pPr>
      <w:rPr>
        <w:rFonts w:ascii="Verdana" w:hAnsi="Verdana"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63FBF"/>
    <w:multiLevelType w:val="multilevel"/>
    <w:tmpl w:val="098219AA"/>
    <w:lvl w:ilvl="0">
      <w:start w:val="1"/>
      <w:numFmt w:val="bullet"/>
      <w:lvlText w:val="■"/>
      <w:lvlJc w:val="left"/>
      <w:pPr>
        <w:ind w:left="720" w:hanging="360"/>
      </w:pPr>
      <w:rPr>
        <w:rFonts w:ascii="Verdana" w:hAnsi="Verdana" w:hint="default"/>
        <w:color w:val="F26334"/>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B14BB9"/>
    <w:multiLevelType w:val="multilevel"/>
    <w:tmpl w:val="6902CC40"/>
    <w:lvl w:ilvl="0">
      <w:start w:val="1"/>
      <w:numFmt w:val="bullet"/>
      <w:lvlText w:val="■"/>
      <w:lvlJc w:val="left"/>
      <w:pPr>
        <w:ind w:left="360" w:hanging="360"/>
      </w:pPr>
      <w:rPr>
        <w:rFonts w:ascii="Verdana" w:hAnsi="Verdana" w:hint="default"/>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4F7BE3"/>
    <w:multiLevelType w:val="hybridMultilevel"/>
    <w:tmpl w:val="F4E47078"/>
    <w:lvl w:ilvl="0" w:tplc="807815EE">
      <w:start w:val="1"/>
      <w:numFmt w:val="bullet"/>
      <w:pStyle w:val="GS1BListBullet3"/>
      <w:lvlText w:val=""/>
      <w:lvlJc w:val="left"/>
      <w:pPr>
        <w:ind w:left="108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0A2107E"/>
    <w:multiLevelType w:val="hybridMultilevel"/>
    <w:tmpl w:val="98DE2AE2"/>
    <w:lvl w:ilvl="0" w:tplc="5F1C07F0">
      <w:start w:val="1"/>
      <w:numFmt w:val="bullet"/>
      <w:lvlText w:val="■"/>
      <w:lvlJc w:val="left"/>
      <w:pPr>
        <w:ind w:left="360" w:hanging="360"/>
      </w:pPr>
      <w:rPr>
        <w:rFonts w:ascii="Verdana" w:hAnsi="Verdana" w:hint="default"/>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6375E"/>
    <w:multiLevelType w:val="hybridMultilevel"/>
    <w:tmpl w:val="95600AE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6" w15:restartNumberingAfterBreak="0">
    <w:nsid w:val="55B83407"/>
    <w:multiLevelType w:val="hybridMultilevel"/>
    <w:tmpl w:val="8F202104"/>
    <w:lvl w:ilvl="0" w:tplc="F880D92C">
      <w:start w:val="1"/>
      <w:numFmt w:val="bullet"/>
      <w:pStyle w:val="ListBullet"/>
      <w:lvlText w:val="■"/>
      <w:lvlJc w:val="left"/>
      <w:pPr>
        <w:ind w:left="360" w:hanging="360"/>
      </w:pPr>
      <w:rPr>
        <w:rFonts w:ascii="Verdana" w:hAnsi="Verdana" w:hint="default"/>
        <w:b w:val="0"/>
        <w:bCs w:val="0"/>
        <w:i w:val="0"/>
        <w:iCs w:val="0"/>
        <w:color w:val="F26334"/>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51E2F"/>
    <w:multiLevelType w:val="hybridMultilevel"/>
    <w:tmpl w:val="494EC57C"/>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8" w15:restartNumberingAfterBreak="0">
    <w:nsid w:val="5BA8142D"/>
    <w:multiLevelType w:val="hybridMultilevel"/>
    <w:tmpl w:val="19344F4E"/>
    <w:lvl w:ilvl="0" w:tplc="FBF6A3D4">
      <w:start w:val="1"/>
      <w:numFmt w:val="bullet"/>
      <w:lvlText w:val="■"/>
      <w:lvlJc w:val="left"/>
      <w:pPr>
        <w:tabs>
          <w:tab w:val="num" w:pos="360"/>
        </w:tabs>
        <w:ind w:left="360" w:hanging="360"/>
      </w:pPr>
      <w:rPr>
        <w:rFonts w:ascii="Verdana" w:hAnsi="Verdana" w:cs="Times New Roman" w:hint="default"/>
        <w:b w:val="0"/>
        <w:bCs w:val="0"/>
        <w:i w:val="0"/>
        <w:iCs w:val="0"/>
        <w:color w:val="F26334"/>
        <w:sz w:val="18"/>
        <w:szCs w:val="18"/>
      </w:rPr>
    </w:lvl>
    <w:lvl w:ilvl="1" w:tplc="F5EAC538">
      <w:start w:val="1"/>
      <w:numFmt w:val="bullet"/>
      <w:pStyle w:val="BodyTextFirstIndent"/>
      <w:lvlText w:val="-"/>
      <w:lvlJc w:val="left"/>
      <w:pPr>
        <w:ind w:left="576" w:hanging="360"/>
      </w:pPr>
      <w:rPr>
        <w:rFonts w:ascii="Courier New" w:hAnsi="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29" w15:restartNumberingAfterBreak="0">
    <w:nsid w:val="5CB0291C"/>
    <w:multiLevelType w:val="multilevel"/>
    <w:tmpl w:val="4648B3E8"/>
    <w:lvl w:ilvl="0">
      <w:start w:val="1"/>
      <w:numFmt w:val="bullet"/>
      <w:lvlText w:val="■"/>
      <w:lvlJc w:val="left"/>
      <w:pPr>
        <w:ind w:left="360" w:hanging="360"/>
      </w:pPr>
      <w:rPr>
        <w:rFonts w:ascii="Verdana" w:hAnsi="Verdana" w:hint="default"/>
        <w:b w:val="0"/>
        <w:bCs w:val="0"/>
        <w:i w:val="0"/>
        <w:iCs w:val="0"/>
        <w:color w:val="F26334"/>
        <w:sz w:val="16"/>
        <w:szCs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1BF29DF"/>
    <w:multiLevelType w:val="hybridMultilevel"/>
    <w:tmpl w:val="A1862F04"/>
    <w:lvl w:ilvl="0" w:tplc="DC7AEA0E">
      <w:start w:val="1"/>
      <w:numFmt w:val="bullet"/>
      <w:pStyle w:val="GS1BListBullet"/>
      <w:lvlText w:val=""/>
      <w:lvlJc w:val="left"/>
      <w:pPr>
        <w:ind w:left="360" w:hanging="360"/>
      </w:pPr>
      <w:rPr>
        <w:rFonts w:ascii="Symbol" w:hAnsi="Symbol" w:hint="default"/>
        <w:b w:val="0"/>
        <w:bCs w:val="0"/>
        <w:i w:val="0"/>
        <w:iCs w:val="0"/>
        <w:color w:val="F26334" w:themeColor="accent1"/>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39A4E9B"/>
    <w:multiLevelType w:val="hybridMultilevel"/>
    <w:tmpl w:val="C0F06BF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6BC24646"/>
    <w:multiLevelType w:val="hybridMultilevel"/>
    <w:tmpl w:val="A3E62528"/>
    <w:lvl w:ilvl="0" w:tplc="DB9CB240">
      <w:start w:val="1"/>
      <w:numFmt w:val="bullet"/>
      <w:lvlText w:val=""/>
      <w:lvlJc w:val="left"/>
      <w:pPr>
        <w:tabs>
          <w:tab w:val="num" w:pos="1224"/>
        </w:tabs>
        <w:ind w:left="1224" w:hanging="360"/>
      </w:pPr>
      <w:rPr>
        <w:rFonts w:ascii="Symbol" w:hAnsi="Symbol" w:cs="Times New Roman" w:hint="default"/>
        <w:b w:val="0"/>
        <w:bCs w:val="0"/>
        <w:i w:val="0"/>
        <w:iCs w:val="0"/>
        <w:color w:val="F26334" w:themeColor="accent1"/>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2417C"/>
    <w:multiLevelType w:val="hybridMultilevel"/>
    <w:tmpl w:val="79567EF6"/>
    <w:lvl w:ilvl="0" w:tplc="1CB8FEB8">
      <w:start w:val="1"/>
      <w:numFmt w:val="bullet"/>
      <w:pStyle w:val="ListBullet3"/>
      <w:lvlText w:val=""/>
      <w:lvlJc w:val="left"/>
      <w:pPr>
        <w:ind w:left="360" w:hanging="360"/>
      </w:pPr>
      <w:rPr>
        <w:rFonts w:ascii="Symbol" w:hAnsi="Symbol" w:hint="default"/>
        <w:b w:val="0"/>
        <w:bCs w:val="0"/>
        <w:i w:val="0"/>
        <w:iCs w:val="0"/>
        <w:color w:val="F26334" w:themeColor="accen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1204E"/>
    <w:multiLevelType w:val="hybridMultilevel"/>
    <w:tmpl w:val="425899E6"/>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4"/>
  </w:num>
  <w:num w:numId="2">
    <w:abstractNumId w:val="19"/>
  </w:num>
  <w:num w:numId="3">
    <w:abstractNumId w:val="25"/>
  </w:num>
  <w:num w:numId="4">
    <w:abstractNumId w:val="27"/>
  </w:num>
  <w:num w:numId="5">
    <w:abstractNumId w:val="31"/>
  </w:num>
  <w:num w:numId="6">
    <w:abstractNumId w:val="16"/>
  </w:num>
  <w:num w:numId="7">
    <w:abstractNumId w:val="32"/>
  </w:num>
  <w:num w:numId="8">
    <w:abstractNumId w:val="28"/>
  </w:num>
  <w:num w:numId="9">
    <w:abstractNumId w:val="32"/>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7"/>
  </w:num>
  <w:num w:numId="22">
    <w:abstractNumId w:val="21"/>
  </w:num>
  <w:num w:numId="23">
    <w:abstractNumId w:val="24"/>
  </w:num>
  <w:num w:numId="24">
    <w:abstractNumId w:val="11"/>
  </w:num>
  <w:num w:numId="25">
    <w:abstractNumId w:val="15"/>
  </w:num>
  <w:num w:numId="26">
    <w:abstractNumId w:val="22"/>
  </w:num>
  <w:num w:numId="27">
    <w:abstractNumId w:val="20"/>
  </w:num>
  <w:num w:numId="28">
    <w:abstractNumId w:val="29"/>
  </w:num>
  <w:num w:numId="29">
    <w:abstractNumId w:val="26"/>
  </w:num>
  <w:num w:numId="30">
    <w:abstractNumId w:val="13"/>
  </w:num>
  <w:num w:numId="31">
    <w:abstractNumId w:val="10"/>
  </w:num>
  <w:num w:numId="32">
    <w:abstractNumId w:val="33"/>
  </w:num>
  <w:num w:numId="33">
    <w:abstractNumId w:val="30"/>
  </w:num>
  <w:num w:numId="34">
    <w:abstractNumId w:val="12"/>
  </w:num>
  <w:num w:numId="35">
    <w:abstractNumId w:val="2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DA"/>
    <w:rsid w:val="00000752"/>
    <w:rsid w:val="0001359C"/>
    <w:rsid w:val="000351BE"/>
    <w:rsid w:val="00043C00"/>
    <w:rsid w:val="00046B32"/>
    <w:rsid w:val="00054108"/>
    <w:rsid w:val="00085054"/>
    <w:rsid w:val="00087A49"/>
    <w:rsid w:val="000A16B4"/>
    <w:rsid w:val="000A5984"/>
    <w:rsid w:val="000D70CB"/>
    <w:rsid w:val="00114DA2"/>
    <w:rsid w:val="00155C3F"/>
    <w:rsid w:val="00164F2D"/>
    <w:rsid w:val="00181A67"/>
    <w:rsid w:val="00191F4C"/>
    <w:rsid w:val="00192A1B"/>
    <w:rsid w:val="001954C8"/>
    <w:rsid w:val="001A270D"/>
    <w:rsid w:val="001C6F0E"/>
    <w:rsid w:val="001D2D07"/>
    <w:rsid w:val="001D301C"/>
    <w:rsid w:val="001E0A4D"/>
    <w:rsid w:val="001E3881"/>
    <w:rsid w:val="001F3761"/>
    <w:rsid w:val="001F641A"/>
    <w:rsid w:val="002033DF"/>
    <w:rsid w:val="00204F8E"/>
    <w:rsid w:val="00214AD4"/>
    <w:rsid w:val="00214D77"/>
    <w:rsid w:val="00220FD3"/>
    <w:rsid w:val="002226A5"/>
    <w:rsid w:val="002419DC"/>
    <w:rsid w:val="00244363"/>
    <w:rsid w:val="00250FEE"/>
    <w:rsid w:val="00277BEC"/>
    <w:rsid w:val="002A1ADB"/>
    <w:rsid w:val="002C20E9"/>
    <w:rsid w:val="002D0EE1"/>
    <w:rsid w:val="002D3D39"/>
    <w:rsid w:val="002F2BD5"/>
    <w:rsid w:val="002F3E37"/>
    <w:rsid w:val="00303DD0"/>
    <w:rsid w:val="00303E67"/>
    <w:rsid w:val="00327B4F"/>
    <w:rsid w:val="00340DAE"/>
    <w:rsid w:val="0034397F"/>
    <w:rsid w:val="00346109"/>
    <w:rsid w:val="003568FA"/>
    <w:rsid w:val="0038139A"/>
    <w:rsid w:val="0039398B"/>
    <w:rsid w:val="003946A3"/>
    <w:rsid w:val="003A34DB"/>
    <w:rsid w:val="003E49E7"/>
    <w:rsid w:val="003F2946"/>
    <w:rsid w:val="003F3902"/>
    <w:rsid w:val="00405215"/>
    <w:rsid w:val="00405D65"/>
    <w:rsid w:val="004151A1"/>
    <w:rsid w:val="00416D33"/>
    <w:rsid w:val="0043374E"/>
    <w:rsid w:val="00435B7A"/>
    <w:rsid w:val="00437E46"/>
    <w:rsid w:val="00443F98"/>
    <w:rsid w:val="004561C7"/>
    <w:rsid w:val="00480A06"/>
    <w:rsid w:val="00495796"/>
    <w:rsid w:val="004A4A34"/>
    <w:rsid w:val="004B241B"/>
    <w:rsid w:val="004C7170"/>
    <w:rsid w:val="004C7BA7"/>
    <w:rsid w:val="004D42DF"/>
    <w:rsid w:val="004D47AB"/>
    <w:rsid w:val="004D6B62"/>
    <w:rsid w:val="004E0D9A"/>
    <w:rsid w:val="004E55A9"/>
    <w:rsid w:val="004F7007"/>
    <w:rsid w:val="00505CFA"/>
    <w:rsid w:val="0053002A"/>
    <w:rsid w:val="00540C22"/>
    <w:rsid w:val="00541E05"/>
    <w:rsid w:val="00556E61"/>
    <w:rsid w:val="00565F52"/>
    <w:rsid w:val="005A679B"/>
    <w:rsid w:val="005D07D0"/>
    <w:rsid w:val="005D3575"/>
    <w:rsid w:val="00601D48"/>
    <w:rsid w:val="00607F03"/>
    <w:rsid w:val="00624614"/>
    <w:rsid w:val="0063102E"/>
    <w:rsid w:val="00647A95"/>
    <w:rsid w:val="00653162"/>
    <w:rsid w:val="00654E75"/>
    <w:rsid w:val="00664B9A"/>
    <w:rsid w:val="00667FEA"/>
    <w:rsid w:val="0067453F"/>
    <w:rsid w:val="00683538"/>
    <w:rsid w:val="006B6CAA"/>
    <w:rsid w:val="006C7A38"/>
    <w:rsid w:val="006D0C97"/>
    <w:rsid w:val="006F418B"/>
    <w:rsid w:val="006F7805"/>
    <w:rsid w:val="00703F72"/>
    <w:rsid w:val="00706030"/>
    <w:rsid w:val="0072489B"/>
    <w:rsid w:val="007330A9"/>
    <w:rsid w:val="00740DDD"/>
    <w:rsid w:val="00770723"/>
    <w:rsid w:val="0078115D"/>
    <w:rsid w:val="00787B7D"/>
    <w:rsid w:val="00794639"/>
    <w:rsid w:val="007A5844"/>
    <w:rsid w:val="007C7280"/>
    <w:rsid w:val="007E0810"/>
    <w:rsid w:val="00800516"/>
    <w:rsid w:val="00802708"/>
    <w:rsid w:val="008245A7"/>
    <w:rsid w:val="00833A72"/>
    <w:rsid w:val="00841631"/>
    <w:rsid w:val="00871649"/>
    <w:rsid w:val="008A1D08"/>
    <w:rsid w:val="008C610B"/>
    <w:rsid w:val="008D278D"/>
    <w:rsid w:val="008E0C7E"/>
    <w:rsid w:val="009038F1"/>
    <w:rsid w:val="00920425"/>
    <w:rsid w:val="009347ED"/>
    <w:rsid w:val="009514B7"/>
    <w:rsid w:val="00952DB9"/>
    <w:rsid w:val="00962E01"/>
    <w:rsid w:val="00981CAB"/>
    <w:rsid w:val="00984DA1"/>
    <w:rsid w:val="009903B3"/>
    <w:rsid w:val="00993594"/>
    <w:rsid w:val="009A1DC8"/>
    <w:rsid w:val="009B0912"/>
    <w:rsid w:val="009C34E9"/>
    <w:rsid w:val="009D1409"/>
    <w:rsid w:val="009D5557"/>
    <w:rsid w:val="009E1628"/>
    <w:rsid w:val="009E172C"/>
    <w:rsid w:val="009E436C"/>
    <w:rsid w:val="009F38C2"/>
    <w:rsid w:val="00A00412"/>
    <w:rsid w:val="00A230E9"/>
    <w:rsid w:val="00A256B4"/>
    <w:rsid w:val="00A27BC2"/>
    <w:rsid w:val="00A563EC"/>
    <w:rsid w:val="00A64D47"/>
    <w:rsid w:val="00A85890"/>
    <w:rsid w:val="00A91CE8"/>
    <w:rsid w:val="00A92E10"/>
    <w:rsid w:val="00AB11E7"/>
    <w:rsid w:val="00AB13EE"/>
    <w:rsid w:val="00AB45BF"/>
    <w:rsid w:val="00AB4DA4"/>
    <w:rsid w:val="00AB56E4"/>
    <w:rsid w:val="00AD3875"/>
    <w:rsid w:val="00AD4CAC"/>
    <w:rsid w:val="00AD7D2C"/>
    <w:rsid w:val="00AE74F6"/>
    <w:rsid w:val="00AF5D25"/>
    <w:rsid w:val="00B12D14"/>
    <w:rsid w:val="00B16268"/>
    <w:rsid w:val="00B23061"/>
    <w:rsid w:val="00B3345F"/>
    <w:rsid w:val="00B33D5D"/>
    <w:rsid w:val="00B40B86"/>
    <w:rsid w:val="00B5270A"/>
    <w:rsid w:val="00B93AD7"/>
    <w:rsid w:val="00B9609A"/>
    <w:rsid w:val="00BB786D"/>
    <w:rsid w:val="00BC5DBB"/>
    <w:rsid w:val="00BC7A80"/>
    <w:rsid w:val="00BD1B46"/>
    <w:rsid w:val="00BE6F46"/>
    <w:rsid w:val="00BF2849"/>
    <w:rsid w:val="00BF5CE9"/>
    <w:rsid w:val="00C223D4"/>
    <w:rsid w:val="00C3662A"/>
    <w:rsid w:val="00C3759A"/>
    <w:rsid w:val="00C4350E"/>
    <w:rsid w:val="00C55F0C"/>
    <w:rsid w:val="00C73AD0"/>
    <w:rsid w:val="00C80F51"/>
    <w:rsid w:val="00CD26A4"/>
    <w:rsid w:val="00CE07F8"/>
    <w:rsid w:val="00CE0C49"/>
    <w:rsid w:val="00D03085"/>
    <w:rsid w:val="00D04131"/>
    <w:rsid w:val="00D17E42"/>
    <w:rsid w:val="00D20CB3"/>
    <w:rsid w:val="00D25D47"/>
    <w:rsid w:val="00D47EDA"/>
    <w:rsid w:val="00D5420E"/>
    <w:rsid w:val="00D66335"/>
    <w:rsid w:val="00D774F0"/>
    <w:rsid w:val="00D800FE"/>
    <w:rsid w:val="00D86E40"/>
    <w:rsid w:val="00D86ED1"/>
    <w:rsid w:val="00D962AC"/>
    <w:rsid w:val="00D97651"/>
    <w:rsid w:val="00DC0836"/>
    <w:rsid w:val="00DE2C0B"/>
    <w:rsid w:val="00DE5770"/>
    <w:rsid w:val="00DE7B89"/>
    <w:rsid w:val="00DF5165"/>
    <w:rsid w:val="00E01F6B"/>
    <w:rsid w:val="00E22E35"/>
    <w:rsid w:val="00E3594A"/>
    <w:rsid w:val="00E40394"/>
    <w:rsid w:val="00E450F5"/>
    <w:rsid w:val="00E51B97"/>
    <w:rsid w:val="00E54009"/>
    <w:rsid w:val="00E61BC4"/>
    <w:rsid w:val="00E63A11"/>
    <w:rsid w:val="00E64D13"/>
    <w:rsid w:val="00E82630"/>
    <w:rsid w:val="00EA6A32"/>
    <w:rsid w:val="00EB0693"/>
    <w:rsid w:val="00EE0BB3"/>
    <w:rsid w:val="00EE4222"/>
    <w:rsid w:val="00EF4D3C"/>
    <w:rsid w:val="00F22A52"/>
    <w:rsid w:val="00F23E20"/>
    <w:rsid w:val="00F30B41"/>
    <w:rsid w:val="00F40ECC"/>
    <w:rsid w:val="00F4470A"/>
    <w:rsid w:val="00F7471F"/>
    <w:rsid w:val="00F957EF"/>
    <w:rsid w:val="00FA4216"/>
    <w:rsid w:val="00FA60AB"/>
    <w:rsid w:val="00FB1456"/>
    <w:rsid w:val="00FB71B6"/>
    <w:rsid w:val="00FD08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FA9D6"/>
  <w15:docId w15:val="{C347FF35-25C2-45D0-8633-DBFD9A89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ajorBid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BA7"/>
    <w:pPr>
      <w:spacing w:after="120"/>
    </w:pPr>
    <w:rPr>
      <w:lang w:val="en-GB"/>
    </w:rPr>
  </w:style>
  <w:style w:type="paragraph" w:styleId="Heading1">
    <w:name w:val="heading 1"/>
    <w:basedOn w:val="Normal"/>
    <w:next w:val="Normal"/>
    <w:link w:val="Heading1Char"/>
    <w:uiPriority w:val="9"/>
    <w:qFormat/>
    <w:rsid w:val="006D0C97"/>
    <w:pPr>
      <w:spacing w:before="240"/>
      <w:outlineLvl w:val="0"/>
    </w:pPr>
    <w:rPr>
      <w:b/>
      <w:color w:val="F26334" w:themeColor="accent1"/>
      <w:sz w:val="22"/>
    </w:rPr>
  </w:style>
  <w:style w:type="paragraph" w:styleId="Heading2">
    <w:name w:val="heading 2"/>
    <w:basedOn w:val="Normal"/>
    <w:next w:val="Normal"/>
    <w:link w:val="Heading2Char"/>
    <w:uiPriority w:val="9"/>
    <w:unhideWhenUsed/>
    <w:qFormat/>
    <w:rsid w:val="009E1628"/>
    <w:pPr>
      <w:spacing w:before="240"/>
      <w:outlineLvl w:val="1"/>
    </w:pPr>
    <w:rPr>
      <w:b/>
      <w:color w:val="002C6C" w:themeColor="text2"/>
    </w:rPr>
  </w:style>
  <w:style w:type="paragraph" w:styleId="Heading3">
    <w:name w:val="heading 3"/>
    <w:basedOn w:val="Normal"/>
    <w:next w:val="Normal"/>
    <w:link w:val="Heading3Char"/>
    <w:uiPriority w:val="9"/>
    <w:unhideWhenUsed/>
    <w:qFormat/>
    <w:rsid w:val="00204F8E"/>
    <w:pPr>
      <w:spacing w:before="240"/>
      <w:outlineLvl w:val="2"/>
    </w:pPr>
    <w:rPr>
      <w:b/>
      <w:color w:val="002C6C" w:themeColor="text2"/>
    </w:rPr>
  </w:style>
  <w:style w:type="paragraph" w:styleId="Heading4">
    <w:name w:val="heading 4"/>
    <w:basedOn w:val="Normal"/>
    <w:next w:val="Normal"/>
    <w:link w:val="Heading4Char"/>
    <w:uiPriority w:val="9"/>
    <w:unhideWhenUsed/>
    <w:qFormat/>
    <w:rsid w:val="006C7A38"/>
    <w:pPr>
      <w:keepNext/>
      <w:keepLines/>
      <w:spacing w:before="200" w:after="0"/>
      <w:outlineLvl w:val="3"/>
    </w:pPr>
    <w:rPr>
      <w:rFonts w:asciiTheme="majorHAnsi" w:eastAsiaTheme="majorEastAsia" w:hAnsiTheme="majorHAnsi"/>
      <w:b/>
      <w:bCs/>
      <w:i/>
      <w:iCs/>
      <w:color w:val="F26334" w:themeColor="accent1"/>
    </w:rPr>
  </w:style>
  <w:style w:type="paragraph" w:styleId="Heading5">
    <w:name w:val="heading 5"/>
    <w:basedOn w:val="Normal"/>
    <w:next w:val="Normal"/>
    <w:link w:val="Heading5Char"/>
    <w:uiPriority w:val="9"/>
    <w:unhideWhenUsed/>
    <w:qFormat/>
    <w:rsid w:val="00480A06"/>
    <w:pPr>
      <w:keepNext/>
      <w:keepLines/>
      <w:spacing w:before="240"/>
      <w:ind w:left="720"/>
      <w:outlineLvl w:val="4"/>
    </w:pPr>
    <w:rPr>
      <w:rFonts w:eastAsiaTheme="majorEastAsia"/>
      <w:b/>
      <w:color w:val="F26334" w:themeColor="accent1"/>
    </w:rPr>
  </w:style>
  <w:style w:type="paragraph" w:styleId="Heading6">
    <w:name w:val="heading 6"/>
    <w:basedOn w:val="Normal"/>
    <w:next w:val="Normal"/>
    <w:link w:val="Heading6Char"/>
    <w:uiPriority w:val="9"/>
    <w:unhideWhenUsed/>
    <w:qFormat/>
    <w:rsid w:val="001A270D"/>
    <w:pPr>
      <w:keepNext/>
      <w:keepLines/>
      <w:spacing w:before="200" w:after="0"/>
      <w:outlineLvl w:val="5"/>
    </w:pPr>
    <w:rPr>
      <w:rFonts w:eastAsiaTheme="majorEastAsia"/>
      <w:i/>
      <w:iCs/>
      <w:color w:val="892809" w:themeColor="accent1" w:themeShade="7F"/>
    </w:rPr>
  </w:style>
  <w:style w:type="paragraph" w:styleId="Heading7">
    <w:name w:val="heading 7"/>
    <w:basedOn w:val="Normal"/>
    <w:next w:val="Normal"/>
    <w:link w:val="Heading7Char"/>
    <w:uiPriority w:val="9"/>
    <w:unhideWhenUsed/>
    <w:qFormat/>
    <w:rsid w:val="001A270D"/>
    <w:pPr>
      <w:keepNext/>
      <w:keepLines/>
      <w:spacing w:before="200" w:after="0"/>
      <w:outlineLvl w:val="6"/>
    </w:pPr>
    <w:rPr>
      <w:rFonts w:asciiTheme="majorHAnsi" w:eastAsiaTheme="majorEastAsia" w:hAnsiTheme="majorHAnsi"/>
      <w:i/>
      <w:iCs/>
      <w:color w:val="737373"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3"/>
    <w:pPr>
      <w:ind w:left="720"/>
      <w:contextualSpacing/>
    </w:pPr>
  </w:style>
  <w:style w:type="paragraph" w:styleId="Header">
    <w:name w:val="header"/>
    <w:basedOn w:val="Normal"/>
    <w:link w:val="HeaderChar"/>
    <w:uiPriority w:val="99"/>
    <w:unhideWhenUsed/>
    <w:rsid w:val="004C7BA7"/>
    <w:pPr>
      <w:tabs>
        <w:tab w:val="center" w:pos="4320"/>
        <w:tab w:val="right" w:pos="8640"/>
      </w:tabs>
    </w:pPr>
  </w:style>
  <w:style w:type="character" w:customStyle="1" w:styleId="HeaderChar">
    <w:name w:val="Header Char"/>
    <w:basedOn w:val="DefaultParagraphFont"/>
    <w:link w:val="Header"/>
    <w:uiPriority w:val="99"/>
    <w:rsid w:val="004C7BA7"/>
  </w:style>
  <w:style w:type="paragraph" w:styleId="Footer">
    <w:name w:val="footer"/>
    <w:basedOn w:val="Normal"/>
    <w:link w:val="FooterChar"/>
    <w:uiPriority w:val="99"/>
    <w:unhideWhenUsed/>
    <w:rsid w:val="004C7BA7"/>
    <w:pPr>
      <w:tabs>
        <w:tab w:val="center" w:pos="4320"/>
        <w:tab w:val="right" w:pos="8640"/>
      </w:tabs>
    </w:pPr>
  </w:style>
  <w:style w:type="character" w:customStyle="1" w:styleId="FooterChar">
    <w:name w:val="Footer Char"/>
    <w:basedOn w:val="DefaultParagraphFont"/>
    <w:link w:val="Footer"/>
    <w:uiPriority w:val="99"/>
    <w:rsid w:val="004C7BA7"/>
  </w:style>
  <w:style w:type="paragraph" w:styleId="BalloonText">
    <w:name w:val="Balloon Text"/>
    <w:basedOn w:val="Normal"/>
    <w:link w:val="BalloonTextChar"/>
    <w:uiPriority w:val="99"/>
    <w:semiHidden/>
    <w:unhideWhenUsed/>
    <w:rsid w:val="004C7BA7"/>
    <w:rPr>
      <w:rFonts w:ascii="Lucida Grande" w:hAnsi="Lucida Grande" w:cs="Lucida Grande"/>
    </w:rPr>
  </w:style>
  <w:style w:type="character" w:customStyle="1" w:styleId="BalloonTextChar">
    <w:name w:val="Balloon Text Char"/>
    <w:basedOn w:val="DefaultParagraphFont"/>
    <w:link w:val="BalloonText"/>
    <w:uiPriority w:val="99"/>
    <w:semiHidden/>
    <w:rsid w:val="004C7BA7"/>
    <w:rPr>
      <w:rFonts w:ascii="Lucida Grande" w:hAnsi="Lucida Grande" w:cs="Lucida Grande"/>
    </w:rPr>
  </w:style>
  <w:style w:type="character" w:customStyle="1" w:styleId="Heading1Char">
    <w:name w:val="Heading 1 Char"/>
    <w:basedOn w:val="DefaultParagraphFont"/>
    <w:link w:val="Heading1"/>
    <w:uiPriority w:val="9"/>
    <w:rsid w:val="006D0C97"/>
    <w:rPr>
      <w:rFonts w:ascii="Verdana" w:hAnsi="Verdana"/>
      <w:b/>
      <w:color w:val="F26334" w:themeColor="accent1"/>
      <w:sz w:val="22"/>
      <w:szCs w:val="18"/>
    </w:rPr>
  </w:style>
  <w:style w:type="character" w:customStyle="1" w:styleId="Heading2Char">
    <w:name w:val="Heading 2 Char"/>
    <w:basedOn w:val="DefaultParagraphFont"/>
    <w:link w:val="Heading2"/>
    <w:uiPriority w:val="9"/>
    <w:rsid w:val="009E1628"/>
    <w:rPr>
      <w:b/>
      <w:color w:val="002C6C" w:themeColor="text2"/>
    </w:rPr>
  </w:style>
  <w:style w:type="character" w:customStyle="1" w:styleId="Heading3Char">
    <w:name w:val="Heading 3 Char"/>
    <w:basedOn w:val="DefaultParagraphFont"/>
    <w:link w:val="Heading3"/>
    <w:uiPriority w:val="9"/>
    <w:rsid w:val="00204F8E"/>
    <w:rPr>
      <w:b/>
      <w:color w:val="002C6C" w:themeColor="text2"/>
    </w:rPr>
  </w:style>
  <w:style w:type="paragraph" w:styleId="Subtitle">
    <w:name w:val="Subtitle"/>
    <w:basedOn w:val="Normal"/>
    <w:next w:val="Normal"/>
    <w:link w:val="SubtitleChar"/>
    <w:uiPriority w:val="11"/>
    <w:qFormat/>
    <w:rsid w:val="00046B32"/>
    <w:pPr>
      <w:numPr>
        <w:ilvl w:val="1"/>
      </w:numPr>
      <w:spacing w:after="240"/>
    </w:pPr>
    <w:rPr>
      <w:rFonts w:eastAsiaTheme="majorEastAsia"/>
      <w:color w:val="F26334" w:themeColor="accent1"/>
      <w:sz w:val="28"/>
      <w:szCs w:val="28"/>
    </w:rPr>
  </w:style>
  <w:style w:type="paragraph" w:styleId="BodyText">
    <w:name w:val="Body Text"/>
    <w:basedOn w:val="BodyText2"/>
    <w:link w:val="BodyTextChar"/>
    <w:uiPriority w:val="99"/>
    <w:unhideWhenUsed/>
    <w:rsid w:val="00214AD4"/>
    <w:pPr>
      <w:spacing w:after="240"/>
    </w:pPr>
    <w:rPr>
      <w:sz w:val="22"/>
      <w:szCs w:val="22"/>
    </w:rPr>
  </w:style>
  <w:style w:type="character" w:customStyle="1" w:styleId="BodyTextChar">
    <w:name w:val="Body Text Char"/>
    <w:basedOn w:val="DefaultParagraphFont"/>
    <w:link w:val="BodyText"/>
    <w:uiPriority w:val="99"/>
    <w:rsid w:val="00214AD4"/>
    <w:rPr>
      <w:sz w:val="22"/>
      <w:szCs w:val="22"/>
    </w:rPr>
  </w:style>
  <w:style w:type="paragraph" w:styleId="BodyText2">
    <w:name w:val="Body Text 2"/>
    <w:basedOn w:val="Normal"/>
    <w:link w:val="BodyText2Char"/>
    <w:uiPriority w:val="99"/>
    <w:unhideWhenUsed/>
    <w:rsid w:val="00214AD4"/>
  </w:style>
  <w:style w:type="character" w:customStyle="1" w:styleId="BodyText2Char">
    <w:name w:val="Body Text 2 Char"/>
    <w:basedOn w:val="DefaultParagraphFont"/>
    <w:link w:val="BodyText2"/>
    <w:uiPriority w:val="99"/>
    <w:rsid w:val="00214AD4"/>
  </w:style>
  <w:style w:type="paragraph" w:styleId="BodyTextFirstIndent">
    <w:name w:val="Body Text First Indent"/>
    <w:basedOn w:val="Normal"/>
    <w:link w:val="BodyTextFirstIndentChar"/>
    <w:uiPriority w:val="99"/>
    <w:unhideWhenUsed/>
    <w:rsid w:val="006D0C97"/>
    <w:pPr>
      <w:numPr>
        <w:ilvl w:val="1"/>
        <w:numId w:val="8"/>
      </w:numPr>
      <w:ind w:left="1080"/>
    </w:pPr>
    <w:rPr>
      <w:sz w:val="16"/>
      <w:szCs w:val="16"/>
    </w:rPr>
  </w:style>
  <w:style w:type="character" w:customStyle="1" w:styleId="BodyTextFirstIndentChar">
    <w:name w:val="Body Text First Indent Char"/>
    <w:basedOn w:val="BodyTextChar"/>
    <w:link w:val="BodyTextFirstIndent"/>
    <w:uiPriority w:val="99"/>
    <w:rsid w:val="00043C00"/>
    <w:rPr>
      <w:rFonts w:ascii="Verdana" w:hAnsi="Verdana"/>
      <w:sz w:val="16"/>
      <w:szCs w:val="16"/>
    </w:rPr>
  </w:style>
  <w:style w:type="character" w:styleId="PageNumber">
    <w:name w:val="page number"/>
    <w:basedOn w:val="DefaultParagraphFont"/>
    <w:uiPriority w:val="99"/>
    <w:semiHidden/>
    <w:unhideWhenUsed/>
    <w:rsid w:val="00D800FE"/>
  </w:style>
  <w:style w:type="paragraph" w:styleId="Title">
    <w:name w:val="Title"/>
    <w:next w:val="Normal"/>
    <w:link w:val="TitleChar"/>
    <w:uiPriority w:val="10"/>
    <w:qFormat/>
    <w:rsid w:val="003946A3"/>
    <w:pPr>
      <w:spacing w:after="240"/>
    </w:pPr>
    <w:rPr>
      <w:color w:val="002C6C" w:themeColor="text2"/>
      <w:sz w:val="36"/>
      <w:szCs w:val="36"/>
    </w:rPr>
  </w:style>
  <w:style w:type="character" w:customStyle="1" w:styleId="TitleChar">
    <w:name w:val="Title Char"/>
    <w:basedOn w:val="DefaultParagraphFont"/>
    <w:link w:val="Title"/>
    <w:uiPriority w:val="10"/>
    <w:rsid w:val="003946A3"/>
    <w:rPr>
      <w:rFonts w:ascii="Verdana" w:hAnsi="Verdana"/>
      <w:color w:val="002C6C" w:themeColor="text2"/>
      <w:sz w:val="36"/>
      <w:szCs w:val="36"/>
    </w:rPr>
  </w:style>
  <w:style w:type="paragraph" w:styleId="ListBullet">
    <w:name w:val="List Bullet"/>
    <w:basedOn w:val="Normal"/>
    <w:uiPriority w:val="99"/>
    <w:unhideWhenUsed/>
    <w:rsid w:val="00A00412"/>
    <w:pPr>
      <w:numPr>
        <w:numId w:val="29"/>
      </w:numPr>
    </w:pPr>
  </w:style>
  <w:style w:type="paragraph" w:styleId="List">
    <w:name w:val="List"/>
    <w:basedOn w:val="Normal"/>
    <w:uiPriority w:val="99"/>
    <w:unhideWhenUsed/>
    <w:rsid w:val="006D0C97"/>
    <w:pPr>
      <w:ind w:left="360" w:hanging="360"/>
      <w:contextualSpacing/>
    </w:pPr>
  </w:style>
  <w:style w:type="paragraph" w:styleId="ListNumber">
    <w:name w:val="List Number"/>
    <w:basedOn w:val="Normal"/>
    <w:uiPriority w:val="99"/>
    <w:unhideWhenUsed/>
    <w:rsid w:val="006D0C97"/>
    <w:pPr>
      <w:numPr>
        <w:numId w:val="15"/>
      </w:numPr>
      <w:contextualSpacing/>
    </w:pPr>
  </w:style>
  <w:style w:type="paragraph" w:styleId="ListBullet2">
    <w:name w:val="List Bullet 2"/>
    <w:basedOn w:val="Normal"/>
    <w:uiPriority w:val="99"/>
    <w:unhideWhenUsed/>
    <w:rsid w:val="009E1628"/>
    <w:pPr>
      <w:numPr>
        <w:numId w:val="27"/>
      </w:numPr>
      <w:ind w:left="720"/>
    </w:pPr>
  </w:style>
  <w:style w:type="character" w:customStyle="1" w:styleId="SubtitleChar">
    <w:name w:val="Subtitle Char"/>
    <w:basedOn w:val="DefaultParagraphFont"/>
    <w:link w:val="Subtitle"/>
    <w:uiPriority w:val="11"/>
    <w:rsid w:val="00046B32"/>
    <w:rPr>
      <w:rFonts w:eastAsiaTheme="majorEastAsia"/>
      <w:color w:val="F26334" w:themeColor="accent1"/>
      <w:sz w:val="28"/>
      <w:szCs w:val="28"/>
    </w:rPr>
  </w:style>
  <w:style w:type="character" w:customStyle="1" w:styleId="Heading4Char">
    <w:name w:val="Heading 4 Char"/>
    <w:basedOn w:val="DefaultParagraphFont"/>
    <w:link w:val="Heading4"/>
    <w:uiPriority w:val="9"/>
    <w:rsid w:val="006C7A38"/>
    <w:rPr>
      <w:rFonts w:asciiTheme="majorHAnsi" w:eastAsiaTheme="majorEastAsia" w:hAnsiTheme="majorHAnsi" w:cstheme="majorBidi"/>
      <w:b/>
      <w:bCs/>
      <w:i/>
      <w:iCs/>
      <w:color w:val="F26334" w:themeColor="accent1"/>
      <w:sz w:val="18"/>
      <w:szCs w:val="18"/>
    </w:rPr>
  </w:style>
  <w:style w:type="paragraph" w:styleId="TOCHeading">
    <w:name w:val="TOC Heading"/>
    <w:basedOn w:val="Heading1"/>
    <w:next w:val="Normal"/>
    <w:uiPriority w:val="39"/>
    <w:unhideWhenUsed/>
    <w:qFormat/>
    <w:rsid w:val="003568FA"/>
    <w:pPr>
      <w:keepNext/>
      <w:keepLines/>
      <w:spacing w:before="480" w:after="0"/>
      <w:outlineLvl w:val="9"/>
    </w:pPr>
    <w:rPr>
      <w:rFonts w:asciiTheme="majorHAnsi" w:eastAsiaTheme="majorEastAsia" w:hAnsiTheme="majorHAnsi"/>
      <w:bCs/>
      <w:color w:val="C4390C" w:themeColor="accent1" w:themeShade="B5"/>
      <w:sz w:val="32"/>
      <w:szCs w:val="32"/>
    </w:rPr>
  </w:style>
  <w:style w:type="paragraph" w:styleId="Index1">
    <w:name w:val="index 1"/>
    <w:basedOn w:val="Normal"/>
    <w:next w:val="Normal"/>
    <w:autoRedefine/>
    <w:uiPriority w:val="99"/>
    <w:unhideWhenUsed/>
    <w:rsid w:val="00DE7B89"/>
    <w:pPr>
      <w:spacing w:after="0"/>
      <w:ind w:left="180" w:hanging="180"/>
    </w:pPr>
  </w:style>
  <w:style w:type="paragraph" w:styleId="Index2">
    <w:name w:val="index 2"/>
    <w:basedOn w:val="Normal"/>
    <w:next w:val="Normal"/>
    <w:autoRedefine/>
    <w:uiPriority w:val="99"/>
    <w:unhideWhenUsed/>
    <w:rsid w:val="00DE7B89"/>
    <w:pPr>
      <w:spacing w:after="0"/>
      <w:ind w:left="360" w:hanging="180"/>
    </w:pPr>
  </w:style>
  <w:style w:type="paragraph" w:styleId="Index3">
    <w:name w:val="index 3"/>
    <w:basedOn w:val="Normal"/>
    <w:next w:val="Normal"/>
    <w:autoRedefine/>
    <w:uiPriority w:val="99"/>
    <w:unhideWhenUsed/>
    <w:rsid w:val="00DE7B89"/>
    <w:pPr>
      <w:spacing w:after="0"/>
      <w:ind w:left="540" w:hanging="180"/>
    </w:pPr>
  </w:style>
  <w:style w:type="paragraph" w:styleId="Index4">
    <w:name w:val="index 4"/>
    <w:basedOn w:val="Normal"/>
    <w:next w:val="Normal"/>
    <w:autoRedefine/>
    <w:uiPriority w:val="99"/>
    <w:unhideWhenUsed/>
    <w:rsid w:val="00DE7B89"/>
    <w:pPr>
      <w:spacing w:after="0"/>
      <w:ind w:left="720" w:hanging="180"/>
    </w:pPr>
  </w:style>
  <w:style w:type="character" w:customStyle="1" w:styleId="Heading5Char">
    <w:name w:val="Heading 5 Char"/>
    <w:basedOn w:val="DefaultParagraphFont"/>
    <w:link w:val="Heading5"/>
    <w:uiPriority w:val="9"/>
    <w:rsid w:val="00480A06"/>
    <w:rPr>
      <w:rFonts w:eastAsiaTheme="majorEastAsia"/>
      <w:b/>
      <w:color w:val="F26334" w:themeColor="accent1"/>
    </w:rPr>
  </w:style>
  <w:style w:type="character" w:customStyle="1" w:styleId="Heading6Char">
    <w:name w:val="Heading 6 Char"/>
    <w:basedOn w:val="DefaultParagraphFont"/>
    <w:link w:val="Heading6"/>
    <w:uiPriority w:val="9"/>
    <w:rsid w:val="001A270D"/>
    <w:rPr>
      <w:rFonts w:eastAsiaTheme="majorEastAsia"/>
      <w:i/>
      <w:iCs/>
      <w:color w:val="892809" w:themeColor="accent1" w:themeShade="7F"/>
    </w:rPr>
  </w:style>
  <w:style w:type="character" w:customStyle="1" w:styleId="Heading7Char">
    <w:name w:val="Heading 7 Char"/>
    <w:basedOn w:val="DefaultParagraphFont"/>
    <w:link w:val="Heading7"/>
    <w:uiPriority w:val="9"/>
    <w:rsid w:val="001A270D"/>
    <w:rPr>
      <w:rFonts w:asciiTheme="majorHAnsi" w:eastAsiaTheme="majorEastAsia" w:hAnsiTheme="majorHAnsi"/>
      <w:i/>
      <w:iCs/>
      <w:color w:val="737373" w:themeColor="text1" w:themeTint="BF"/>
    </w:rPr>
  </w:style>
  <w:style w:type="paragraph" w:styleId="List3">
    <w:name w:val="List 3"/>
    <w:basedOn w:val="Normal"/>
    <w:uiPriority w:val="99"/>
    <w:unhideWhenUsed/>
    <w:rsid w:val="009E1628"/>
    <w:pPr>
      <w:ind w:left="1080" w:hanging="360"/>
      <w:contextualSpacing/>
    </w:pPr>
  </w:style>
  <w:style w:type="paragraph" w:styleId="ListBullet3">
    <w:name w:val="List Bullet 3"/>
    <w:basedOn w:val="List2"/>
    <w:uiPriority w:val="99"/>
    <w:unhideWhenUsed/>
    <w:rsid w:val="0067453F"/>
    <w:pPr>
      <w:numPr>
        <w:numId w:val="32"/>
      </w:numPr>
      <w:ind w:left="1080"/>
    </w:pPr>
  </w:style>
  <w:style w:type="paragraph" w:styleId="List2">
    <w:name w:val="List 2"/>
    <w:basedOn w:val="Normal"/>
    <w:uiPriority w:val="99"/>
    <w:semiHidden/>
    <w:unhideWhenUsed/>
    <w:rsid w:val="00250FEE"/>
    <w:pPr>
      <w:ind w:left="720" w:hanging="360"/>
      <w:contextualSpacing/>
    </w:pPr>
  </w:style>
  <w:style w:type="paragraph" w:customStyle="1" w:styleId="BasicParagraph">
    <w:name w:val="[Basic Paragraph]"/>
    <w:basedOn w:val="Normal"/>
    <w:uiPriority w:val="99"/>
    <w:rsid w:val="004C7BA7"/>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ja-JP"/>
    </w:rPr>
  </w:style>
  <w:style w:type="paragraph" w:customStyle="1" w:styleId="CompanyName">
    <w:name w:val="Company Name"/>
    <w:basedOn w:val="Normal"/>
    <w:uiPriority w:val="2"/>
    <w:qFormat/>
    <w:rsid w:val="004C7BA7"/>
    <w:pPr>
      <w:spacing w:line="264" w:lineRule="auto"/>
    </w:pPr>
    <w:rPr>
      <w:rFonts w:asciiTheme="minorHAnsi" w:eastAsiaTheme="minorHAnsi" w:hAnsiTheme="minorHAnsi" w:cstheme="minorBidi"/>
      <w:b/>
      <w:color w:val="002C6C" w:themeColor="text2"/>
      <w:sz w:val="28"/>
      <w:szCs w:val="36"/>
      <w:lang w:eastAsia="ja-JP"/>
    </w:rPr>
  </w:style>
  <w:style w:type="paragraph" w:styleId="NoSpacing">
    <w:name w:val="No Spacing"/>
    <w:uiPriority w:val="1"/>
    <w:qFormat/>
    <w:rsid w:val="004C7BA7"/>
  </w:style>
  <w:style w:type="paragraph" w:styleId="Date">
    <w:name w:val="Date"/>
    <w:basedOn w:val="NoSpacing"/>
    <w:next w:val="Normal"/>
    <w:link w:val="DateChar"/>
    <w:uiPriority w:val="99"/>
    <w:unhideWhenUsed/>
    <w:rsid w:val="004C7BA7"/>
    <w:pPr>
      <w:framePr w:wrap="around" w:hAnchor="page" w:xAlign="center" w:yAlign="top"/>
      <w:contextualSpacing/>
      <w:suppressOverlap/>
      <w:jc w:val="center"/>
    </w:pPr>
    <w:rPr>
      <w:rFonts w:asciiTheme="minorHAnsi" w:eastAsiaTheme="minorHAnsi" w:hAnsiTheme="minorHAnsi" w:cstheme="minorBidi"/>
      <w:b/>
      <w:color w:val="FFFFFF" w:themeColor="background1"/>
      <w:sz w:val="23"/>
      <w:szCs w:val="20"/>
      <w:lang w:eastAsia="ja-JP"/>
    </w:rPr>
  </w:style>
  <w:style w:type="character" w:customStyle="1" w:styleId="DateChar">
    <w:name w:val="Date Char"/>
    <w:basedOn w:val="DefaultParagraphFont"/>
    <w:link w:val="Date"/>
    <w:uiPriority w:val="99"/>
    <w:rsid w:val="004C7BA7"/>
    <w:rPr>
      <w:rFonts w:asciiTheme="minorHAnsi" w:eastAsiaTheme="minorHAnsi" w:hAnsiTheme="minorHAnsi" w:cstheme="minorBidi"/>
      <w:b/>
      <w:color w:val="FFFFFF" w:themeColor="background1"/>
      <w:sz w:val="23"/>
      <w:szCs w:val="20"/>
      <w:lang w:eastAsia="ja-JP"/>
    </w:rPr>
  </w:style>
  <w:style w:type="character" w:styleId="PlaceholderText">
    <w:name w:val="Placeholder Text"/>
    <w:basedOn w:val="DefaultParagraphFont"/>
    <w:uiPriority w:val="99"/>
    <w:semiHidden/>
    <w:rsid w:val="004C7BA7"/>
    <w:rPr>
      <w:color w:val="808080"/>
    </w:rPr>
  </w:style>
  <w:style w:type="paragraph" w:customStyle="1" w:styleId="GS1BHeading1">
    <w:name w:val="GS1_B_Heading 1"/>
    <w:basedOn w:val="Heading1"/>
    <w:next w:val="GS1BBodyText2"/>
    <w:qFormat/>
    <w:rsid w:val="005D07D0"/>
    <w:pPr>
      <w:keepNext/>
    </w:pPr>
  </w:style>
  <w:style w:type="paragraph" w:customStyle="1" w:styleId="GS1BTitle">
    <w:name w:val="GS1_B_Title"/>
    <w:basedOn w:val="Normal"/>
    <w:next w:val="GS1BBodyText2"/>
    <w:qFormat/>
    <w:rsid w:val="002C20E9"/>
    <w:rPr>
      <w:color w:val="002C6C"/>
      <w:sz w:val="36"/>
    </w:rPr>
  </w:style>
  <w:style w:type="paragraph" w:customStyle="1" w:styleId="GS1BBodyText2">
    <w:name w:val="GS1_B_Body Text 2"/>
    <w:basedOn w:val="Normal"/>
    <w:qFormat/>
    <w:rsid w:val="002C20E9"/>
  </w:style>
  <w:style w:type="paragraph" w:customStyle="1" w:styleId="GS1BSubtitle">
    <w:name w:val="GS1_B_Subtitle"/>
    <w:basedOn w:val="Normal"/>
    <w:qFormat/>
    <w:rsid w:val="004151A1"/>
    <w:pPr>
      <w:spacing w:after="240"/>
    </w:pPr>
    <w:rPr>
      <w:color w:val="F26334"/>
      <w:sz w:val="28"/>
    </w:rPr>
  </w:style>
  <w:style w:type="paragraph" w:customStyle="1" w:styleId="GS1BBodyText1">
    <w:name w:val="GS1_B_Body Text 1"/>
    <w:basedOn w:val="BodyText"/>
    <w:qFormat/>
    <w:rsid w:val="002A1ADB"/>
    <w:rPr>
      <w:sz w:val="18"/>
    </w:rPr>
  </w:style>
  <w:style w:type="paragraph" w:customStyle="1" w:styleId="GS1BHeading2">
    <w:name w:val="GS1_B_Heading 2"/>
    <w:basedOn w:val="Normal"/>
    <w:next w:val="GS1BBodyText2"/>
    <w:qFormat/>
    <w:rsid w:val="00AB4DA4"/>
    <w:pPr>
      <w:keepNext/>
      <w:spacing w:before="240"/>
    </w:pPr>
    <w:rPr>
      <w:b/>
      <w:color w:val="002C6C"/>
    </w:rPr>
  </w:style>
  <w:style w:type="paragraph" w:customStyle="1" w:styleId="GS1BListBullet">
    <w:name w:val="GS1_B_List Bullet"/>
    <w:basedOn w:val="Normal"/>
    <w:qFormat/>
    <w:rsid w:val="00565F52"/>
    <w:pPr>
      <w:numPr>
        <w:numId w:val="33"/>
      </w:numPr>
      <w:tabs>
        <w:tab w:val="left" w:pos="170"/>
      </w:tabs>
      <w:ind w:left="170" w:hanging="170"/>
    </w:pPr>
  </w:style>
  <w:style w:type="paragraph" w:customStyle="1" w:styleId="GS1BHeading3">
    <w:name w:val="GS1_B_Heading 3"/>
    <w:basedOn w:val="Normal"/>
    <w:next w:val="GS1BBodyText2"/>
    <w:qFormat/>
    <w:rsid w:val="00833A72"/>
    <w:pPr>
      <w:keepNext/>
      <w:spacing w:before="240"/>
    </w:pPr>
    <w:rPr>
      <w:b/>
      <w:color w:val="F26334"/>
    </w:rPr>
  </w:style>
  <w:style w:type="paragraph" w:customStyle="1" w:styleId="GS1BHeading4">
    <w:name w:val="GS1_B_Heading 4"/>
    <w:basedOn w:val="Normal"/>
    <w:next w:val="GS1BBodyText4"/>
    <w:qFormat/>
    <w:rsid w:val="00435B7A"/>
    <w:pPr>
      <w:keepNext/>
      <w:tabs>
        <w:tab w:val="left" w:pos="720"/>
      </w:tabs>
      <w:spacing w:before="240"/>
      <w:ind w:left="1080" w:hanging="720"/>
    </w:pPr>
    <w:rPr>
      <w:b/>
      <w:color w:val="002C6C"/>
    </w:rPr>
  </w:style>
  <w:style w:type="paragraph" w:customStyle="1" w:styleId="GS1BListBullet2">
    <w:name w:val="GS1_B_List Bullet 2"/>
    <w:basedOn w:val="Normal"/>
    <w:qFormat/>
    <w:rsid w:val="00565F52"/>
    <w:pPr>
      <w:numPr>
        <w:numId w:val="34"/>
      </w:numPr>
      <w:tabs>
        <w:tab w:val="left" w:pos="170"/>
      </w:tabs>
      <w:ind w:left="527" w:hanging="170"/>
    </w:pPr>
  </w:style>
  <w:style w:type="paragraph" w:customStyle="1" w:styleId="GS1BHeading5">
    <w:name w:val="GS1_B_Heading 5"/>
    <w:basedOn w:val="Normal"/>
    <w:next w:val="GS1BBodyText5"/>
    <w:qFormat/>
    <w:rsid w:val="001E0A4D"/>
    <w:pPr>
      <w:keepNext/>
      <w:tabs>
        <w:tab w:val="left" w:pos="720"/>
      </w:tabs>
      <w:spacing w:before="240"/>
      <w:ind w:left="720"/>
    </w:pPr>
    <w:rPr>
      <w:b/>
      <w:color w:val="F26334"/>
    </w:rPr>
  </w:style>
  <w:style w:type="paragraph" w:customStyle="1" w:styleId="GS1BListBullet3">
    <w:name w:val="GS1_B_List Bullet 3"/>
    <w:basedOn w:val="Normal"/>
    <w:qFormat/>
    <w:rsid w:val="00565F52"/>
    <w:pPr>
      <w:numPr>
        <w:numId w:val="35"/>
      </w:numPr>
      <w:tabs>
        <w:tab w:val="left" w:pos="170"/>
      </w:tabs>
      <w:ind w:left="890" w:hanging="170"/>
    </w:pPr>
  </w:style>
  <w:style w:type="table" w:styleId="TableGrid">
    <w:name w:val="Table Grid"/>
    <w:basedOn w:val="TableNormal"/>
    <w:uiPriority w:val="59"/>
    <w:rsid w:val="004D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1BBodyText4">
    <w:name w:val="GS1_B_Body Text 4"/>
    <w:basedOn w:val="Normal"/>
    <w:qFormat/>
    <w:rsid w:val="004E0D9A"/>
    <w:pPr>
      <w:ind w:left="357"/>
    </w:pPr>
  </w:style>
  <w:style w:type="paragraph" w:customStyle="1" w:styleId="GS1BBodyText5">
    <w:name w:val="GS1_B_Body Text 5"/>
    <w:basedOn w:val="Normal"/>
    <w:qFormat/>
    <w:rsid w:val="004E0D9A"/>
    <w:pPr>
      <w:ind w:left="720"/>
    </w:pPr>
  </w:style>
  <w:style w:type="paragraph" w:customStyle="1" w:styleId="GS1BBodyTextIntro">
    <w:name w:val="GS1_B_Body Text Intro"/>
    <w:basedOn w:val="Normal"/>
    <w:qFormat/>
    <w:rsid w:val="00191F4C"/>
    <w:pPr>
      <w:spacing w:after="240"/>
    </w:pPr>
    <w:rPr>
      <w:sz w:val="22"/>
      <w:szCs w:val="22"/>
    </w:rPr>
  </w:style>
  <w:style w:type="paragraph" w:styleId="NormalWeb">
    <w:name w:val="Normal (Web)"/>
    <w:basedOn w:val="Normal"/>
    <w:uiPriority w:val="99"/>
    <w:unhideWhenUsed/>
    <w:rsid w:val="009038F1"/>
    <w:pPr>
      <w:spacing w:before="100" w:beforeAutospacing="1" w:after="100" w:afterAutospacing="1"/>
    </w:pPr>
    <w:rPr>
      <w:rFonts w:ascii="Times New Roman" w:eastAsia="Times New Roman" w:hAnsi="Times New Roman" w:cs="Times New Roman"/>
      <w:sz w:val="24"/>
      <w:szCs w:val="24"/>
      <w:lang w:val="en-BE" w:eastAsia="en-GB"/>
    </w:rPr>
  </w:style>
  <w:style w:type="character" w:styleId="Hyperlink">
    <w:name w:val="Hyperlink"/>
    <w:basedOn w:val="DefaultParagraphFont"/>
    <w:uiPriority w:val="99"/>
    <w:unhideWhenUsed/>
    <w:rsid w:val="009038F1"/>
    <w:rPr>
      <w:color w:val="008DBD" w:themeColor="hyperlink"/>
      <w:u w:val="single"/>
    </w:rPr>
  </w:style>
  <w:style w:type="character" w:styleId="CommentReference">
    <w:name w:val="annotation reference"/>
    <w:basedOn w:val="DefaultParagraphFont"/>
    <w:uiPriority w:val="99"/>
    <w:semiHidden/>
    <w:unhideWhenUsed/>
    <w:rsid w:val="00214D77"/>
    <w:rPr>
      <w:sz w:val="16"/>
      <w:szCs w:val="16"/>
    </w:rPr>
  </w:style>
  <w:style w:type="paragraph" w:styleId="CommentText">
    <w:name w:val="annotation text"/>
    <w:basedOn w:val="Normal"/>
    <w:link w:val="CommentTextChar"/>
    <w:uiPriority w:val="99"/>
    <w:unhideWhenUsed/>
    <w:rsid w:val="00214D77"/>
    <w:rPr>
      <w:sz w:val="20"/>
      <w:szCs w:val="20"/>
    </w:rPr>
  </w:style>
  <w:style w:type="character" w:customStyle="1" w:styleId="CommentTextChar">
    <w:name w:val="Comment Text Char"/>
    <w:basedOn w:val="DefaultParagraphFont"/>
    <w:link w:val="CommentText"/>
    <w:uiPriority w:val="99"/>
    <w:rsid w:val="00214D77"/>
    <w:rPr>
      <w:sz w:val="20"/>
      <w:szCs w:val="20"/>
      <w:lang w:val="en-GB"/>
    </w:rPr>
  </w:style>
  <w:style w:type="paragraph" w:styleId="CommentSubject">
    <w:name w:val="annotation subject"/>
    <w:basedOn w:val="CommentText"/>
    <w:next w:val="CommentText"/>
    <w:link w:val="CommentSubjectChar"/>
    <w:uiPriority w:val="99"/>
    <w:semiHidden/>
    <w:unhideWhenUsed/>
    <w:rsid w:val="00214D77"/>
    <w:rPr>
      <w:b/>
      <w:bCs/>
    </w:rPr>
  </w:style>
  <w:style w:type="character" w:customStyle="1" w:styleId="CommentSubjectChar">
    <w:name w:val="Comment Subject Char"/>
    <w:basedOn w:val="CommentTextChar"/>
    <w:link w:val="CommentSubject"/>
    <w:uiPriority w:val="99"/>
    <w:semiHidden/>
    <w:rsid w:val="00214D7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s1belu.org/nl/artikels/deloitte-dringt-aan-op-gebruik-gs1-standaarden-voor-covid-19-vaccinat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erendsen\GS1%20Belgium%20&amp;%20Luxembourg\Team%20Marketing%20-%20General\09%20Corporate%20communications\01%20GS1%20Brand%20Identity\Templates\Office\GS1_Template_MSWord_A4\GS1_Template_MSWord_A4_2015-06-10\GS1_Template_MSWord_All_2015-06-10\GS1%20Basic.dotm" TargetMode="External"/></Relationships>
</file>

<file path=word/theme/theme1.xml><?xml version="1.0" encoding="utf-8"?>
<a:theme xmlns:a="http://schemas.openxmlformats.org/drawingml/2006/main" name="GS1 Global Brand">
  <a:themeElements>
    <a:clrScheme name="GS1 Global Brand">
      <a:dk1>
        <a:srgbClr val="454545"/>
      </a:dk1>
      <a:lt1>
        <a:sysClr val="window" lastClr="FFFFFF"/>
      </a:lt1>
      <a:dk2>
        <a:srgbClr val="002C6C"/>
      </a:dk2>
      <a:lt2>
        <a:srgbClr val="B1B3B3"/>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UI/customUI.xml><?xml version="1.0" encoding="utf-8"?>
<customUI xmlns="http://schemas.microsoft.com/office/2006/01/customui" onLoad="RibbonGS1.Onload">
  <ribbon>
    <tabs>
      <tab id="CustomTab1" label="GS1 Basic">
        <group id="CustGrp1" label="Heading 1">
          <button id="Btn1" screentip="Heading 1" label="Heading 1" imageMso="_1" onAction="RibbonGS1.MyBtnMacro"/>
          <button id="Btn2" screentip="H1 Body Text" label="H1 Body Text" imageMso="_1" onAction="RibbonGS1.MyBtnMacro"/>
          <button id="Btn3" screentip="H1 List Bullet" label="H1 List Bullet" imageMso="_1" onAction="RibbonGS1.MyBtnMacro"/>
        </group>
        <group id="CustGrp2" label="Heading 2">
          <button id="Btn4" screentip="Heading 2" label="Heading 2" imageMso="_2" onAction="RibbonGS1.MyBtnMacro"/>
          <button id="Btn5" screentip="H2 Body Text" label="H2 Body Text" imageMso="_2" onAction="RibbonGS1.MyBtnMacro"/>
          <button id="Btn6" screentip="H2 List Bullet" label="H2 List Bullet" imageMso="_2" onAction="RibbonGS1.MyBtnMacro"/>
        </group>
        <group id="CustGrp3" label="Heading 3">
          <button id="Btn7" screentip="Heading 3" label="Heading 3" imageMso="_3" onAction="RibbonGS1.MyBtnMacro"/>
          <button id="Btn8" screentip="H3 Body Text" label="H3 Body Text" imageMso="_3" onAction="RibbonGS1.MyBtnMacro"/>
          <button id="Btn9" screentip="H3 List Bullet" label="H3 List Bullet" imageMso="_3" onAction="RibbonGS1.MyBtnMacro"/>
        </group>
        <group id="CustGrp4" label="Heading 4">
          <button id="Btn10" screentip="Heading 4" label="Heading 4" imageMso="_4" onAction="RibbonGS1.MyBtnMacro"/>
          <button id="Btn11" screentip="H4 Body Text" label="H4 Body Text" imageMso="_4" onAction="RibbonGS1.MyBtnMacro"/>
          <button id="Btn12" screentip="H4 List Bullet" label="H4 List Bullet" imageMso="_4" onAction="RibbonGS1.MyBtnMacro"/>
        </group>
        <group id="CustGrp5" label="Heading 5">
          <button id="Btn13" screentip="Heading 5" label="Heading 5" imageMso="_5" onAction="RibbonGS1.MyBtnMacro"/>
          <button id="Btn14" screentip="H5 Body Text" label="H5 Body Text" imageMso="_5" onAction="RibbonGS1.MyBtnMacro"/>
          <button id="Btn15" screentip="H5 List Bullet" label="H5 List Bullet" imageMso="_5" onAction="RibbonGS1.MyBtnMacro"/>
        </group>
        <group id="CustGrp6" label="Titles">
          <button id="Btn16" screentip="Title" label="Title" imageMso="T" onAction="RibbonGS1.MyBtnMacro"/>
          <button id="Btn17" screentip="Subtitle" label="Subtitle" imageMso="T" onAction="RibbonGS1.MyBtnMacro"/>
        </group>
      </tab>
    </tabs>
  </ribbon>
</customUI>
</file>

<file path=customUI/customUI14.xml><?xml version="1.0" encoding="utf-8"?>
<customUI xmlns="http://schemas.microsoft.com/office/2009/07/customui" onLoad="RibbonGS1.Onload">
  <ribbon>
    <tabs>
      <tab id="CustomTab1" label="GS1 BASIC">
        <group id="CustGrp6" label="Intro Text">
          <button id="Btn16" screentip="Title" label="Title" imageMso="I" onAction="RibbonGS1.MyBtnMacro"/>
          <button id="Btn17" screentip="Subtitle" label="Subtitle" imageMso="I" onAction="RibbonGS1.MyBtnMacro"/>
          <button id="Btn18" screentip="Intro Body Text" label="Intro Body Text" imageMso="I" onAction="RibbonGS1.MyBtnMacro"/>
        </group>
        <group id="CustGrp1" label="Heading 1">
          <button id="Btn1" screentip="Heading 1" label="Heading 1" imageMso="_1" onAction="RibbonGS1.MyBtnMacro"/>
          <button id="Btn2" screentip="H1 Body Text" label="H1 Body Text" imageMso="_1" onAction="RibbonGS1.MyBtnMacro"/>
          <button id="Btn3" screentip="H1 List Bullet" label="H1 List Bullet" imageMso="_1" onAction="RibbonGS1.MyBtnMacro"/>
        </group>
        <group id="CustGrp2" label="Heading 2">
          <button id="Btn4" screentip="Heading 2" label="Heading 2" imageMso="_2" onAction="RibbonGS1.MyBtnMacro"/>
          <button id="Btn5" screentip="H2 Body Text" label="H2 Body Text" imageMso="_2" onAction="RibbonGS1.MyBtnMacro"/>
          <button id="Btn6" screentip="H2 List Bullet" label="H2 List Bullet" imageMso="_2" onAction="RibbonGS1.MyBtnMacro"/>
        </group>
        <group id="CustGrp3" label="Heading 3">
          <button id="Btn7" screentip="Heading 3" label="Heading 3" imageMso="_3" onAction="RibbonGS1.MyBtnMacro"/>
          <button id="Btn8" screentip="H3 Body Text" label="H3 Body Text" imageMso="_3" onAction="RibbonGS1.MyBtnMacro"/>
          <button id="Btn9" screentip="H3 List Bullet" label="H3 List Bullet" imageMso="_3" onAction="RibbonGS1.MyBtnMacro"/>
        </group>
        <group id="CustGrp4" label="Heading 4">
          <button id="Btn10" screentip="Heading 4" label="Heading 4" imageMso="_4" onAction="RibbonGS1.MyBtnMacro"/>
          <button id="Btn11" screentip="H4 Body Text" label="H4 Body Text" imageMso="_4" onAction="RibbonGS1.MyBtnMacro"/>
          <button id="Btn12" screentip="H4 List Bullet" label="H4 List Bullet" imageMso="_4" onAction="RibbonGS1.MyBtnMacro"/>
        </group>
        <group id="CustGrp5" label="Heading 5">
          <button id="Btn13" screentip="Heading 5" label="Heading 5" imageMso="_5" onAction="RibbonGS1.MyBtnMacro"/>
          <button id="Btn14" screentip="H5 Body Text" label="H5 Body Text" imageMso="_5" onAction="RibbonGS1.MyBtnMacro"/>
          <button id="Btn15" screentip="H5 List Bullet" label="H5 List Bullet" imageMso="_5" onAction="RibbonGS1.MyBtnMacro"/>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773452EAD9D9043AF1696619B308B4E" ma:contentTypeVersion="13" ma:contentTypeDescription="Create a new document." ma:contentTypeScope="" ma:versionID="3530c151ecbb3aa3a6cf5694cfc1969d">
  <xsd:schema xmlns:xsd="http://www.w3.org/2001/XMLSchema" xmlns:xs="http://www.w3.org/2001/XMLSchema" xmlns:p="http://schemas.microsoft.com/office/2006/metadata/properties" xmlns:ns2="5f6c0571-7e34-49d1-a33a-d5d336ac6de3" xmlns:ns3="16018715-2ca8-40d0-98b4-70ece0608856" targetNamespace="http://schemas.microsoft.com/office/2006/metadata/properties" ma:root="true" ma:fieldsID="7f140bff3289147e337bc6000dbd87dc" ns2:_="" ns3:_="">
    <xsd:import namespace="5f6c0571-7e34-49d1-a33a-d5d336ac6de3"/>
    <xsd:import namespace="16018715-2ca8-40d0-98b4-70ece06088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c0571-7e34-49d1-a33a-d5d336ac6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18715-2ca8-40d0-98b4-70ece0608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4C33A-55CE-4FC5-95A0-7D940C57A43C}">
  <ds:schemaRefs>
    <ds:schemaRef ds:uri="http://schemas.microsoft.com/sharepoint/v3/contenttype/forms"/>
  </ds:schemaRefs>
</ds:datastoreItem>
</file>

<file path=customXml/itemProps2.xml><?xml version="1.0" encoding="utf-8"?>
<ds:datastoreItem xmlns:ds="http://schemas.openxmlformats.org/officeDocument/2006/customXml" ds:itemID="{A46A5ED8-A814-4333-83E2-E18BBC7C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3BC190-2977-4872-B052-8EC0E5D6B3BD}">
  <ds:schemaRefs>
    <ds:schemaRef ds:uri="http://schemas.openxmlformats.org/officeDocument/2006/bibliography"/>
  </ds:schemaRefs>
</ds:datastoreItem>
</file>

<file path=customXml/itemProps4.xml><?xml version="1.0" encoding="utf-8"?>
<ds:datastoreItem xmlns:ds="http://schemas.openxmlformats.org/officeDocument/2006/customXml" ds:itemID="{250AC860-FB84-4912-B23F-A78A72594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c0571-7e34-49d1-a33a-d5d336ac6de3"/>
    <ds:schemaRef ds:uri="16018715-2ca8-40d0-98b4-70ece0608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C:\Users\LisaBerendsen\GS1 Belgium &amp; Luxembourg\Team Marketing - General\09 Corporate communications\01 GS1 Brand Identity\Templates\Office\GS1_Template_MSWord_A4\GS1_Template_MSWord_A4_2015-06-10\GS1_Template_MSWord_All_2015-06-10\GS1 Basic.dotm</Template>
  <TotalTime>1</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GS1</Company>
  <LinksUpToDate>false</LinksUpToDate>
  <CharactersWithSpaces>7969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GS1 Basic Template</dc:subject>
  <dc:creator>Lisa Berendsen</dc:creator>
  <cp:keywords/>
  <dc:description/>
  <cp:lastModifiedBy>Marion Evrard</cp:lastModifiedBy>
  <cp:revision>3</cp:revision>
  <dcterms:created xsi:type="dcterms:W3CDTF">2021-09-02T08:34:00Z</dcterms:created>
  <dcterms:modified xsi:type="dcterms:W3CDTF">2021-09-02T14:58:00Z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0x0101009773452EAD9D9043AF1696619B308B4E</vt:lpwstr>
  </property>
</Properties>
</file>