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773E9" w:rsidRDefault="006773E9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00000002" w14:textId="6424F430" w:rsidR="006773E9" w:rsidRDefault="00CA3678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>
        <w:rPr>
          <w:rFonts w:ascii="Calibri" w:eastAsia="Calibri" w:hAnsi="Calibri" w:cs="Calibri"/>
          <w:b/>
          <w:color w:val="7030A0"/>
          <w:sz w:val="28"/>
          <w:szCs w:val="28"/>
        </w:rPr>
        <w:t>Онлайн анкета във Viber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: За 81% от 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>потребителите в Б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>ългари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>я</w:t>
      </w:r>
      <w:r>
        <w:rPr>
          <w:rFonts w:ascii="Calibri" w:eastAsia="Calibri" w:hAnsi="Calibri" w:cs="Calibri"/>
          <w:b/>
          <w:color w:val="7030A0"/>
          <w:sz w:val="28"/>
          <w:szCs w:val="28"/>
        </w:rPr>
        <w:t xml:space="preserve"> дигиталната сигурност е най-важна</w:t>
      </w:r>
    </w:p>
    <w:p w14:paraId="00000003" w14:textId="7683B499" w:rsidR="006773E9" w:rsidRDefault="00CA3678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 w:rsidRPr="006E04DE">
        <w:rPr>
          <w:rFonts w:ascii="Calibri" w:eastAsia="Calibri" w:hAnsi="Calibri" w:cs="Calibri"/>
          <w:i/>
        </w:rPr>
        <w:t>По случай</w:t>
      </w:r>
      <w:r>
        <w:rPr>
          <w:rFonts w:ascii="Calibri" w:eastAsia="Calibri" w:hAnsi="Calibri" w:cs="Calibri"/>
          <w:i/>
        </w:rPr>
        <w:t xml:space="preserve"> Международния ден </w:t>
      </w:r>
      <w:r>
        <w:rPr>
          <w:rFonts w:ascii="Calibri" w:eastAsia="Calibri" w:hAnsi="Calibri" w:cs="Calibri"/>
          <w:i/>
        </w:rPr>
        <w:t>за защита на личните данни</w:t>
      </w:r>
      <w:r>
        <w:rPr>
          <w:rFonts w:ascii="Calibri" w:eastAsia="Calibri" w:hAnsi="Calibri" w:cs="Calibri"/>
          <w:i/>
        </w:rPr>
        <w:t>, Viber проведе</w:t>
      </w:r>
      <w:r>
        <w:rPr>
          <w:rFonts w:ascii="Calibri" w:eastAsia="Calibri" w:hAnsi="Calibri" w:cs="Calibri"/>
          <w:i/>
        </w:rPr>
        <w:t xml:space="preserve"> доброволна онлайн</w:t>
      </w:r>
      <w:r>
        <w:rPr>
          <w:rFonts w:ascii="Calibri" w:eastAsia="Calibri" w:hAnsi="Calibri" w:cs="Calibri"/>
          <w:i/>
        </w:rPr>
        <w:t xml:space="preserve"> анкета сред потребителите си</w:t>
      </w:r>
      <w:r>
        <w:rPr>
          <w:rFonts w:ascii="Calibri" w:eastAsia="Calibri" w:hAnsi="Calibri" w:cs="Calibri"/>
          <w:i/>
        </w:rPr>
        <w:t xml:space="preserve"> в приложението</w:t>
      </w:r>
      <w:r>
        <w:rPr>
          <w:rFonts w:ascii="Calibri" w:eastAsia="Calibri" w:hAnsi="Calibri" w:cs="Calibri"/>
          <w:i/>
        </w:rPr>
        <w:t xml:space="preserve"> в цял свят, в това число България</w:t>
      </w:r>
      <w:r>
        <w:rPr>
          <w:rFonts w:ascii="Calibri" w:eastAsia="Calibri" w:hAnsi="Calibri" w:cs="Calibri"/>
          <w:i/>
        </w:rPr>
        <w:t xml:space="preserve"> -</w:t>
      </w:r>
      <w:r>
        <w:rPr>
          <w:rFonts w:ascii="Calibri" w:eastAsia="Calibri" w:hAnsi="Calibri" w:cs="Calibri"/>
          <w:i/>
        </w:rPr>
        <w:t xml:space="preserve">  за </w:t>
      </w:r>
      <w:r>
        <w:rPr>
          <w:rFonts w:ascii="Calibri" w:eastAsia="Calibri" w:hAnsi="Calibri" w:cs="Calibri"/>
          <w:i/>
        </w:rPr>
        <w:t xml:space="preserve">да провери </w:t>
      </w:r>
      <w:r>
        <w:rPr>
          <w:rFonts w:ascii="Calibri" w:eastAsia="Calibri" w:hAnsi="Calibri" w:cs="Calibri"/>
          <w:i/>
        </w:rPr>
        <w:t xml:space="preserve">нагласите на хората към сигурността </w:t>
      </w:r>
    </w:p>
    <w:p w14:paraId="00000004" w14:textId="22C4F1C4" w:rsidR="006773E9" w:rsidRDefault="006E04D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>София, 28</w:t>
      </w:r>
      <w:r w:rsidR="00CA3678">
        <w:rPr>
          <w:rFonts w:ascii="Calibri" w:eastAsia="Calibri" w:hAnsi="Calibri" w:cs="Calibri"/>
          <w:b/>
          <w:highlight w:val="white"/>
        </w:rPr>
        <w:t xml:space="preserve"> януари, 2021 г.</w:t>
      </w:r>
      <w:r w:rsidR="00CA3678">
        <w:rPr>
          <w:rFonts w:ascii="Calibri" w:eastAsia="Calibri" w:hAnsi="Calibri" w:cs="Calibri"/>
          <w:highlight w:val="white"/>
        </w:rPr>
        <w:t xml:space="preserve"> -</w:t>
      </w:r>
      <w:hyperlink r:id="rId7">
        <w:r w:rsidR="00CA3678">
          <w:rPr>
            <w:rFonts w:ascii="Calibri" w:eastAsia="Calibri" w:hAnsi="Calibri" w:cs="Calibri"/>
            <w:highlight w:val="white"/>
          </w:rPr>
          <w:t xml:space="preserve"> </w:t>
        </w:r>
      </w:hyperlink>
      <w:hyperlink r:id="rId8" w:history="1">
        <w:r w:rsidR="00CA3678" w:rsidRPr="00CA3678">
          <w:rPr>
            <w:rStyle w:val="Hyperlink"/>
            <w:rFonts w:ascii="Calibri" w:eastAsia="Calibri" w:hAnsi="Calibri" w:cs="Calibri"/>
            <w:highlight w:val="white"/>
          </w:rPr>
          <w:t>Viber</w:t>
        </w:r>
      </w:hyperlink>
      <w:r w:rsidR="00CA3678">
        <w:rPr>
          <w:rFonts w:ascii="Calibri" w:eastAsia="Calibri" w:hAnsi="Calibri" w:cs="Calibri"/>
          <w:highlight w:val="white"/>
        </w:rPr>
        <w:t xml:space="preserve"> - </w:t>
      </w:r>
      <w:r w:rsidR="00CA3678">
        <w:rPr>
          <w:rFonts w:ascii="Calibri" w:eastAsia="Calibri" w:hAnsi="Calibri" w:cs="Calibri"/>
        </w:rPr>
        <w:t>едно от водещите приложения за комуникация в света, представя резултатите от своята доброволна глобална анкета</w:t>
      </w:r>
      <w:r w:rsidR="00CA3678">
        <w:rPr>
          <w:rFonts w:ascii="Calibri" w:eastAsia="Calibri" w:hAnsi="Calibri" w:cs="Calibri"/>
        </w:rPr>
        <w:t>.</w:t>
      </w:r>
      <w:r w:rsidR="00CA3678">
        <w:rPr>
          <w:rFonts w:ascii="Calibri" w:eastAsia="Calibri" w:hAnsi="Calibri" w:cs="Calibri"/>
        </w:rPr>
        <w:t xml:space="preserve"> В нея от </w:t>
      </w:r>
      <w:r w:rsidR="00CA3678">
        <w:rPr>
          <w:rFonts w:ascii="Calibri" w:eastAsia="Calibri" w:hAnsi="Calibri" w:cs="Calibri"/>
        </w:rPr>
        <w:t xml:space="preserve">приблизително 340 000 </w:t>
      </w:r>
      <w:r w:rsidR="00CA3678">
        <w:rPr>
          <w:rFonts w:ascii="Calibri" w:eastAsia="Calibri" w:hAnsi="Calibri" w:cs="Calibri"/>
        </w:rPr>
        <w:t xml:space="preserve">души споделят мнението си за важността на дигиталната поверителност. </w:t>
      </w:r>
      <w:r w:rsidR="00CA3678">
        <w:rPr>
          <w:rFonts w:ascii="Calibri" w:eastAsia="Calibri" w:hAnsi="Calibri" w:cs="Calibri"/>
        </w:rPr>
        <w:t xml:space="preserve"> </w:t>
      </w:r>
      <w:r w:rsidR="00CA3678">
        <w:rPr>
          <w:rFonts w:ascii="Calibri" w:eastAsia="Calibri" w:hAnsi="Calibri" w:cs="Calibri"/>
        </w:rPr>
        <w:t xml:space="preserve"> </w:t>
      </w:r>
      <w:r w:rsidR="00CA3678">
        <w:rPr>
          <w:rFonts w:ascii="Calibri" w:eastAsia="Calibri" w:hAnsi="Calibri" w:cs="Calibri"/>
          <w:b/>
        </w:rPr>
        <w:t>77%</w:t>
      </w:r>
      <w:r w:rsidR="00CA3678">
        <w:rPr>
          <w:rFonts w:ascii="Calibri" w:eastAsia="Calibri" w:hAnsi="Calibri" w:cs="Calibri"/>
        </w:rPr>
        <w:t xml:space="preserve"> от потребителите на приложения по целия свят</w:t>
      </w:r>
      <w:r w:rsidR="00CA3678">
        <w:rPr>
          <w:rFonts w:ascii="Calibri" w:eastAsia="Calibri" w:hAnsi="Calibri" w:cs="Calibri"/>
        </w:rPr>
        <w:t xml:space="preserve"> вярват, че</w:t>
      </w:r>
      <w:r w:rsidR="00CA3678">
        <w:rPr>
          <w:rFonts w:ascii="Calibri" w:eastAsia="Calibri" w:hAnsi="Calibri" w:cs="Calibri"/>
        </w:rPr>
        <w:t xml:space="preserve"> дигиталната поверителността е от голямо значение. В България </w:t>
      </w:r>
      <w:r w:rsidR="00CA3678">
        <w:rPr>
          <w:rFonts w:ascii="Calibri" w:eastAsia="Calibri" w:hAnsi="Calibri" w:cs="Calibri"/>
          <w:b/>
        </w:rPr>
        <w:t>81%</w:t>
      </w:r>
      <w:r w:rsidR="00CA3678">
        <w:rPr>
          <w:rFonts w:ascii="Calibri" w:eastAsia="Calibri" w:hAnsi="Calibri" w:cs="Calibri"/>
        </w:rPr>
        <w:t xml:space="preserve"> от потребителите на Viber, участвали в анкетата, споделят, че </w:t>
      </w:r>
      <w:r w:rsidR="00CA3678">
        <w:rPr>
          <w:rFonts w:ascii="Calibri" w:eastAsia="Calibri" w:hAnsi="Calibri" w:cs="Calibri"/>
        </w:rPr>
        <w:t>са загрижени</w:t>
      </w:r>
      <w:r w:rsidR="00CA3678">
        <w:rPr>
          <w:rFonts w:ascii="Calibri" w:eastAsia="Calibri" w:hAnsi="Calibri" w:cs="Calibri"/>
        </w:rPr>
        <w:t xml:space="preserve"> много за </w:t>
      </w:r>
      <w:r w:rsidR="00CA3678">
        <w:rPr>
          <w:rFonts w:ascii="Calibri" w:eastAsia="Calibri" w:hAnsi="Calibri" w:cs="Calibri"/>
        </w:rPr>
        <w:t>сигурността на техните данни и комуникация онлайн</w:t>
      </w:r>
      <w:r w:rsidR="00CA3678">
        <w:rPr>
          <w:rFonts w:ascii="Calibri" w:eastAsia="Calibri" w:hAnsi="Calibri" w:cs="Calibri"/>
        </w:rPr>
        <w:t xml:space="preserve"> </w:t>
      </w:r>
      <w:r w:rsidR="00CA3678">
        <w:rPr>
          <w:rFonts w:ascii="Calibri" w:eastAsia="Calibri" w:hAnsi="Calibri" w:cs="Calibri"/>
        </w:rPr>
        <w:t xml:space="preserve">- резултат, който е </w:t>
      </w:r>
      <w:r w:rsidR="00CA3678">
        <w:rPr>
          <w:rFonts w:ascii="Calibri" w:eastAsia="Calibri" w:hAnsi="Calibri" w:cs="Calibri"/>
          <w:b/>
        </w:rPr>
        <w:t>с 1,3%</w:t>
      </w:r>
      <w:r w:rsidR="00CA3678">
        <w:rPr>
          <w:rFonts w:ascii="Calibri" w:eastAsia="Calibri" w:hAnsi="Calibri" w:cs="Calibri"/>
        </w:rPr>
        <w:t xml:space="preserve"> по-висок от средния за региона.</w:t>
      </w:r>
    </w:p>
    <w:p w14:paraId="00000005" w14:textId="3E49E5C0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Функционалностите за лична комуникация и криптирането от край до край по подразбиране са най-важни за потребителите, включително и за българите. </w:t>
      </w:r>
      <w:r>
        <w:rPr>
          <w:rFonts w:ascii="Calibri" w:eastAsia="Calibri" w:hAnsi="Calibri" w:cs="Calibri"/>
          <w:b/>
        </w:rPr>
        <w:t>67%</w:t>
      </w:r>
      <w:r>
        <w:rPr>
          <w:rFonts w:ascii="Calibri" w:eastAsia="Calibri" w:hAnsi="Calibri" w:cs="Calibri"/>
        </w:rPr>
        <w:t xml:space="preserve"> от тях казват, че техният основен приоритет е разговорите им да </w:t>
      </w:r>
      <w:r>
        <w:rPr>
          <w:rFonts w:ascii="Calibri" w:eastAsia="Calibri" w:hAnsi="Calibri" w:cs="Calibri"/>
        </w:rPr>
        <w:t xml:space="preserve">останат </w:t>
      </w:r>
      <w:r>
        <w:rPr>
          <w:rFonts w:ascii="Calibri" w:eastAsia="Calibri" w:hAnsi="Calibri" w:cs="Calibri"/>
        </w:rPr>
        <w:t xml:space="preserve"> лични. На второ място з</w:t>
      </w:r>
      <w:r>
        <w:rPr>
          <w:rFonts w:ascii="Calibri" w:eastAsia="Calibri" w:hAnsi="Calibri" w:cs="Calibri"/>
        </w:rPr>
        <w:t xml:space="preserve">а тях е важно да се гарантира, че потребителските им данни не се споделят или събират от компанията, извън необходимото за работата на приложението – </w:t>
      </w:r>
      <w:r>
        <w:rPr>
          <w:rFonts w:ascii="Calibri" w:eastAsia="Calibri" w:hAnsi="Calibri" w:cs="Calibri"/>
          <w:b/>
        </w:rPr>
        <w:t>17%</w:t>
      </w:r>
      <w:r>
        <w:rPr>
          <w:rFonts w:ascii="Calibri" w:eastAsia="Calibri" w:hAnsi="Calibri" w:cs="Calibri"/>
        </w:rPr>
        <w:t xml:space="preserve">. </w:t>
      </w:r>
    </w:p>
    <w:p w14:paraId="00000008" w14:textId="6BEAB755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регионите, участващи в проучването - което включва Европа, Близкия изток и Северна Африка и Азиатско-тихоокеанския регион - </w:t>
      </w:r>
      <w:r>
        <w:rPr>
          <w:rFonts w:ascii="Calibri" w:eastAsia="Calibri" w:hAnsi="Calibri" w:cs="Calibri"/>
        </w:rPr>
        <w:t xml:space="preserve">потребителите в </w:t>
      </w:r>
      <w:r>
        <w:rPr>
          <w:rFonts w:ascii="Calibri" w:eastAsia="Calibri" w:hAnsi="Calibri" w:cs="Calibri"/>
        </w:rPr>
        <w:t>западноевропейските държави са най-загрижени за дигиталната</w:t>
      </w:r>
      <w:r>
        <w:rPr>
          <w:rFonts w:ascii="Calibri" w:eastAsia="Calibri" w:hAnsi="Calibri" w:cs="Calibri"/>
        </w:rPr>
        <w:t xml:space="preserve"> си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сигурност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b/>
        </w:rPr>
        <w:t>85%</w:t>
      </w:r>
      <w:r>
        <w:rPr>
          <w:rFonts w:ascii="Calibri" w:eastAsia="Calibri" w:hAnsi="Calibri" w:cs="Calibri"/>
        </w:rPr>
        <w:t xml:space="preserve"> от анкетираните</w:t>
      </w:r>
      <w:r w:rsidR="006E04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заявяват че за тях това е много важно –  това прави</w:t>
      </w:r>
      <w:r>
        <w:rPr>
          <w:rFonts w:ascii="Calibri" w:eastAsia="Calibri" w:hAnsi="Calibri" w:cs="Calibri"/>
        </w:rPr>
        <w:t xml:space="preserve"> почти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10%</w:t>
      </w:r>
      <w:r>
        <w:rPr>
          <w:rFonts w:ascii="Calibri" w:eastAsia="Calibri" w:hAnsi="Calibri" w:cs="Calibri"/>
        </w:rPr>
        <w:t xml:space="preserve"> повече от тези в глобален мащаб. Освен това </w:t>
      </w:r>
      <w:r>
        <w:rPr>
          <w:rFonts w:ascii="Calibri" w:eastAsia="Calibri" w:hAnsi="Calibri" w:cs="Calibri"/>
          <w:b/>
        </w:rPr>
        <w:t>79%</w:t>
      </w:r>
      <w:r>
        <w:rPr>
          <w:rFonts w:ascii="Calibri" w:eastAsia="Calibri" w:hAnsi="Calibri" w:cs="Calibri"/>
        </w:rPr>
        <w:t xml:space="preserve"> от анкетираните в световен мащаб заявяват, че биха сменили приложението си за съобщения поради опасения относно поверителността.</w:t>
      </w:r>
    </w:p>
    <w:p w14:paraId="00000009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i/>
        </w:rPr>
      </w:pPr>
      <w:bookmarkStart w:id="0" w:name="_GoBack"/>
      <w:r>
        <w:rPr>
          <w:rFonts w:ascii="Calibri" w:eastAsia="Calibri" w:hAnsi="Calibri" w:cs="Calibri"/>
          <w:i/>
        </w:rPr>
        <w:t>„Това проучване показва на нас и на останалия свят, че неприкосновеността на личния живот никога не трябва да отстъпва на функ</w:t>
      </w:r>
      <w:r>
        <w:rPr>
          <w:rFonts w:ascii="Calibri" w:eastAsia="Calibri" w:hAnsi="Calibri" w:cs="Calibri"/>
          <w:i/>
        </w:rPr>
        <w:t>ционалностите във време на нарастваща загриженост за използване на личната комуникация с цел печалба“, к</w:t>
      </w:r>
      <w:r>
        <w:rPr>
          <w:rFonts w:ascii="Calibri" w:eastAsia="Calibri" w:hAnsi="Calibri" w:cs="Calibri"/>
        </w:rPr>
        <w:t>азва Джамел Агауа, главен изпълнителен директор на Rakuten Viber</w:t>
      </w:r>
      <w:r>
        <w:rPr>
          <w:rFonts w:ascii="Calibri" w:eastAsia="Calibri" w:hAnsi="Calibri" w:cs="Calibri"/>
          <w:i/>
        </w:rPr>
        <w:t xml:space="preserve">. „Тъй като поверителността на данните е на първо място за нашите потребители, това е и </w:t>
      </w:r>
      <w:r>
        <w:rPr>
          <w:rFonts w:ascii="Calibri" w:eastAsia="Calibri" w:hAnsi="Calibri" w:cs="Calibri"/>
          <w:i/>
        </w:rPr>
        <w:t xml:space="preserve">една от основните ни мисии и ще продължим да предоставяме на хората по целия свят сигурна платформа за комуникация, която да бъде </w:t>
      </w:r>
      <w:r>
        <w:rPr>
          <w:rFonts w:ascii="Calibri" w:eastAsia="Calibri" w:hAnsi="Calibri" w:cs="Calibri"/>
          <w:i/>
        </w:rPr>
        <w:lastRenderedPageBreak/>
        <w:t>домакин на техните разговори.</w:t>
      </w:r>
    </w:p>
    <w:p w14:paraId="0000000A" w14:textId="572F7536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Тъй като кризата с COVID-19 продължава да ускорява дигитализацията в много аспекти от живота, от</w:t>
      </w:r>
      <w:r>
        <w:rPr>
          <w:rFonts w:ascii="Calibri" w:eastAsia="Calibri" w:hAnsi="Calibri" w:cs="Calibri"/>
        </w:rPr>
        <w:t xml:space="preserve"> образованието до работата и до здравеопазването, хората се обръщат към приложения и различни дигитални формати, за да останат свързани с членове на семейството си, приятели и колеги. Проучването на Rakuten Viber подчертава, че чрез трансформацията, повери</w:t>
      </w:r>
      <w:r>
        <w:rPr>
          <w:rFonts w:ascii="Calibri" w:eastAsia="Calibri" w:hAnsi="Calibri" w:cs="Calibri"/>
        </w:rPr>
        <w:t>телността на данните все още е на първо място за потребителите.</w:t>
      </w:r>
      <w:r>
        <w:rPr>
          <w:rFonts w:ascii="Calibri" w:eastAsia="Calibri" w:hAnsi="Calibri" w:cs="Calibri"/>
        </w:rPr>
        <w:t xml:space="preserve"> </w:t>
      </w:r>
    </w:p>
    <w:p w14:paraId="0000000B" w14:textId="41F94255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Какво прави Viber предпочитаното и сигурно приложение: Всички 1:1 чатове и разговори във Viber са защитени с криптиране от край до край. Никой не може да се присъедини или да бъде поканен</w:t>
      </w:r>
      <w:r>
        <w:rPr>
          <w:rFonts w:ascii="Calibri" w:eastAsia="Calibri" w:hAnsi="Calibri" w:cs="Calibri"/>
        </w:rPr>
        <w:t xml:space="preserve"> в групови чатове без разрешение. Приложението предлага също </w:t>
      </w:r>
      <w:r>
        <w:rPr>
          <w:rFonts w:ascii="Calibri" w:eastAsia="Calibri" w:hAnsi="Calibri" w:cs="Calibri"/>
        </w:rPr>
        <w:t>функция за</w:t>
      </w:r>
      <w:r>
        <w:rPr>
          <w:rFonts w:ascii="Calibri" w:eastAsia="Calibri" w:hAnsi="Calibri" w:cs="Calibri"/>
        </w:rPr>
        <w:t xml:space="preserve"> скрити</w:t>
      </w:r>
      <w:r>
        <w:rPr>
          <w:rFonts w:ascii="Calibri" w:eastAsia="Calibri" w:hAnsi="Calibri" w:cs="Calibri"/>
        </w:rPr>
        <w:t xml:space="preserve"> чат</w:t>
      </w:r>
      <w:r>
        <w:rPr>
          <w:rFonts w:ascii="Calibri" w:eastAsia="Calibri" w:hAnsi="Calibri" w:cs="Calibri"/>
        </w:rPr>
        <w:t>ове</w:t>
      </w:r>
      <w:r>
        <w:rPr>
          <w:rFonts w:ascii="Calibri" w:eastAsia="Calibri" w:hAnsi="Calibri" w:cs="Calibri"/>
        </w:rPr>
        <w:t>, ко</w:t>
      </w:r>
      <w:r>
        <w:rPr>
          <w:rFonts w:ascii="Calibri" w:eastAsia="Calibri" w:hAnsi="Calibri" w:cs="Calibri"/>
        </w:rPr>
        <w:t>и</w:t>
      </w:r>
      <w:r>
        <w:rPr>
          <w:rFonts w:ascii="Calibri" w:eastAsia="Calibri" w:hAnsi="Calibri" w:cs="Calibri"/>
        </w:rPr>
        <w:t>то мо</w:t>
      </w:r>
      <w:r>
        <w:rPr>
          <w:rFonts w:ascii="Calibri" w:eastAsia="Calibri" w:hAnsi="Calibri" w:cs="Calibri"/>
        </w:rPr>
        <w:t>гат</w:t>
      </w:r>
      <w:r>
        <w:rPr>
          <w:rFonts w:ascii="Calibri" w:eastAsia="Calibri" w:hAnsi="Calibri" w:cs="Calibri"/>
        </w:rPr>
        <w:t xml:space="preserve"> да бъд</w:t>
      </w:r>
      <w:r>
        <w:rPr>
          <w:rFonts w:ascii="Calibri" w:eastAsia="Calibri" w:hAnsi="Calibri" w:cs="Calibri"/>
        </w:rPr>
        <w:t>ат</w:t>
      </w:r>
      <w:r>
        <w:rPr>
          <w:rFonts w:ascii="Calibri" w:eastAsia="Calibri" w:hAnsi="Calibri" w:cs="Calibri"/>
        </w:rPr>
        <w:t xml:space="preserve"> </w:t>
      </w:r>
      <w:r w:rsidR="006E04DE">
        <w:rPr>
          <w:rFonts w:ascii="Calibri" w:eastAsia="Calibri" w:hAnsi="Calibri" w:cs="Calibri"/>
        </w:rPr>
        <w:t>достъпни</w:t>
      </w:r>
      <w:r>
        <w:rPr>
          <w:rFonts w:ascii="Calibri" w:eastAsia="Calibri" w:hAnsi="Calibri" w:cs="Calibri"/>
        </w:rPr>
        <w:t xml:space="preserve"> само с ПИН код. Сред функциите, които помагат на хората да се чувс</w:t>
      </w:r>
      <w:r w:rsidR="006E04DE">
        <w:rPr>
          <w:rFonts w:ascii="Calibri" w:eastAsia="Calibri" w:hAnsi="Calibri" w:cs="Calibri"/>
        </w:rPr>
        <w:t xml:space="preserve">тват по-защитени са изчезващите </w:t>
      </w:r>
      <w:r>
        <w:rPr>
          <w:rFonts w:ascii="Calibri" w:eastAsia="Calibri" w:hAnsi="Calibri" w:cs="Calibri"/>
        </w:rPr>
        <w:t>съобщения</w:t>
      </w:r>
      <w:r>
        <w:rPr>
          <w:rFonts w:ascii="Calibri" w:eastAsia="Calibri" w:hAnsi="Calibri" w:cs="Calibri"/>
        </w:rPr>
        <w:t>, при кои</w:t>
      </w:r>
      <w:r>
        <w:rPr>
          <w:rFonts w:ascii="Calibri" w:eastAsia="Calibri" w:hAnsi="Calibri" w:cs="Calibri"/>
        </w:rPr>
        <w:t>то съобщенията се самоунищожават след определен период от време</w:t>
      </w:r>
    </w:p>
    <w:p w14:paraId="0000000C" w14:textId="493C8C38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Подобно на глобалната статистика, близо 100 000 души, или</w:t>
      </w:r>
      <w:r>
        <w:rPr>
          <w:rFonts w:ascii="Calibri" w:eastAsia="Calibri" w:hAnsi="Calibri" w:cs="Calibri"/>
          <w:b/>
        </w:rPr>
        <w:t xml:space="preserve"> 72% </w:t>
      </w:r>
      <w:r>
        <w:rPr>
          <w:rFonts w:ascii="Calibri" w:eastAsia="Calibri" w:hAnsi="Calibri" w:cs="Calibri"/>
        </w:rPr>
        <w:t>от всички участници в региона на Централна и Източна Европа, придават голямо значение на криптирането от край до край, в сравнение с едва</w:t>
      </w:r>
      <w:r>
        <w:rPr>
          <w:rFonts w:ascii="Calibri" w:eastAsia="Calibri" w:hAnsi="Calibri" w:cs="Calibri"/>
          <w:b/>
        </w:rPr>
        <w:t xml:space="preserve"> 18% </w:t>
      </w:r>
      <w:r w:rsidRPr="006E04DE">
        <w:rPr>
          <w:rFonts w:ascii="Calibri" w:eastAsia="Calibri" w:hAnsi="Calibri" w:cs="Calibri"/>
        </w:rPr>
        <w:t>от запитаните в</w:t>
      </w:r>
      <w:r w:rsidR="006E04D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подобна анкета, проведена преди година.</w:t>
      </w:r>
    </w:p>
    <w:bookmarkEnd w:id="0"/>
    <w:p w14:paraId="0000000D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За Rakuten Viber:</w:t>
      </w:r>
    </w:p>
    <w:p w14:paraId="0000000E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В Rakuten Viber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</w:t>
      </w:r>
      <w:r>
        <w:rPr>
          <w:rFonts w:ascii="Calibri" w:eastAsia="Calibri" w:hAnsi="Calibri" w:cs="Calibri"/>
          <w:sz w:val="20"/>
          <w:szCs w:val="20"/>
        </w:rPr>
        <w:t>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0000000F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Rakuten Viber е част от семейството на Rakuten Group, световен лиде</w:t>
      </w:r>
      <w:r>
        <w:rPr>
          <w:rFonts w:ascii="Calibri" w:eastAsia="Calibri" w:hAnsi="Calibri" w:cs="Calibri"/>
          <w:sz w:val="20"/>
          <w:szCs w:val="20"/>
        </w:rPr>
        <w:t>р в електронната търговия и финансовите услуги. Rakuten Viber е официален канал за комуникация на FC Barcelona, както и официален партньор на Golden State Warriors за изпращане на съобщения и разговори.</w:t>
      </w:r>
    </w:p>
    <w:p w14:paraId="00000010" w14:textId="77777777" w:rsidR="006773E9" w:rsidRDefault="00CA3678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</w:t>
      </w:r>
      <w:r>
        <w:rPr>
          <w:rFonts w:ascii="Calibri" w:eastAsia="Calibri" w:hAnsi="Calibri" w:cs="Calibri"/>
          <w:sz w:val="20"/>
          <w:szCs w:val="20"/>
        </w:rPr>
        <w:t>то комуникационно изживяване в света.</w:t>
      </w:r>
    </w:p>
    <w:p w14:paraId="00000011" w14:textId="77777777" w:rsidR="006773E9" w:rsidRDefault="006773E9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6773E9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BF0C" w14:textId="77777777" w:rsidR="00000000" w:rsidRDefault="00CA3678">
      <w:pPr>
        <w:spacing w:line="240" w:lineRule="auto"/>
      </w:pPr>
      <w:r>
        <w:separator/>
      </w:r>
    </w:p>
  </w:endnote>
  <w:endnote w:type="continuationSeparator" w:id="0">
    <w:p w14:paraId="656D7D93" w14:textId="77777777" w:rsidR="00000000" w:rsidRDefault="00CA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00000014" w14:textId="77777777" w:rsidR="006773E9" w:rsidRDefault="006773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34C4" w14:textId="77777777" w:rsidR="00000000" w:rsidRDefault="00CA3678">
      <w:pPr>
        <w:spacing w:line="240" w:lineRule="auto"/>
      </w:pPr>
      <w:r>
        <w:separator/>
      </w:r>
    </w:p>
  </w:footnote>
  <w:footnote w:type="continuationSeparator" w:id="0">
    <w:p w14:paraId="2A7A41C2" w14:textId="77777777" w:rsidR="00000000" w:rsidRDefault="00CA3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E9"/>
    <w:rsid w:val="006773E9"/>
    <w:rsid w:val="006E04DE"/>
    <w:rsid w:val="00C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ber.com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3</cp:revision>
  <dcterms:created xsi:type="dcterms:W3CDTF">2020-07-03T13:57:00Z</dcterms:created>
  <dcterms:modified xsi:type="dcterms:W3CDTF">2021-01-28T09:45:00Z</dcterms:modified>
</cp:coreProperties>
</file>