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Waze, ahora optimizado para motociclistas llega para todos los conductores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4"/>
          <w:szCs w:val="24"/>
        </w:rPr>
      </w:pPr>
      <w:r w:rsidDel="00000000" w:rsidR="00000000" w:rsidRPr="00000000">
        <w:rPr>
          <w:i w:val="1"/>
          <w:sz w:val="24"/>
          <w:szCs w:val="24"/>
          <w:rtl w:val="0"/>
        </w:rPr>
        <w:t xml:space="preserve">Los wazers motociclistas podrán tener acceso a rutas optimizadas, mejores estimaciones de tiempo de llegada, enrutamiento a caminos confinados, y mucho más</w:t>
      </w:r>
    </w:p>
    <w:p w:rsidR="00000000" w:rsidDel="00000000" w:rsidP="00000000" w:rsidRDefault="00000000" w:rsidRPr="00000000">
      <w:pPr>
        <w:contextualSpacing w:val="0"/>
        <w:jc w:val="both"/>
        <w:rPr>
          <w:color w:val="222222"/>
          <w:sz w:val="20"/>
          <w:szCs w:val="20"/>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color w:val="222222"/>
          <w:rtl w:val="0"/>
        </w:rPr>
        <w:t xml:space="preserve">29 de noviembre de 2017.- Waze</w:t>
      </w:r>
      <w:r w:rsidDel="00000000" w:rsidR="00000000" w:rsidRPr="00000000">
        <w:rPr>
          <w:color w:val="222222"/>
          <w:rtl w:val="0"/>
        </w:rPr>
        <w:t xml:space="preserve">, la aplicación de tráfico y navegación que une a la mayor comunidad de conductores en el mundo, ya se encuentra disponible para los conductores de motocicleta. Desde su creación, </w:t>
      </w:r>
      <w:r w:rsidDel="00000000" w:rsidR="00000000" w:rsidRPr="00000000">
        <w:rPr>
          <w:b w:val="1"/>
          <w:color w:val="222222"/>
          <w:rtl w:val="0"/>
        </w:rPr>
        <w:t xml:space="preserve">Waze</w:t>
      </w:r>
      <w:r w:rsidDel="00000000" w:rsidR="00000000" w:rsidRPr="00000000">
        <w:rPr>
          <w:color w:val="222222"/>
          <w:rtl w:val="0"/>
        </w:rPr>
        <w:t xml:space="preserve"> ha ayudado a conductores de automóviles a encontrar rutas óptimas, evitar el tráfico, obtener estimaciones de tiempo de llegada y mucho más. Ahora, </w:t>
      </w:r>
      <w:r w:rsidDel="00000000" w:rsidR="00000000" w:rsidRPr="00000000">
        <w:rPr>
          <w:b w:val="1"/>
          <w:color w:val="222222"/>
          <w:rtl w:val="0"/>
        </w:rPr>
        <w:t xml:space="preserve">Waze</w:t>
      </w:r>
      <w:r w:rsidDel="00000000" w:rsidR="00000000" w:rsidRPr="00000000">
        <w:rPr>
          <w:color w:val="222222"/>
          <w:rtl w:val="0"/>
        </w:rPr>
        <w:t xml:space="preserve"> da un paso más, agregando un nuevo tipo de vehículo en su </w:t>
      </w:r>
      <w:r w:rsidDel="00000000" w:rsidR="00000000" w:rsidRPr="00000000">
        <w:rPr>
          <w:i w:val="1"/>
          <w:color w:val="222222"/>
          <w:rtl w:val="0"/>
        </w:rPr>
        <w:t xml:space="preserve">app</w:t>
      </w:r>
      <w:r w:rsidDel="00000000" w:rsidR="00000000" w:rsidRPr="00000000">
        <w:rPr>
          <w:color w:val="222222"/>
          <w:rtl w:val="0"/>
        </w:rPr>
        <w:t xml:space="preserve">: motocicleta.</w:t>
      </w:r>
    </w:p>
    <w:p w:rsidR="00000000" w:rsidDel="00000000" w:rsidP="00000000" w:rsidRDefault="00000000" w:rsidRPr="00000000">
      <w:pPr>
        <w:contextualSpacing w:val="0"/>
        <w:jc w:val="both"/>
        <w:rPr>
          <w:b w:val="1"/>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Los conductores de motocicletas podrán ahora disfrutar -además de las características tradicionales de Waze como alertas de policía, cámaras de velocidad, cierres de vías, restricciones, etc.- el acceso a rutas mejoradas basadas en información de conductores motociclistas; mejores estimaciones de tiempo de llegada (ETA), las cuales son distintas a las de automovilistas; enrutamiento a caminos estrechos donde los automovilistas no tienen permitido el acceso; nuevo cursor de motocicleta para el tipo de vehículo; así como nuevo estado de ánimo de motocicleta disponible para todos los </w:t>
      </w:r>
      <w:r w:rsidDel="00000000" w:rsidR="00000000" w:rsidRPr="00000000">
        <w:rPr>
          <w:i w:val="1"/>
          <w:color w:val="222222"/>
          <w:rtl w:val="0"/>
        </w:rPr>
        <w:t xml:space="preserve">wazers</w:t>
      </w:r>
      <w:r w:rsidDel="00000000" w:rsidR="00000000" w:rsidRPr="00000000">
        <w:rPr>
          <w:color w:val="222222"/>
          <w:rtl w:val="0"/>
        </w:rPr>
        <w:t xml:space="preserve">.</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color w:val="222222"/>
          <w:rtl w:val="0"/>
        </w:rPr>
        <w:t xml:space="preserve">Para activar esta función en tu app no requieres crear otro perfil o loguearte de manera distinta, simplemente accede a Ajustes &gt; Navegación &gt; Tipo de Vehículo, dale click en Motocicleta y ¡listo! Esta función se encuentra disponible para plataformas Android y iOS para los </w:t>
      </w:r>
      <w:r w:rsidDel="00000000" w:rsidR="00000000" w:rsidRPr="00000000">
        <w:rPr>
          <w:i w:val="1"/>
          <w:color w:val="222222"/>
          <w:rtl w:val="0"/>
        </w:rPr>
        <w:t xml:space="preserve">wazers</w:t>
      </w:r>
      <w:r w:rsidDel="00000000" w:rsidR="00000000" w:rsidRPr="00000000">
        <w:rPr>
          <w:color w:val="222222"/>
          <w:rtl w:val="0"/>
        </w:rPr>
        <w:t xml:space="preserve"> en todo el mundo. </w:t>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color w:val="222222"/>
          <w:rtl w:val="0"/>
        </w:rPr>
        <w:t xml:space="preserve">Con este lanzamiento, </w:t>
      </w:r>
      <w:r w:rsidDel="00000000" w:rsidR="00000000" w:rsidRPr="00000000">
        <w:rPr>
          <w:b w:val="1"/>
          <w:color w:val="222222"/>
          <w:rtl w:val="0"/>
        </w:rPr>
        <w:t xml:space="preserve">Waze </w:t>
      </w:r>
      <w:r w:rsidDel="00000000" w:rsidR="00000000" w:rsidRPr="00000000">
        <w:rPr>
          <w:color w:val="222222"/>
          <w:rtl w:val="0"/>
        </w:rPr>
        <w:t xml:space="preserve">amplía el horizonte de sus conductores permitiéndoles tener una experiencia de manejo mucho más amigable y segura. Además, no olvides que </w:t>
      </w:r>
      <w:r w:rsidDel="00000000" w:rsidR="00000000" w:rsidRPr="00000000">
        <w:rPr>
          <w:b w:val="1"/>
          <w:color w:val="222222"/>
          <w:rtl w:val="0"/>
        </w:rPr>
        <w:t xml:space="preserve">Waze</w:t>
      </w:r>
      <w:r w:rsidDel="00000000" w:rsidR="00000000" w:rsidRPr="00000000">
        <w:rPr>
          <w:color w:val="222222"/>
          <w:rtl w:val="0"/>
        </w:rPr>
        <w:t xml:space="preserve"> es libre y sin costo para su descarga. Si aún no eres </w:t>
      </w:r>
      <w:r w:rsidDel="00000000" w:rsidR="00000000" w:rsidRPr="00000000">
        <w:rPr>
          <w:i w:val="1"/>
          <w:rtl w:val="0"/>
        </w:rPr>
        <w:t xml:space="preserve">wazer</w:t>
      </w:r>
      <w:r w:rsidDel="00000000" w:rsidR="00000000" w:rsidRPr="00000000">
        <w:rPr>
          <w:rtl w:val="0"/>
        </w:rPr>
        <w:t xml:space="preserve">, entra a </w:t>
      </w:r>
      <w:hyperlink r:id="rId5">
        <w:r w:rsidDel="00000000" w:rsidR="00000000" w:rsidRPr="00000000">
          <w:rPr>
            <w:color w:val="1155cc"/>
            <w:u w:val="single"/>
            <w:rtl w:val="0"/>
          </w:rPr>
          <w:t xml:space="preserve">waze.com</w:t>
        </w:r>
      </w:hyperlink>
      <w:r w:rsidDel="00000000" w:rsidR="00000000" w:rsidRPr="00000000">
        <w:rPr>
          <w:rtl w:val="0"/>
        </w:rPr>
        <w:t xml:space="preserve"> y descarga la app o bien desde la App Store o Google Play Store.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hyperlink r:id="rId6">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https://www.waze.com/legal/privacy</w:t>
        </w:r>
      </w:hyperlink>
      <w:r w:rsidDel="00000000" w:rsidR="00000000" w:rsidRPr="00000000">
        <w:rPr>
          <w:rtl w:val="0"/>
        </w:rPr>
      </w:r>
    </w:p>
    <w:sectPr>
      <w:headerReference r:id="rId9" w:type="default"/>
      <w:foot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3233463" cy="10953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463" cy="1095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