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ind w:left="720" w:firstLine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1983: Nace un diamante en bruto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Un año histórico para la ciencia y la cultura que vio el origen de la resistencia y el diseño en la relojería japonesa.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a 12 de julio de 2018.– </w:t>
      </w:r>
      <w:r w:rsidDel="00000000" w:rsidR="00000000" w:rsidRPr="00000000">
        <w:rPr>
          <w:rtl w:val="0"/>
        </w:rPr>
        <w:t xml:space="preserve">Las últimas décadas que conformaron el siglo XX dieron forma a las tecnologías y formas de ver el mundo que hoy damos casi por sentado. Fue en la década de los 80, especialmente en 1983, que se dieron algunos de los avances más significativos y de coyuntura.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El primero de enero de 1983, ARPANET oficialmente cambió su nombre a </w:t>
      </w:r>
      <w:r w:rsidDel="00000000" w:rsidR="00000000" w:rsidRPr="00000000">
        <w:rPr>
          <w:i w:val="1"/>
          <w:rtl w:val="0"/>
        </w:rPr>
        <w:t xml:space="preserve">Internet Protocol</w:t>
      </w:r>
      <w:r w:rsidDel="00000000" w:rsidR="00000000" w:rsidRPr="00000000">
        <w:rPr>
          <w:rtl w:val="0"/>
        </w:rPr>
        <w:t xml:space="preserve">, creado así el internet, la red de comunicaciones y transferencia de datos más grande del mundo que llegó a revolucionar nuestras vidas y convertirse en el centro de las actividades diarias.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También fue en este año que la popularidad de los videojuegos alcanzó niveles estratosféricos cuando Shigeru Miyamoto y Gunpei Yokoi lanzaron el icónico título </w:t>
      </w:r>
      <w:r w:rsidDel="00000000" w:rsidR="00000000" w:rsidRPr="00000000">
        <w:rPr>
          <w:i w:val="1"/>
          <w:rtl w:val="0"/>
        </w:rPr>
        <w:t xml:space="preserve">Mario Bros</w:t>
      </w:r>
      <w:r w:rsidDel="00000000" w:rsidR="00000000" w:rsidRPr="00000000">
        <w:rPr>
          <w:rtl w:val="0"/>
        </w:rPr>
        <w:t xml:space="preserve">, el que los hermanos plomeros italianos Mario y Luigi conquistaron el corazón de todos los niños y redefinieron el modo de juego en las plataformas electrónicas.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el lado político, este año atestiguó cómo Margaret Thatcher, la primera mujer en convertirse en jefa del Estado Británico, fue reelegida en una decisión histórica que comenzaba a demostrar el poder y la fuerza de las mujeres al ser más que profesionales en empleos que antes se consideraban sólo para hombres.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En cuanto a cultura, 1983 vio el estreno una de la conclusiones más esperadas en la cinematografía de la cultura pop: “El Regreso del Jedi”, el film de ciencia ficción y fantasía que cerraba la trilogía emblemática de </w:t>
      </w:r>
      <w:r w:rsidDel="00000000" w:rsidR="00000000" w:rsidRPr="00000000">
        <w:rPr>
          <w:i w:val="1"/>
          <w:rtl w:val="0"/>
        </w:rPr>
        <w:t xml:space="preserve">Star Wars</w:t>
      </w:r>
      <w:r w:rsidDel="00000000" w:rsidR="00000000" w:rsidRPr="00000000">
        <w:rPr>
          <w:rtl w:val="0"/>
        </w:rPr>
        <w:t xml:space="preserve">. Además de otras películas icónicas de la época como los clásicos de baile </w:t>
      </w:r>
      <w:r w:rsidDel="00000000" w:rsidR="00000000" w:rsidRPr="00000000">
        <w:rPr>
          <w:i w:val="1"/>
          <w:rtl w:val="0"/>
        </w:rPr>
        <w:t xml:space="preserve">Flashdance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i w:val="1"/>
          <w:rtl w:val="0"/>
        </w:rPr>
        <w:t xml:space="preserve">Staying Alive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supuesto, la tecnología no se quedó atrás y las innovaciones en comunicaciones estaban a la orden del día. En 1983, Motorola lanzó oficialmente el DynaTAC 8000X, el primer teléfono celular a la venta que sólo pesaba 1 kilogramo y era lo más ligero que podía ser un dispositivo que medía apenas 30 centímetros. También fue el año que vio nacer a Lisa, la primera computadora portátil y la primera máquina en utilizar una interfaz de usuario gráfica del fabricante Apple.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Dentro de este contexto y como perfecta incubadora tecnológica, fue que nació un diamante en bruto: el modelo </w:t>
      </w:r>
      <w:r w:rsidDel="00000000" w:rsidR="00000000" w:rsidRPr="00000000">
        <w:rPr>
          <w:rtl w:val="0"/>
        </w:rPr>
        <w:t xml:space="preserve">DW5000C</w:t>
      </w:r>
      <w:r w:rsidDel="00000000" w:rsidR="00000000" w:rsidRPr="00000000">
        <w:rPr>
          <w:rtl w:val="0"/>
        </w:rPr>
        <w:t xml:space="preserve">, el primer G-SHOCK de la Historia. Lo que en 1983 parecía un producto arriesgado que mezclaba conceptos aparentemente dispares como la relojería y la resistencia, G-SHOCK pronto creció hasta convertirse en un referente de innovación y diseño, alcanzando pronto el título de </w:t>
      </w:r>
      <w:r w:rsidDel="00000000" w:rsidR="00000000" w:rsidRPr="00000000">
        <w:rPr>
          <w:i w:val="1"/>
          <w:rtl w:val="0"/>
        </w:rPr>
        <w:t xml:space="preserve">el reloj más resistente del mundo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Hoy, a 35 años de su nacimiento, celebramos la creatividad y tenacidad con la que Kikuo Ibe, el padre de G-SHOCK, imprimió en este primer modelo sin saber que su invención constituiría el primer paso hacia uno de los relojes más portados y deseados en el mundo.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Cada pieza de la serie DW5600E-1V, el modelo que ha heredado el ADN del primer G-SHOCK creado en 1983, tiene un costo estimado de $1,689 y está disponible en las tiendas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G-SHOCK, </w:t>
        </w:r>
      </w:hyperlink>
      <w:r w:rsidDel="00000000" w:rsidR="00000000" w:rsidRPr="00000000">
        <w:rPr>
          <w:rtl w:val="0"/>
        </w:rPr>
        <w:t xml:space="preserve">como en Torre Manacar, </w:t>
      </w:r>
      <w:r w:rsidDel="00000000" w:rsidR="00000000" w:rsidRPr="00000000">
        <w:rPr>
          <w:highlight w:val="white"/>
          <w:rtl w:val="0"/>
        </w:rPr>
        <w:t xml:space="preserve">en el segundo nivel del Centro Comercial Santa Fe, G-SHOCK Plaza la Isla Cancún, 5ª Avenida Playa del Carmen, Plaza de las Américas Veracruz, 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Liverpool</w:t>
        </w:r>
      </w:hyperlink>
      <w:r w:rsidDel="00000000" w:rsidR="00000000" w:rsidRPr="00000000">
        <w:rPr>
          <w:highlight w:val="white"/>
          <w:rtl w:val="0"/>
        </w:rPr>
        <w:t xml:space="preserve">, El Palacio de Hierro, Joyerias Bizzarro</w:t>
      </w:r>
      <w:r w:rsidDel="00000000" w:rsidR="00000000" w:rsidRPr="00000000">
        <w:rPr>
          <w:highlight w:val="white"/>
          <w:rtl w:val="0"/>
        </w:rPr>
        <w:t xml:space="preserve"> y en línea en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www.casioshop.mx</w:t>
        </w:r>
      </w:hyperlink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contextualSpacing w:val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>
          <w:i w:val="1"/>
          <w:color w:val="222222"/>
          <w:sz w:val="27"/>
          <w:szCs w:val="27"/>
          <w:shd w:fill="f4f3f2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Mantente conectado a través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Twitter: </w:t>
      </w:r>
      <w:hyperlink r:id="rId9">
        <w:r w:rsidDel="00000000" w:rsidR="00000000" w:rsidRPr="00000000">
          <w:rPr>
            <w:u w:val="single"/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Facebook: </w:t>
      </w:r>
      <w:hyperlink r:id="rId10">
        <w:r w:rsidDel="00000000" w:rsidR="00000000" w:rsidRPr="00000000">
          <w:rPr>
            <w:u w:val="single"/>
            <w:rtl w:val="0"/>
          </w:rPr>
          <w:t xml:space="preserve">CASIO G-SHOCK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  <w:t xml:space="preserve">Instagram: </w:t>
      </w:r>
      <w:hyperlink r:id="rId11">
        <w:r w:rsidDel="00000000" w:rsidR="00000000" w:rsidRPr="00000000">
          <w:rPr>
            <w:rtl w:val="0"/>
          </w:rPr>
          <w:t xml:space="preserve">@casiogshockmx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jc w:val="center"/>
        <w:rPr>
          <w:rFonts w:ascii="Times" w:cs="Times" w:eastAsia="Times" w:hAnsi="Times"/>
        </w:rPr>
      </w:pPr>
      <w:r w:rsidDel="00000000" w:rsidR="00000000" w:rsidRPr="00000000">
        <w:rPr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México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Casio Computer Co., Ltd. es uno de los líderes mundiales en productos de electrónica de consumo y soluciones tecnológicas para empresas. Desde su fundación en 1957, la compañía se ha esforzado por trabajar en su 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más información, visita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www.casiomx.com/products/Watches/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contextualSpacing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Casio America, Inc.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Casio America, Inc., Dover, N.J., es una subsidiaria estadounidense de Casio Computer Co., Ltd., de Tokio, Japón, uno de los manufactureros líderes a nivel mundial de electrónicos y soluciones de equipo para negocios. Establecida en 1957, 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 </w:t>
      </w:r>
      <w:hyperlink r:id="rId13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www.casiousa.com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CONTACTO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Andrea Munguía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(55) 10 80 01 72</w:t>
      </w:r>
    </w:p>
    <w:p w:rsidR="00000000" w:rsidDel="00000000" w:rsidP="00000000" w:rsidRDefault="00000000" w:rsidRPr="00000000" w14:paraId="0000002D">
      <w:pPr>
        <w:widowControl w:val="0"/>
        <w:spacing w:line="240" w:lineRule="auto"/>
        <w:contextualSpacing w:val="0"/>
        <w:jc w:val="both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andrea.munguia@another.co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 invitamos a conocer las novedades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G-SHOCK</w:t>
      </w:r>
      <w:r w:rsidDel="00000000" w:rsidR="00000000" w:rsidRPr="00000000">
        <w:rPr>
          <w:sz w:val="20"/>
          <w:szCs w:val="20"/>
          <w:rtl w:val="0"/>
        </w:rPr>
        <w:t xml:space="preserve"> en el </w:t>
      </w:r>
      <w:r w:rsidDel="00000000" w:rsidR="00000000" w:rsidRPr="00000000">
        <w:rPr>
          <w:i w:val="1"/>
          <w:sz w:val="20"/>
          <w:szCs w:val="20"/>
          <w:rtl w:val="0"/>
        </w:rPr>
        <w:t xml:space="preserve">showroom</w:t>
      </w:r>
      <w:r w:rsidDel="00000000" w:rsidR="00000000" w:rsidRPr="00000000">
        <w:rPr>
          <w:sz w:val="20"/>
          <w:szCs w:val="20"/>
          <w:rtl w:val="0"/>
        </w:rPr>
        <w:t xml:space="preserve"> ubicado en las oficinas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Another Company</w:t>
      </w:r>
      <w:r w:rsidDel="00000000" w:rsidR="00000000" w:rsidRPr="00000000">
        <w:rPr>
          <w:sz w:val="20"/>
          <w:szCs w:val="20"/>
          <w:rtl w:val="0"/>
        </w:rPr>
        <w:t xml:space="preserve"> en donde podrás descubrir y experimentar los nuevos modelos que esta marca de resistentes relojes tiene para 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una mejor experiencia te recomendamos llamar para solicitar una visita.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b w:val="1"/>
          <w:rtl w:val="0"/>
        </w:rPr>
        <w:t xml:space="preserve">Showroom Another Company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Av de los Insurgentes Sur 601, piso 16, Nápoles, 03810 Ciudad de México, CDMX.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jc w:val="both"/>
        <w:rPr>
          <w:rFonts w:ascii="Times" w:cs="Times" w:eastAsia="Times" w:hAnsi="Times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showroom@another.co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/>
      <w:drawing>
        <wp:inline distB="114300" distT="114300" distL="114300" distR="114300">
          <wp:extent cx="1833563" cy="532907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3563" cy="5329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4829175</wp:posOffset>
          </wp:positionH>
          <wp:positionV relativeFrom="paragraph">
            <wp:posOffset>133350</wp:posOffset>
          </wp:positionV>
          <wp:extent cx="1116965" cy="202565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6965" cy="2025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stagram.com/casiogshockmx" TargetMode="External"/><Relationship Id="rId10" Type="http://schemas.openxmlformats.org/officeDocument/2006/relationships/hyperlink" Target="https://www.facebook.com/CASIOGSHOCKMexico/?fref=nf" TargetMode="External"/><Relationship Id="rId13" Type="http://schemas.openxmlformats.org/officeDocument/2006/relationships/hyperlink" Target="http://www.casiousa.com/" TargetMode="External"/><Relationship Id="rId12" Type="http://schemas.openxmlformats.org/officeDocument/2006/relationships/hyperlink" Target="http://www.casiomx.com/products/Watche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casiogshockmx" TargetMode="External"/><Relationship Id="rId15" Type="http://schemas.openxmlformats.org/officeDocument/2006/relationships/hyperlink" Target="mailto:showroom@another.co" TargetMode="External"/><Relationship Id="rId14" Type="http://schemas.openxmlformats.org/officeDocument/2006/relationships/hyperlink" Target="mailto:andrea.munguia@another.co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gshock.mx/tiendas/" TargetMode="External"/><Relationship Id="rId7" Type="http://schemas.openxmlformats.org/officeDocument/2006/relationships/hyperlink" Target="https://www.liverpool.com.mx/tienda/?s=casio" TargetMode="External"/><Relationship Id="rId8" Type="http://schemas.openxmlformats.org/officeDocument/2006/relationships/hyperlink" Target="http://www.casioshop.mx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