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AD" w:rsidRDefault="00777FAD" w:rsidP="00777FAD">
      <w:pPr>
        <w:jc w:val="right"/>
        <w:rPr>
          <w:rFonts w:asciiTheme="minorHAnsi" w:hAnsiTheme="minorHAnsi" w:cstheme="minorHAnsi"/>
        </w:rPr>
      </w:pPr>
    </w:p>
    <w:p w:rsidR="00777FAD" w:rsidRDefault="00777FAD" w:rsidP="00777FAD">
      <w:pPr>
        <w:jc w:val="right"/>
        <w:rPr>
          <w:rFonts w:asciiTheme="minorHAnsi" w:hAnsiTheme="minorHAnsi" w:cstheme="minorHAnsi"/>
        </w:rPr>
      </w:pPr>
    </w:p>
    <w:p w:rsidR="00777FAD" w:rsidRDefault="00777FAD" w:rsidP="00777FAD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PERSBERICHT</w:t>
      </w:r>
    </w:p>
    <w:p w:rsidR="00777FAD" w:rsidRDefault="00777FAD" w:rsidP="00777FAD">
      <w:pPr>
        <w:jc w:val="right"/>
        <w:rPr>
          <w:rFonts w:asciiTheme="minorHAnsi" w:hAnsiTheme="minorHAnsi" w:cstheme="minorHAnsi"/>
          <w:b/>
          <w:i/>
          <w:sz w:val="44"/>
          <w:szCs w:val="44"/>
        </w:rPr>
      </w:pPr>
      <w:r>
        <w:rPr>
          <w:rFonts w:asciiTheme="minorHAnsi" w:hAnsiTheme="minorHAnsi" w:cstheme="minorHAnsi"/>
          <w:b/>
          <w:i/>
          <w:sz w:val="44"/>
          <w:szCs w:val="44"/>
        </w:rPr>
        <w:t>Verlos ons van het kwade</w:t>
      </w:r>
    </w:p>
    <w:p w:rsidR="00777FAD" w:rsidRDefault="00777FAD" w:rsidP="00777FAD">
      <w:pPr>
        <w:jc w:val="right"/>
        <w:rPr>
          <w:rFonts w:asciiTheme="minorHAnsi" w:hAnsiTheme="minorHAnsi" w:cstheme="minorHAnsi"/>
          <w:i/>
          <w:sz w:val="40"/>
          <w:szCs w:val="40"/>
        </w:rPr>
      </w:pPr>
      <w:r>
        <w:rPr>
          <w:rFonts w:asciiTheme="minorHAnsi" w:eastAsiaTheme="minorHAnsi" w:hAnsiTheme="minorHAnsi" w:cstheme="minorHAnsi"/>
          <w:i/>
          <w:sz w:val="40"/>
          <w:szCs w:val="40"/>
        </w:rPr>
        <w:t>Karin Descendre</w:t>
      </w:r>
    </w:p>
    <w:p w:rsidR="00777FAD" w:rsidRDefault="00777FAD" w:rsidP="00777FAD">
      <w:pPr>
        <w:pStyle w:val="Geenafstand"/>
        <w:jc w:val="both"/>
        <w:rPr>
          <w:rFonts w:cstheme="minorHAnsi"/>
        </w:rPr>
      </w:pPr>
    </w:p>
    <w:p w:rsidR="00777FAD" w:rsidRDefault="0035557F" w:rsidP="00777FAD">
      <w:pPr>
        <w:pStyle w:val="Geenafstand"/>
        <w:jc w:val="both"/>
        <w:rPr>
          <w:rFonts w:cstheme="minorHAnsi"/>
          <w:b/>
        </w:rPr>
      </w:pPr>
      <w:r>
        <w:rPr>
          <w:rFonts w:cstheme="minorHAnsi"/>
          <w:b/>
        </w:rPr>
        <w:t>Gebaseerd op waargebeurde feiten: een ongezien doofpotschandaal in de kerk</w:t>
      </w:r>
    </w:p>
    <w:p w:rsidR="00777FAD" w:rsidRPr="00654944" w:rsidRDefault="00BE46A2" w:rsidP="00777FAD">
      <w:pPr>
        <w:pStyle w:val="Geenafstand"/>
        <w:jc w:val="both"/>
        <w:rPr>
          <w:rFonts w:cstheme="minorHAnsi"/>
        </w:rPr>
      </w:pPr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473A7C21" wp14:editId="29B8DECC">
            <wp:simplePos x="0" y="0"/>
            <wp:positionH relativeFrom="column">
              <wp:posOffset>-4445</wp:posOffset>
            </wp:positionH>
            <wp:positionV relativeFrom="paragraph">
              <wp:posOffset>196850</wp:posOffset>
            </wp:positionV>
            <wp:extent cx="1133475" cy="1743710"/>
            <wp:effectExtent l="0" t="0" r="9525" b="889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90223303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46A2" w:rsidRDefault="00BE46A2" w:rsidP="00BE46A2">
      <w:pPr>
        <w:rPr>
          <w:rFonts w:eastAsia="Times New Roman"/>
        </w:rPr>
      </w:pPr>
      <w:r w:rsidRPr="00BE46A2">
        <w:t>Gent, mei 1984. Er wordt aangebeld bij Hendrik Van Hees, aalmoezenier in de Gentse gevangenis. Hij haast zich naar de voo</w:t>
      </w:r>
      <w:r w:rsidRPr="00BE46A2">
        <w:t>r</w:t>
      </w:r>
      <w:r w:rsidRPr="00BE46A2">
        <w:t>deur. Dat is he</w:t>
      </w:r>
      <w:r w:rsidRPr="00BE46A2">
        <w:t>t laatste wat men van hem weet</w:t>
      </w:r>
      <w:r w:rsidRPr="00BE46A2">
        <w:t>.</w:t>
      </w:r>
    </w:p>
    <w:p w:rsidR="00BE46A2" w:rsidRPr="00BE46A2" w:rsidRDefault="00BE46A2" w:rsidP="00BE46A2">
      <w:pPr>
        <w:rPr>
          <w:rFonts w:eastAsia="Times New Roman"/>
        </w:rPr>
      </w:pPr>
      <w:r w:rsidRPr="00BE46A2">
        <w:t>Vijfentwintig jaar later vraagt zijn fa</w:t>
      </w:r>
      <w:r>
        <w:t>milie inzage in het onderzoek. Maar van een dossier is geen spr</w:t>
      </w:r>
      <w:r>
        <w:t>a</w:t>
      </w:r>
      <w:r>
        <w:t>ke</w:t>
      </w:r>
      <w:r w:rsidRPr="00BE46A2">
        <w:t xml:space="preserve">. Commissaris </w:t>
      </w:r>
      <w:proofErr w:type="spellStart"/>
      <w:r w:rsidRPr="00BE46A2">
        <w:t>Callens</w:t>
      </w:r>
      <w:proofErr w:type="spellEnd"/>
      <w:r w:rsidRPr="00BE46A2">
        <w:t xml:space="preserve"> en zijn team hero</w:t>
      </w:r>
      <w:r>
        <w:t xml:space="preserve">penen de zaak en duiken </w:t>
      </w:r>
      <w:r w:rsidRPr="00BE46A2">
        <w:t>een kwarteeuw terug in de tijd. Zonder resu</w:t>
      </w:r>
      <w:r w:rsidRPr="00BE46A2">
        <w:t>l</w:t>
      </w:r>
      <w:r w:rsidRPr="00BE46A2">
        <w:t>taat.</w:t>
      </w:r>
    </w:p>
    <w:p w:rsidR="00BE46A2" w:rsidRPr="00BE46A2" w:rsidRDefault="00BE46A2" w:rsidP="00BE46A2">
      <w:pPr>
        <w:rPr>
          <w:rFonts w:eastAsia="Times New Roman"/>
        </w:rPr>
      </w:pPr>
      <w:r>
        <w:t xml:space="preserve">Kort daarop </w:t>
      </w:r>
      <w:r w:rsidRPr="00BE46A2">
        <w:t xml:space="preserve">blijkt dat Van Hees niet de enige geestelijke </w:t>
      </w:r>
      <w:r>
        <w:t>is die toen spoorloos verdween</w:t>
      </w:r>
      <w:r w:rsidRPr="00BE46A2">
        <w:t xml:space="preserve">. </w:t>
      </w:r>
      <w:r>
        <w:t xml:space="preserve">Ook van </w:t>
      </w:r>
      <w:r w:rsidRPr="00BE46A2">
        <w:t>Ma</w:t>
      </w:r>
      <w:r>
        <w:t>rgaretha</w:t>
      </w:r>
      <w:r w:rsidRPr="00BE46A2">
        <w:t xml:space="preserve"> </w:t>
      </w:r>
      <w:proofErr w:type="spellStart"/>
      <w:r w:rsidRPr="00BE46A2">
        <w:t>Rogiers</w:t>
      </w:r>
      <w:proofErr w:type="spellEnd"/>
      <w:r w:rsidRPr="00BE46A2">
        <w:t xml:space="preserve">, beter bekend als de muzikale zuster </w:t>
      </w:r>
      <w:proofErr w:type="spellStart"/>
      <w:r w:rsidRPr="00BE46A2">
        <w:t>Mag</w:t>
      </w:r>
      <w:r>
        <w:t>gy</w:t>
      </w:r>
      <w:proofErr w:type="spellEnd"/>
      <w:r>
        <w:t>, is nooit meer iets vernomen</w:t>
      </w:r>
      <w:r w:rsidRPr="00BE46A2">
        <w:t>. Al jaren doen wilde verhalen de ronde over de rol daarin van kanunnik Martens, voor wie de non als priv</w:t>
      </w:r>
      <w:r w:rsidRPr="00BE46A2">
        <w:t>é</w:t>
      </w:r>
      <w:r w:rsidRPr="00BE46A2">
        <w:t>chauffeur werkte. Toch werd hij al die tijd ongemoeid gelaten.</w:t>
      </w:r>
      <w:r w:rsidRPr="00BE46A2">
        <w:rPr>
          <w:rFonts w:eastAsia="Times New Roman"/>
        </w:rPr>
        <w:t xml:space="preserve"> </w:t>
      </w:r>
    </w:p>
    <w:p w:rsidR="00BE46A2" w:rsidRPr="00BE46A2" w:rsidRDefault="00BE46A2" w:rsidP="00BE46A2">
      <w:pPr>
        <w:rPr>
          <w:rFonts w:eastAsia="Arial Unicode MS"/>
        </w:rPr>
      </w:pPr>
      <w:r>
        <w:t xml:space="preserve">Is dit </w:t>
      </w:r>
      <w:r w:rsidRPr="00BE46A2">
        <w:t>een doofpotoperatie</w:t>
      </w:r>
      <w:r>
        <w:t xml:space="preserve"> van de Kerk? En</w:t>
      </w:r>
      <w:r w:rsidRPr="00BE46A2">
        <w:t xml:space="preserve"> hebben de twee zaken met elkaar te m</w:t>
      </w:r>
      <w:r w:rsidRPr="00BE46A2">
        <w:t>a</w:t>
      </w:r>
      <w:r w:rsidRPr="00BE46A2">
        <w:t xml:space="preserve">ken? </w:t>
      </w:r>
    </w:p>
    <w:p w:rsidR="00F31924" w:rsidRPr="00BE46A2" w:rsidRDefault="00F31924" w:rsidP="00F31924">
      <w:pPr>
        <w:pStyle w:val="Geenafstand"/>
        <w:jc w:val="both"/>
        <w:rPr>
          <w:rFonts w:cstheme="minorHAnsi"/>
          <w:lang w:val="nl-NL"/>
        </w:rPr>
      </w:pPr>
    </w:p>
    <w:p w:rsidR="00F31924" w:rsidRDefault="00F31924" w:rsidP="00F31924">
      <w:pPr>
        <w:pStyle w:val="Geenafstand"/>
        <w:jc w:val="both"/>
        <w:rPr>
          <w:rFonts w:cstheme="minorHAnsi"/>
        </w:rPr>
      </w:pPr>
      <w:r w:rsidRPr="00F31924">
        <w:rPr>
          <w:rFonts w:cstheme="minorHAnsi"/>
          <w:b/>
        </w:rPr>
        <w:t>Karin Descendre</w:t>
      </w:r>
      <w:r>
        <w:rPr>
          <w:rFonts w:cstheme="minorHAnsi"/>
        </w:rPr>
        <w:t xml:space="preserve"> bouwt verder aan haar </w:t>
      </w:r>
      <w:proofErr w:type="spellStart"/>
      <w:r>
        <w:rPr>
          <w:rFonts w:cstheme="minorHAnsi"/>
        </w:rPr>
        <w:t>cold</w:t>
      </w:r>
      <w:proofErr w:type="spellEnd"/>
      <w:r>
        <w:rPr>
          <w:rFonts w:cstheme="minorHAnsi"/>
        </w:rPr>
        <w:t xml:space="preserve"> </w:t>
      </w:r>
      <w:r w:rsidRPr="00F31924">
        <w:rPr>
          <w:rFonts w:cstheme="minorHAnsi"/>
        </w:rPr>
        <w:t>case-team, na haar</w:t>
      </w:r>
      <w:r>
        <w:rPr>
          <w:rFonts w:cstheme="minorHAnsi"/>
        </w:rPr>
        <w:t xml:space="preserve"> gesmaakte debuut </w:t>
      </w:r>
      <w:r w:rsidRPr="00147B2F">
        <w:rPr>
          <w:rFonts w:cstheme="minorHAnsi"/>
          <w:i/>
        </w:rPr>
        <w:t>Leid ons niet in bekoring</w:t>
      </w:r>
      <w:r w:rsidRPr="00F31924">
        <w:rPr>
          <w:rFonts w:cstheme="minorHAnsi"/>
        </w:rPr>
        <w:t>.</w:t>
      </w:r>
    </w:p>
    <w:p w:rsidR="00777FAD" w:rsidRDefault="00777FAD" w:rsidP="00777FAD">
      <w:pPr>
        <w:pStyle w:val="Geenafstand"/>
        <w:rPr>
          <w:rFonts w:cstheme="minorHAnsi"/>
        </w:rPr>
      </w:pPr>
    </w:p>
    <w:p w:rsidR="00EF778D" w:rsidRDefault="00EF778D" w:rsidP="00EF778D">
      <w:pPr>
        <w:pStyle w:val="Geenafstand"/>
        <w:jc w:val="center"/>
        <w:rPr>
          <w:rFonts w:cstheme="minorHAnsi"/>
        </w:rPr>
      </w:pPr>
      <w:r>
        <w:rPr>
          <w:rFonts w:cstheme="minorHAnsi"/>
        </w:rPr>
        <w:t>'Een vlot geschreven misdaadthriller met een interessante plot waarbij de lezer eerst stevig op het verkeerde been wordt gezet.'</w:t>
      </w:r>
    </w:p>
    <w:p w:rsidR="00777FAD" w:rsidRDefault="00EF778D" w:rsidP="00EF778D">
      <w:pPr>
        <w:pStyle w:val="Geenafstand"/>
        <w:jc w:val="center"/>
        <w:rPr>
          <w:rFonts w:cstheme="minorHAnsi"/>
        </w:rPr>
      </w:pPr>
      <w:r>
        <w:rPr>
          <w:rFonts w:cstheme="minorHAnsi"/>
        </w:rPr>
        <w:t xml:space="preserve">Crimezone.nl over </w:t>
      </w:r>
      <w:r w:rsidRPr="00EF778D">
        <w:rPr>
          <w:rFonts w:cstheme="minorHAnsi"/>
          <w:i/>
        </w:rPr>
        <w:t>Leid ons niet in bekoring</w:t>
      </w:r>
    </w:p>
    <w:p w:rsidR="00777FAD" w:rsidRDefault="00777FAD" w:rsidP="00777FAD">
      <w:pPr>
        <w:pStyle w:val="Geenafstand"/>
        <w:rPr>
          <w:rFonts w:cstheme="minorHAnsi"/>
        </w:rPr>
      </w:pPr>
    </w:p>
    <w:p w:rsidR="003866EF" w:rsidRDefault="003866EF" w:rsidP="00777FAD">
      <w:pPr>
        <w:pStyle w:val="Geenafstand"/>
        <w:rPr>
          <w:rFonts w:cstheme="minorHAnsi"/>
        </w:rPr>
      </w:pPr>
    </w:p>
    <w:p w:rsidR="00777FAD" w:rsidRPr="00A5249E" w:rsidRDefault="00EF778D" w:rsidP="00777FAD">
      <w:pPr>
        <w:pStyle w:val="Geenafstand"/>
        <w:pBdr>
          <w:top w:val="single" w:sz="4" w:space="1" w:color="auto"/>
        </w:pBdr>
        <w:jc w:val="center"/>
        <w:rPr>
          <w:rFonts w:cstheme="minorHAnsi"/>
        </w:rPr>
      </w:pPr>
      <w:r>
        <w:rPr>
          <w:rFonts w:asciiTheme="minorHAnsi" w:hAnsiTheme="minorHAnsi" w:cstheme="minorHAnsi"/>
          <w:b/>
          <w:i/>
        </w:rPr>
        <w:t>Verlos ons van het kwade</w:t>
      </w:r>
      <w:r w:rsidR="00777FAD" w:rsidRPr="00A5249E">
        <w:rPr>
          <w:rFonts w:asciiTheme="minorHAnsi" w:hAnsiTheme="minorHAnsi" w:cstheme="minorHAnsi"/>
          <w:b/>
          <w:i/>
        </w:rPr>
        <w:t xml:space="preserve"> </w:t>
      </w:r>
      <w:r w:rsidR="00777FAD" w:rsidRPr="00A5249E">
        <w:rPr>
          <w:rFonts w:asciiTheme="minorHAnsi" w:hAnsiTheme="minorHAnsi" w:cstheme="minorHAnsi"/>
        </w:rPr>
        <w:t xml:space="preserve">/ </w:t>
      </w:r>
      <w:r>
        <w:rPr>
          <w:rFonts w:asciiTheme="minorHAnsi" w:eastAsiaTheme="minorHAnsi" w:hAnsiTheme="minorHAnsi" w:cstheme="minorHAnsi"/>
          <w:i/>
        </w:rPr>
        <w:t>Karin Descendre</w:t>
      </w:r>
      <w:r w:rsidR="00777FAD" w:rsidRPr="00A5249E">
        <w:rPr>
          <w:rFonts w:asciiTheme="minorHAnsi" w:eastAsiaTheme="minorHAnsi" w:hAnsiTheme="minorHAnsi" w:cstheme="minorHAnsi"/>
          <w:i/>
        </w:rPr>
        <w:t xml:space="preserve"> </w:t>
      </w:r>
    </w:p>
    <w:p w:rsidR="00777FAD" w:rsidRPr="00A5249E" w:rsidRDefault="00777FAD" w:rsidP="00777FAD">
      <w:pPr>
        <w:pStyle w:val="Geenafstand"/>
        <w:pBdr>
          <w:bottom w:val="single" w:sz="4" w:space="1" w:color="auto"/>
        </w:pBdr>
        <w:jc w:val="center"/>
        <w:rPr>
          <w:rFonts w:asciiTheme="minorHAnsi" w:hAnsiTheme="minorHAnsi" w:cstheme="minorHAnsi"/>
          <w:bCs/>
          <w:color w:val="000000"/>
        </w:rPr>
      </w:pPr>
      <w:r w:rsidRPr="00A5249E">
        <w:rPr>
          <w:rFonts w:asciiTheme="minorHAnsi" w:eastAsiaTheme="minorHAnsi" w:hAnsiTheme="minorHAnsi" w:cstheme="minorHAnsi"/>
        </w:rPr>
        <w:t xml:space="preserve">ISBN 978 90 223 </w:t>
      </w:r>
      <w:r w:rsidR="00EF778D">
        <w:rPr>
          <w:rFonts w:asciiTheme="minorHAnsi" w:eastAsiaTheme="minorHAnsi" w:hAnsiTheme="minorHAnsi" w:cstheme="minorHAnsi"/>
        </w:rPr>
        <w:t xml:space="preserve">3031 9 </w:t>
      </w:r>
      <w:r w:rsidRPr="00A5249E">
        <w:rPr>
          <w:rFonts w:asciiTheme="minorHAnsi" w:hAnsiTheme="minorHAnsi" w:cstheme="minorHAnsi"/>
          <w:bCs/>
          <w:color w:val="000000"/>
        </w:rPr>
        <w:t xml:space="preserve">– € </w:t>
      </w:r>
      <w:r>
        <w:rPr>
          <w:rFonts w:asciiTheme="minorHAnsi" w:hAnsiTheme="minorHAnsi" w:cstheme="minorHAnsi"/>
          <w:bCs/>
          <w:color w:val="000000"/>
        </w:rPr>
        <w:t>19</w:t>
      </w:r>
      <w:r w:rsidRPr="00A5249E">
        <w:rPr>
          <w:rFonts w:asciiTheme="minorHAnsi" w:hAnsiTheme="minorHAnsi" w:cstheme="minorHAnsi"/>
          <w:bCs/>
          <w:color w:val="000000"/>
        </w:rPr>
        <w:t xml:space="preserve">,99  - </w:t>
      </w:r>
      <w:r w:rsidR="00BE46A2">
        <w:rPr>
          <w:rFonts w:asciiTheme="minorHAnsi" w:hAnsiTheme="minorHAnsi" w:cstheme="minorHAnsi"/>
          <w:bCs/>
          <w:color w:val="000000"/>
        </w:rPr>
        <w:t>278</w:t>
      </w:r>
      <w:r w:rsidRPr="00A5249E">
        <w:rPr>
          <w:rFonts w:asciiTheme="minorHAnsi" w:hAnsiTheme="minorHAnsi" w:cstheme="minorHAnsi"/>
          <w:bCs/>
          <w:color w:val="000000"/>
        </w:rPr>
        <w:t xml:space="preserve"> blz. – Paperback</w:t>
      </w:r>
      <w:r w:rsidRPr="00A5249E">
        <w:rPr>
          <w:rFonts w:asciiTheme="minorHAnsi" w:hAnsiTheme="minorHAnsi" w:cstheme="minorHAnsi"/>
        </w:rPr>
        <w:t xml:space="preserve"> </w:t>
      </w:r>
    </w:p>
    <w:p w:rsidR="00777FAD" w:rsidRDefault="00777FAD" w:rsidP="00777FAD">
      <w:pPr>
        <w:pStyle w:val="Geenafstand"/>
        <w:pBdr>
          <w:bottom w:val="single" w:sz="4" w:space="1" w:color="auto"/>
        </w:pBdr>
        <w:jc w:val="center"/>
        <w:rPr>
          <w:rFonts w:cstheme="minorHAnsi"/>
        </w:rPr>
      </w:pPr>
      <w:r>
        <w:rPr>
          <w:rFonts w:cstheme="minorHAnsi"/>
        </w:rPr>
        <w:t xml:space="preserve">Uitgeverij </w:t>
      </w:r>
      <w:proofErr w:type="spellStart"/>
      <w:r>
        <w:rPr>
          <w:rFonts w:cstheme="minorHAnsi"/>
        </w:rPr>
        <w:t>Manteau</w:t>
      </w:r>
      <w:proofErr w:type="spellEnd"/>
    </w:p>
    <w:p w:rsidR="00777FAD" w:rsidRDefault="00777FAD" w:rsidP="00777FAD">
      <w:pPr>
        <w:spacing w:after="0"/>
        <w:jc w:val="center"/>
        <w:rPr>
          <w:rFonts w:asciiTheme="minorHAnsi" w:hAnsiTheme="minorHAnsi" w:cstheme="minorHAnsi"/>
        </w:rPr>
      </w:pPr>
    </w:p>
    <w:p w:rsidR="00777FAD" w:rsidRDefault="00777FAD" w:rsidP="00777FAD">
      <w:pPr>
        <w:pStyle w:val="Geenafstand"/>
        <w:jc w:val="center"/>
        <w:rPr>
          <w:rFonts w:cstheme="minorHAnsi"/>
        </w:rPr>
      </w:pPr>
      <w:r>
        <w:rPr>
          <w:rFonts w:cstheme="minorHAnsi"/>
        </w:rPr>
        <w:t xml:space="preserve">Pers &amp; Promotie: Lies Maes – </w:t>
      </w:r>
      <w:hyperlink r:id="rId6" w:history="1">
        <w:r>
          <w:rPr>
            <w:rStyle w:val="Hyperlink"/>
            <w:rFonts w:cstheme="minorHAnsi"/>
          </w:rPr>
          <w:t>lies.maes@wpg.be</w:t>
        </w:r>
      </w:hyperlink>
    </w:p>
    <w:p w:rsidR="00777FAD" w:rsidRPr="00A33CCD" w:rsidRDefault="009F02C3" w:rsidP="00777FAD">
      <w:pPr>
        <w:pStyle w:val="Geenafstand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:rsidR="00247197" w:rsidRDefault="00247197"/>
    <w:sectPr w:rsidR="00247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AD"/>
    <w:rsid w:val="00147B2F"/>
    <w:rsid w:val="00247197"/>
    <w:rsid w:val="0035557F"/>
    <w:rsid w:val="003866EF"/>
    <w:rsid w:val="00777FAD"/>
    <w:rsid w:val="009F02C3"/>
    <w:rsid w:val="00BE46A2"/>
    <w:rsid w:val="00EF778D"/>
    <w:rsid w:val="00F3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7FAD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77FAD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777F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oofdtekst">
    <w:name w:val="Hoofdtekst"/>
    <w:rsid w:val="00BE46A2"/>
    <w:pPr>
      <w:spacing w:after="0" w:line="240" w:lineRule="auto"/>
    </w:pPr>
    <w:rPr>
      <w:rFonts w:ascii="Helvetica" w:eastAsia="Arial Unicode MS" w:hAnsi="Arial Unicode MS" w:cs="Arial Unicode MS"/>
      <w:color w:val="000000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46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7FAD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77FAD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777F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oofdtekst">
    <w:name w:val="Hoofdtekst"/>
    <w:rsid w:val="00BE46A2"/>
    <w:pPr>
      <w:spacing w:after="0" w:line="240" w:lineRule="auto"/>
    </w:pPr>
    <w:rPr>
      <w:rFonts w:ascii="Helvetica" w:eastAsia="Arial Unicode MS" w:hAnsi="Arial Unicode MS" w:cs="Arial Unicode MS"/>
      <w:color w:val="000000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46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es.maes@wpg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1234</Characters>
  <Application>Microsoft Office Word</Application>
  <DocSecurity>0</DocSecurity>
  <Lines>10</Lines>
  <Paragraphs>2</Paragraphs>
  <ScaleCrop>false</ScaleCrop>
  <Company>WPG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Sharyn Mommens</dc:creator>
  <cp:lastModifiedBy>Lies Maes</cp:lastModifiedBy>
  <cp:revision>8</cp:revision>
  <dcterms:created xsi:type="dcterms:W3CDTF">2014-03-27T09:09:00Z</dcterms:created>
  <dcterms:modified xsi:type="dcterms:W3CDTF">2014-06-05T12:28:00Z</dcterms:modified>
</cp:coreProperties>
</file>