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4A08BC" w:rsidP="00B17335">
      <w:pPr>
        <w:pStyle w:val="BodySEAT"/>
        <w:ind w:right="-46"/>
        <w:jc w:val="right"/>
        <w:rPr>
          <w:lang w:val="nl-NL"/>
        </w:rPr>
      </w:pPr>
      <w:r>
        <w:rPr>
          <w:lang w:val="nl-NL"/>
        </w:rPr>
        <w:t>29</w:t>
      </w:r>
      <w:bookmarkStart w:id="0" w:name="_GoBack"/>
      <w:bookmarkEnd w:id="0"/>
      <w:r w:rsidR="00B17335" w:rsidRPr="002F35FC">
        <w:rPr>
          <w:lang w:val="nl-NL"/>
        </w:rPr>
        <w:t xml:space="preserve"> </w:t>
      </w:r>
      <w:r w:rsidR="00760FFC">
        <w:rPr>
          <w:lang w:val="nl-NL"/>
        </w:rPr>
        <w:t>september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4A08BC">
        <w:rPr>
          <w:lang w:val="nl-NL"/>
        </w:rPr>
        <w:t>42</w:t>
      </w:r>
      <w:r w:rsidR="002F35FC" w:rsidRPr="002F35FC">
        <w:rPr>
          <w:lang w:val="nl-NL"/>
        </w:rPr>
        <w:t>N</w:t>
      </w:r>
    </w:p>
    <w:p w:rsidR="00B17335" w:rsidRPr="002F35FC" w:rsidRDefault="00B17335" w:rsidP="00B17335">
      <w:pPr>
        <w:pStyle w:val="BodySEAT"/>
        <w:rPr>
          <w:lang w:val="nl-NL"/>
        </w:rPr>
      </w:pPr>
    </w:p>
    <w:p w:rsidR="009A71B1" w:rsidRDefault="009A71B1" w:rsidP="009A71B1">
      <w:pPr>
        <w:pStyle w:val="BodySEAT"/>
        <w:rPr>
          <w:rFonts w:ascii="Arial" w:hAnsi="Arial"/>
        </w:rPr>
      </w:pPr>
      <w:r>
        <w:t xml:space="preserve">SEAT breidt zijn </w:t>
      </w:r>
      <w:proofErr w:type="spellStart"/>
      <w:r>
        <w:t>cng</w:t>
      </w:r>
      <w:proofErr w:type="spellEnd"/>
      <w:r>
        <w:t>-gamma uit</w:t>
      </w:r>
    </w:p>
    <w:p w:rsidR="009A71B1" w:rsidRDefault="009A71B1" w:rsidP="009A71B1">
      <w:pPr>
        <w:pStyle w:val="HeadlineSEAT"/>
      </w:pPr>
      <w:r>
        <w:t>Wereldpremière van de nieuwe SEAT Arona TGI op het autosalon van Parijs</w:t>
      </w:r>
    </w:p>
    <w:p w:rsidR="009A71B1" w:rsidRDefault="009A71B1" w:rsidP="009A71B1">
      <w:pPr>
        <w:pStyle w:val="DeckSEAT"/>
      </w:pPr>
      <w:r>
        <w:t>De Arona is de eerste SUV ter wereld die kan worden uitgerust met een motor op aardgas</w:t>
      </w:r>
    </w:p>
    <w:p w:rsidR="009A71B1" w:rsidRDefault="009A71B1" w:rsidP="009A71B1">
      <w:pPr>
        <w:pStyle w:val="DeckSEAT"/>
      </w:pPr>
      <w:r>
        <w:t xml:space="preserve">De Arona TGI krijgt drie </w:t>
      </w:r>
      <w:proofErr w:type="spellStart"/>
      <w:r>
        <w:t>cng</w:t>
      </w:r>
      <w:proofErr w:type="spellEnd"/>
      <w:r>
        <w:t>-tanks mee voor een ruimer rijbereik op gas en een gunstigere gebruikskost</w:t>
      </w:r>
    </w:p>
    <w:p w:rsidR="009A71B1" w:rsidRDefault="009A71B1" w:rsidP="009A71B1">
      <w:pPr>
        <w:pStyle w:val="DeckSEAT"/>
      </w:pPr>
      <w:r>
        <w:t xml:space="preserve">Rijden op </w:t>
      </w:r>
      <w:proofErr w:type="spellStart"/>
      <w:r>
        <w:t>cng</w:t>
      </w:r>
      <w:proofErr w:type="spellEnd"/>
      <w:r>
        <w:t xml:space="preserve"> helpt de CO</w:t>
      </w:r>
      <w:r>
        <w:rPr>
          <w:vertAlign w:val="subscript"/>
        </w:rPr>
        <w:t>2</w:t>
      </w:r>
      <w:r>
        <w:t xml:space="preserve">-uitstoot tot wel 25% drukken en de </w:t>
      </w:r>
      <w:proofErr w:type="spellStart"/>
      <w:r>
        <w:t>NO</w:t>
      </w:r>
      <w:r>
        <w:rPr>
          <w:vertAlign w:val="subscript"/>
        </w:rPr>
        <w:t>x</w:t>
      </w:r>
      <w:proofErr w:type="spellEnd"/>
      <w:r>
        <w:t>-uitstoot tot wel 75%</w:t>
      </w:r>
    </w:p>
    <w:p w:rsidR="009A71B1" w:rsidRDefault="009A71B1" w:rsidP="009A71B1"/>
    <w:p w:rsidR="009A71B1" w:rsidRDefault="009A71B1" w:rsidP="00A70A67">
      <w:pPr>
        <w:pStyle w:val="BodySEAT"/>
      </w:pPr>
      <w:r>
        <w:t>Met de wereldpremière van de Arona TGI op het autosalon van Parijs onthult SEAT ‘s werelds eerste SUV op aardgas.</w:t>
      </w:r>
    </w:p>
    <w:p w:rsidR="009A71B1" w:rsidRDefault="009A71B1" w:rsidP="00A70A67">
      <w:pPr>
        <w:pStyle w:val="BodySEAT"/>
      </w:pPr>
    </w:p>
    <w:p w:rsidR="009A71B1" w:rsidRDefault="009A71B1" w:rsidP="00A70A67">
      <w:pPr>
        <w:pStyle w:val="BodySEAT"/>
      </w:pPr>
      <w:r>
        <w:t xml:space="preserve">Na de Leon, Ibiza en </w:t>
      </w:r>
      <w:proofErr w:type="spellStart"/>
      <w:r>
        <w:t>Mii</w:t>
      </w:r>
      <w:proofErr w:type="spellEnd"/>
      <w:r>
        <w:t xml:space="preserve"> wordt de </w:t>
      </w:r>
      <w:proofErr w:type="spellStart"/>
      <w:r>
        <w:t>Arona</w:t>
      </w:r>
      <w:proofErr w:type="spellEnd"/>
      <w:r>
        <w:t xml:space="preserve"> TGI hiermee het vierde model uit het SEAT-aanbod dat recht heeft op de milieuvriendelijkere, goedkopere brandstof en draagt het model op die manier bij tot </w:t>
      </w:r>
      <w:proofErr w:type="spellStart"/>
      <w:r>
        <w:t>SEAT’s</w:t>
      </w:r>
      <w:proofErr w:type="spellEnd"/>
      <w:r>
        <w:t xml:space="preserve"> doelstelling om het gebruik van </w:t>
      </w:r>
      <w:proofErr w:type="spellStart"/>
      <w:r>
        <w:t>cng</w:t>
      </w:r>
      <w:proofErr w:type="spellEnd"/>
      <w:r>
        <w:t xml:space="preserve"> te verhogen en de uitstoot van CO</w:t>
      </w:r>
      <w:r>
        <w:rPr>
          <w:vertAlign w:val="subscript"/>
        </w:rPr>
        <w:t>2</w:t>
      </w:r>
      <w:r>
        <w:t xml:space="preserve"> en stikstofoxide te verlagen.</w:t>
      </w:r>
    </w:p>
    <w:p w:rsidR="009A71B1" w:rsidRDefault="009A71B1" w:rsidP="00A70A67">
      <w:pPr>
        <w:pStyle w:val="BodySEAT"/>
      </w:pPr>
    </w:p>
    <w:p w:rsidR="009A71B1" w:rsidRDefault="009A71B1" w:rsidP="00A70A67">
      <w:pPr>
        <w:pStyle w:val="BodySEAT"/>
      </w:pPr>
      <w:r>
        <w:t xml:space="preserve">De Arona TGI werd ontworpen en ontwikkeld op het SEAT-hoofdkwartier in </w:t>
      </w:r>
      <w:proofErr w:type="spellStart"/>
      <w:r>
        <w:t>Martorell</w:t>
      </w:r>
      <w:proofErr w:type="spellEnd"/>
      <w:r>
        <w:t xml:space="preserve"> waar hij ook gebouwd zal worden. Hij vormt een verdere stap in het voertuigontwikkelingsprogramma van het merk en etaleert niet alleen de modernste technologie ter zake maar bewijst ook meteen dat het verminderen van de ecologische impact geen aanslag op het rijplezier hoeft te betekenen.</w:t>
      </w:r>
    </w:p>
    <w:p w:rsidR="009A71B1" w:rsidRDefault="009A71B1" w:rsidP="00A70A67">
      <w:pPr>
        <w:pStyle w:val="BodySEAT"/>
      </w:pPr>
    </w:p>
    <w:p w:rsidR="009A71B1" w:rsidRDefault="009A71B1" w:rsidP="00A70A67">
      <w:pPr>
        <w:pStyle w:val="BodySEAT"/>
      </w:pPr>
      <w:r>
        <w:t xml:space="preserve">“SEAT zet actief in op de promotie van </w:t>
      </w:r>
      <w:proofErr w:type="spellStart"/>
      <w:r>
        <w:t>cng</w:t>
      </w:r>
      <w:proofErr w:type="spellEnd"/>
      <w:r>
        <w:t xml:space="preserve"> als de brandstof bij uitstek die een duurzaam alternatief vormt”, zegt Luca de </w:t>
      </w:r>
      <w:proofErr w:type="spellStart"/>
      <w:r>
        <w:t>Meo</w:t>
      </w:r>
      <w:proofErr w:type="spellEnd"/>
      <w:r>
        <w:t xml:space="preserve">, voorzitter van SEAT. “Bovendien is de technologie compatibel met het kwalitatief gewaarborgde, hernieuwbare </w:t>
      </w:r>
      <w:proofErr w:type="spellStart"/>
      <w:r>
        <w:t>biomethaan</w:t>
      </w:r>
      <w:proofErr w:type="spellEnd"/>
      <w:r>
        <w:t xml:space="preserve"> wat de </w:t>
      </w:r>
      <w:proofErr w:type="spellStart"/>
      <w:r>
        <w:t>langetermijntoekomst</w:t>
      </w:r>
      <w:proofErr w:type="spellEnd"/>
      <w:r>
        <w:t xml:space="preserve"> van </w:t>
      </w:r>
      <w:proofErr w:type="spellStart"/>
      <w:r>
        <w:t>cng</w:t>
      </w:r>
      <w:proofErr w:type="spellEnd"/>
      <w:r>
        <w:t xml:space="preserve"> als alternatief voor lage-uitstootmobiliteit kracht bijzet.” </w:t>
      </w:r>
    </w:p>
    <w:p w:rsidR="009A71B1" w:rsidRDefault="009A71B1" w:rsidP="00A70A67">
      <w:pPr>
        <w:pStyle w:val="BodySEAT"/>
      </w:pPr>
    </w:p>
    <w:p w:rsidR="009A71B1" w:rsidRDefault="009A71B1" w:rsidP="00A70A67">
      <w:pPr>
        <w:pStyle w:val="BodySEAT"/>
      </w:pPr>
      <w:r>
        <w:t>Onder de motorkap</w:t>
      </w:r>
    </w:p>
    <w:p w:rsidR="009A71B1" w:rsidRDefault="009A71B1" w:rsidP="00A70A67">
      <w:pPr>
        <w:pStyle w:val="BodySEAT"/>
      </w:pPr>
      <w:r>
        <w:lastRenderedPageBreak/>
        <w:t xml:space="preserve">De nieuwe SEAT Arona wordt aangedreven door een driecilinder TGI-motor met 12 kleppen en een inhoud van 1,0 liter. Die levert een vermogen van 90 pk tussen 4.500 en 5.800 t/min, en 160 Nm maximumkoppel van 1.900 tot 3.500 t/min. Deze krachtbron wordt standaard gekoppeld aan een manuele </w:t>
      </w:r>
      <w:proofErr w:type="spellStart"/>
      <w:r>
        <w:t>zesversnellingsbak</w:t>
      </w:r>
      <w:proofErr w:type="spellEnd"/>
      <w:r>
        <w:t xml:space="preserve"> voor nog meer efficiëntie en rijgemak. </w:t>
      </w:r>
    </w:p>
    <w:p w:rsidR="009A71B1" w:rsidRDefault="009A71B1" w:rsidP="00A70A67">
      <w:pPr>
        <w:pStyle w:val="BodySEAT"/>
      </w:pPr>
    </w:p>
    <w:p w:rsidR="009A71B1" w:rsidRDefault="009A71B1" w:rsidP="00A70A67">
      <w:pPr>
        <w:pStyle w:val="BodySEAT"/>
      </w:pPr>
      <w:r>
        <w:t>Met een topsnelheid van 172 km/u en een acceleratietijd van 12,8 seconden voor de sprint naar 100 km/u kunnen Arona TGI-bestuurders niet alleen bogen op indrukwekkende milieuprestaties maar ook op een degelijke rijdynamiek.</w:t>
      </w:r>
    </w:p>
    <w:p w:rsidR="009A71B1" w:rsidRDefault="009A71B1" w:rsidP="00A70A67">
      <w:pPr>
        <w:pStyle w:val="BodySEAT"/>
      </w:pPr>
      <w:r>
        <w:t xml:space="preserve">De </w:t>
      </w:r>
      <w:proofErr w:type="spellStart"/>
      <w:r>
        <w:t>cng</w:t>
      </w:r>
      <w:proofErr w:type="spellEnd"/>
      <w:r>
        <w:t xml:space="preserve">-versie van de </w:t>
      </w:r>
      <w:proofErr w:type="spellStart"/>
      <w:r>
        <w:t>Arona</w:t>
      </w:r>
      <w:proofErr w:type="spellEnd"/>
      <w:r>
        <w:t xml:space="preserve"> pakt uit met dezelfde systemen als de 1.0 TSI-benzinevariant, maar krijgt wel aangepaste onderdelen aangemeten om op aardgas te kunnen functioneren. Bovendien beschikt de Arona TGI over drie </w:t>
      </w:r>
      <w:proofErr w:type="spellStart"/>
      <w:r>
        <w:t>cng</w:t>
      </w:r>
      <w:proofErr w:type="spellEnd"/>
      <w:r>
        <w:t>-tanks onder een speciale achterste vloerplaat, een vulopening voor aardgas naast die voor benzine, gasleidingen in roestvrij staal, gasdruksensoren en een elektronische drukregulator die efficiënt de gasdistributie in de TGI-motor beheert.</w:t>
      </w:r>
    </w:p>
    <w:p w:rsidR="009A71B1" w:rsidRDefault="009A71B1" w:rsidP="00A70A67">
      <w:pPr>
        <w:pStyle w:val="BodySEAT"/>
      </w:pPr>
    </w:p>
    <w:p w:rsidR="009A71B1" w:rsidRDefault="009A71B1" w:rsidP="00A70A67">
      <w:pPr>
        <w:pStyle w:val="BodySEAT"/>
      </w:pPr>
      <w:r>
        <w:t xml:space="preserve">Aan de binnenzijde werd de 1.0-litermotor uitvoerig doorontwikkeld en voorzien van zuigers met een toplaag in chroom-nikkel en met nieuwe, op gasgebruik aangepaste zuigerveren, van verstevigde kleppen, andere klepzittingen en van afgevlakte </w:t>
      </w:r>
      <w:proofErr w:type="spellStart"/>
      <w:r>
        <w:t>klepsluitvakken</w:t>
      </w:r>
      <w:proofErr w:type="spellEnd"/>
      <w:r>
        <w:t xml:space="preserve"> op de in- en uitlaatkleppen voor een betere weerstand tegen slijtage. De turbocompressor is lichter zodat de turbine ogenblikkelijk reageert wat zich vertaalt in een motor die zijn prestaties soepeler vrijgeeft.</w:t>
      </w:r>
    </w:p>
    <w:p w:rsidR="009A71B1" w:rsidRDefault="009A71B1" w:rsidP="00A70A67">
      <w:pPr>
        <w:pStyle w:val="BodySEAT"/>
      </w:pPr>
    </w:p>
    <w:p w:rsidR="009A71B1" w:rsidRDefault="009A71B1" w:rsidP="00A70A67">
      <w:pPr>
        <w:pStyle w:val="BodySEAT"/>
      </w:pPr>
      <w:r>
        <w:t xml:space="preserve">Een van de uitdagingen bij </w:t>
      </w:r>
      <w:proofErr w:type="spellStart"/>
      <w:r>
        <w:t>cng</w:t>
      </w:r>
      <w:proofErr w:type="spellEnd"/>
      <w:r>
        <w:t xml:space="preserve"> is het starten bij koud weer. Om hieraan het hoofd te bieden start de motor van de Arona TGI, die in eerste instantie op gas functioneert, bij temperaturen van -10</w:t>
      </w:r>
      <w:r>
        <w:sym w:font="Symbol" w:char="F0B0"/>
      </w:r>
      <w:r>
        <w:t xml:space="preserve">C op benzine. Zodra de gasinjectoren dan op temperatuur zijn en de omstandigheden het toelaten wordt er pas op de </w:t>
      </w:r>
      <w:proofErr w:type="spellStart"/>
      <w:r>
        <w:t>cng</w:t>
      </w:r>
      <w:proofErr w:type="spellEnd"/>
      <w:r>
        <w:t>-brandstof overgeschakeld.</w:t>
      </w:r>
    </w:p>
    <w:p w:rsidR="009A71B1" w:rsidRDefault="009A71B1" w:rsidP="00A70A67">
      <w:pPr>
        <w:pStyle w:val="BodySEAT"/>
      </w:pPr>
    </w:p>
    <w:p w:rsidR="009A71B1" w:rsidRDefault="009A71B1" w:rsidP="00A70A67">
      <w:pPr>
        <w:pStyle w:val="BodySEAT"/>
      </w:pPr>
      <w:r>
        <w:t xml:space="preserve">De Arona TGI maakt enkel gebruik van benzine als alternatieve brandstof wanneer de </w:t>
      </w:r>
      <w:proofErr w:type="spellStart"/>
      <w:r>
        <w:t>cng</w:t>
      </w:r>
      <w:proofErr w:type="spellEnd"/>
      <w:r>
        <w:t xml:space="preserve">-tanks leeg zijn, ook al zou het rijbereik dankzij de drie gastanks meer dan voldoende moeten zijn voor de meeste gebruikers. De SUV beschikt over een gastankcapaciteit van 14,3 kg wat voldoende is voor een rijbereik van 400 km op </w:t>
      </w:r>
      <w:proofErr w:type="spellStart"/>
      <w:r>
        <w:t>cng</w:t>
      </w:r>
      <w:proofErr w:type="spellEnd"/>
      <w:r>
        <w:t>. Dankzij de automatische overschakeling op benzine, komt daar nog eens 160 km aan rijbereik bij.</w:t>
      </w:r>
    </w:p>
    <w:p w:rsidR="009A71B1" w:rsidRDefault="009A71B1" w:rsidP="00A70A67">
      <w:pPr>
        <w:pStyle w:val="BodySEAT"/>
      </w:pPr>
    </w:p>
    <w:p w:rsidR="009A71B1" w:rsidRDefault="009A71B1" w:rsidP="00A70A67">
      <w:pPr>
        <w:pStyle w:val="BodySEAT"/>
      </w:pPr>
      <w:proofErr w:type="spellStart"/>
      <w:r>
        <w:lastRenderedPageBreak/>
        <w:t>Cng</w:t>
      </w:r>
      <w:proofErr w:type="spellEnd"/>
      <w:r>
        <w:t xml:space="preserve"> is een stuk goedkoper dan benzine wat het in de praktijk een stuk voordeliger maakt dan klassieke brandstoffen. Bovendien kent de prijs van aardgas geen onverwachte schommelingen omdat het geen petroleumderivaat is. Daarenboven is </w:t>
      </w:r>
      <w:proofErr w:type="spellStart"/>
      <w:r>
        <w:t>cng</w:t>
      </w:r>
      <w:proofErr w:type="spellEnd"/>
      <w:r>
        <w:t xml:space="preserve"> een heel stuk efficiënter dan zowel diesel als benzine en zelfs lpg. De energie die gegenereerd wordt door 1 kg </w:t>
      </w:r>
      <w:proofErr w:type="spellStart"/>
      <w:r>
        <w:t>cng</w:t>
      </w:r>
      <w:proofErr w:type="spellEnd"/>
      <w:r>
        <w:t xml:space="preserve"> is equivalent aan die van 2 liter lpg, 1,3 liter diesel of 1,5 liter benzine.</w:t>
      </w:r>
    </w:p>
    <w:p w:rsidR="009A71B1" w:rsidRDefault="009A71B1" w:rsidP="00A70A67">
      <w:pPr>
        <w:pStyle w:val="BodySEAT"/>
      </w:pPr>
    </w:p>
    <w:p w:rsidR="009A71B1" w:rsidRDefault="009A71B1" w:rsidP="00A70A67">
      <w:pPr>
        <w:pStyle w:val="BodySEAT"/>
      </w:pPr>
      <w:r>
        <w:t>Wanneer de gastanks leeg zijn, wordt er zo naadloos op benzine overgeschakeld dat de bestuurder er waarschijnlijk niets van zal merken. Enkel een verklikker in het dashboard wijst erop dat er vanaf dat ogenblik op benzine wordt gereden in plaats van op gecomprimeerd aardgas.</w:t>
      </w:r>
    </w:p>
    <w:p w:rsidR="009A71B1" w:rsidRDefault="009A71B1" w:rsidP="00A70A67">
      <w:pPr>
        <w:pStyle w:val="BodySEAT"/>
      </w:pPr>
    </w:p>
    <w:p w:rsidR="009A71B1" w:rsidRDefault="009A71B1" w:rsidP="00A70A67">
      <w:pPr>
        <w:pStyle w:val="BodySEAT"/>
      </w:pPr>
      <w:r>
        <w:t>Nog altijd dezelfde</w:t>
      </w:r>
    </w:p>
    <w:p w:rsidR="009A71B1" w:rsidRDefault="009A71B1" w:rsidP="00A70A67">
      <w:pPr>
        <w:pStyle w:val="BodySEAT"/>
      </w:pPr>
      <w:r>
        <w:t xml:space="preserve">De nieuwe SEAT Arona TGI is nog altijd dezelfde handige, veelzijdige en personaliseerbare SUV. Hij wordt aangeboden in alle uitrustingsniveaus - Reference, Style, </w:t>
      </w:r>
      <w:proofErr w:type="spellStart"/>
      <w:r>
        <w:t>Xcellence</w:t>
      </w:r>
      <w:proofErr w:type="spellEnd"/>
      <w:r>
        <w:t xml:space="preserve"> en FR - zodat klanten ook bij deze motor voor de uitvoering kunnen kiezen die het beste aansluit bij hun noden.</w:t>
      </w:r>
    </w:p>
    <w:p w:rsidR="009A71B1" w:rsidRDefault="009A71B1" w:rsidP="00A70A67">
      <w:pPr>
        <w:pStyle w:val="BodySEAT"/>
      </w:pPr>
    </w:p>
    <w:p w:rsidR="009A71B1" w:rsidRDefault="009A71B1" w:rsidP="00A70A67">
      <w:pPr>
        <w:pStyle w:val="BodySEAT"/>
      </w:pPr>
      <w:r>
        <w:t xml:space="preserve">De Arona TGI blijft een vinnige verschijning, een uitgesproken </w:t>
      </w:r>
      <w:proofErr w:type="spellStart"/>
      <w:r>
        <w:t>crossover</w:t>
      </w:r>
      <w:proofErr w:type="spellEnd"/>
      <w:r>
        <w:t>, een kloeke auto die klaar is voor de stadsjungle en die dankzij een ruim aanbod van opties - zoals de 68 mogelijke kleurcombinaties - een unieke auto kan worden op maat van de eigenaar.</w:t>
      </w:r>
    </w:p>
    <w:p w:rsidR="009A71B1" w:rsidRDefault="009A71B1" w:rsidP="00A70A67">
      <w:pPr>
        <w:pStyle w:val="BodySEAT"/>
      </w:pPr>
    </w:p>
    <w:p w:rsidR="009A71B1" w:rsidRDefault="009A71B1" w:rsidP="00A70A67">
      <w:pPr>
        <w:pStyle w:val="BodySEAT"/>
      </w:pPr>
      <w:r>
        <w:t>En zelfs met de introductie van een motor op gecomprimeerd aardgas blijft veelzijdigheid troef. Met zijn 4.138 mm is de Arona TGI 79 mm langer dan de Ibiza en 99 mm hoger. Hij behoudt ook de typische ruimere bodemvrijheid en hogere rijhouding. En zelfs met de gastanks onder de koffervloer beschikt deze Arona nog altijd over een indrukwekkend laadvolume van 282 liter.</w:t>
      </w:r>
    </w:p>
    <w:p w:rsidR="009A71B1" w:rsidRDefault="009A71B1" w:rsidP="00A70A67">
      <w:pPr>
        <w:pStyle w:val="BodySEAT"/>
      </w:pPr>
      <w:r>
        <w:t xml:space="preserve">Samen met de Leon, Ibiza en </w:t>
      </w:r>
      <w:proofErr w:type="spellStart"/>
      <w:r>
        <w:t>Mii</w:t>
      </w:r>
      <w:proofErr w:type="spellEnd"/>
      <w:r>
        <w:t xml:space="preserve"> bezorgt de </w:t>
      </w:r>
      <w:proofErr w:type="spellStart"/>
      <w:r>
        <w:t>Arona</w:t>
      </w:r>
      <w:proofErr w:type="spellEnd"/>
      <w:r>
        <w:t xml:space="preserve"> TGI SEAT een van de meest uitgebreide </w:t>
      </w:r>
      <w:proofErr w:type="spellStart"/>
      <w:r>
        <w:t>cng</w:t>
      </w:r>
      <w:proofErr w:type="spellEnd"/>
      <w:r>
        <w:t>-gamma’s op de markt, met voertuigen die niet alleen de uitstoot, hun impact op het milieu en gebruikskosten weten te drukken, maar die tegelijkertijd uitpakken met vooruitstrevende technologieën en een heerlijke rijdynamiek verpakt in een stijlvol en verleidelijk uiterlijk.</w:t>
      </w:r>
    </w:p>
    <w:p w:rsidR="00B17335" w:rsidRPr="009A71B1"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14" w:rsidRDefault="00773114" w:rsidP="00B17335">
      <w:pPr>
        <w:spacing w:after="0" w:line="240" w:lineRule="auto"/>
      </w:pPr>
      <w:r>
        <w:separator/>
      </w:r>
    </w:p>
  </w:endnote>
  <w:endnote w:type="continuationSeparator" w:id="0">
    <w:p w:rsidR="00773114" w:rsidRDefault="0077311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14" w:rsidRDefault="00773114" w:rsidP="00B17335">
      <w:pPr>
        <w:spacing w:after="0" w:line="240" w:lineRule="auto"/>
      </w:pPr>
      <w:r>
        <w:separator/>
      </w:r>
    </w:p>
  </w:footnote>
  <w:footnote w:type="continuationSeparator" w:id="0">
    <w:p w:rsidR="00773114" w:rsidRDefault="0077311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14"/>
    <w:rsid w:val="00074628"/>
    <w:rsid w:val="001020EB"/>
    <w:rsid w:val="001C5298"/>
    <w:rsid w:val="002509FF"/>
    <w:rsid w:val="00257DE4"/>
    <w:rsid w:val="002F35FC"/>
    <w:rsid w:val="00336BDB"/>
    <w:rsid w:val="003A7940"/>
    <w:rsid w:val="004353BC"/>
    <w:rsid w:val="0043764B"/>
    <w:rsid w:val="00467300"/>
    <w:rsid w:val="004A08BC"/>
    <w:rsid w:val="00500E11"/>
    <w:rsid w:val="00551C87"/>
    <w:rsid w:val="00646CD7"/>
    <w:rsid w:val="00672882"/>
    <w:rsid w:val="00760FFC"/>
    <w:rsid w:val="00773114"/>
    <w:rsid w:val="008F5CBE"/>
    <w:rsid w:val="00986AEF"/>
    <w:rsid w:val="009A71B1"/>
    <w:rsid w:val="00A70A67"/>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D6936"/>
  <w15:chartTrackingRefBased/>
  <w15:docId w15:val="{52527B69-021F-43C8-8342-4EE89FE6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2018-09-27T13:16:00Z</dcterms:created>
  <dcterms:modified xsi:type="dcterms:W3CDTF">2018-09-28T15:00:00Z</dcterms:modified>
</cp:coreProperties>
</file>