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BCAA3C" w14:textId="77777777" w:rsidR="00AC017A" w:rsidRDefault="00AC017A" w:rsidP="00AC017A">
      <w:pPr>
        <w:rPr>
          <w:b/>
          <w:bCs/>
          <w:caps/>
          <w:color w:val="0095D5" w:themeColor="accent1"/>
          <w:lang w:val="de-DE"/>
        </w:rPr>
      </w:pPr>
      <w:r>
        <w:rPr>
          <w:b/>
          <w:bCs/>
          <w:caps/>
          <w:color w:val="0095D5" w:themeColor="accent1"/>
          <w:lang w:val="de-DE"/>
        </w:rPr>
        <w:t>DAS FEST DES PERFEKTEN SOUNDS</w:t>
      </w:r>
    </w:p>
    <w:p w14:paraId="3EDBB1C3" w14:textId="77777777" w:rsidR="00AC017A" w:rsidRDefault="00AC017A" w:rsidP="00AC017A">
      <w:pPr>
        <w:rPr>
          <w:rFonts w:ascii="Segoe UI" w:hAnsi="Segoe UI" w:cs="Segoe UI"/>
          <w:color w:val="000000"/>
          <w:sz w:val="20"/>
          <w:szCs w:val="20"/>
          <w:lang w:val="de-DE"/>
        </w:rPr>
      </w:pPr>
      <w:r>
        <w:rPr>
          <w:rFonts w:ascii="SennheiserOffice-Bold" w:hAnsi="SennheiserOffice-Bold" w:cs="SennheiserOffice-Bold"/>
          <w:b/>
          <w:bCs/>
          <w:szCs w:val="18"/>
          <w:lang w:val="de-DE"/>
        </w:rPr>
        <w:t>Sennheisers Geschenkideen zur Weihnachtszeit</w:t>
      </w:r>
    </w:p>
    <w:p w14:paraId="0D3F6A52" w14:textId="77777777" w:rsidR="00AC017A" w:rsidRPr="00166DEE" w:rsidRDefault="00AC017A" w:rsidP="00AC017A">
      <w:pPr>
        <w:rPr>
          <w:rFonts w:ascii="Segoe UI" w:hAnsi="Segoe UI" w:cs="Segoe UI"/>
          <w:color w:val="000000"/>
          <w:sz w:val="20"/>
          <w:szCs w:val="20"/>
          <w:lang w:val="de-DE"/>
        </w:rPr>
      </w:pPr>
    </w:p>
    <w:p w14:paraId="54DE9584" w14:textId="55067C29" w:rsidR="00AC017A" w:rsidRDefault="00AC017A" w:rsidP="00AC017A">
      <w:pPr>
        <w:jc w:val="both"/>
        <w:rPr>
          <w:b/>
          <w:bCs/>
          <w:szCs w:val="18"/>
          <w:lang w:val="de-DE"/>
        </w:rPr>
      </w:pPr>
      <w:r w:rsidRPr="00855E21">
        <w:rPr>
          <w:b/>
          <w:bCs/>
          <w:i/>
          <w:iCs/>
          <w:szCs w:val="18"/>
          <w:lang w:val="de-DE"/>
        </w:rPr>
        <w:t xml:space="preserve">Wedemark, </w:t>
      </w:r>
      <w:r w:rsidRPr="00AC017A">
        <w:rPr>
          <w:b/>
          <w:bCs/>
          <w:i/>
          <w:iCs/>
          <w:szCs w:val="18"/>
          <w:lang w:val="de-DE"/>
        </w:rPr>
        <w:t>2</w:t>
      </w:r>
      <w:r w:rsidR="008D60F5">
        <w:rPr>
          <w:b/>
          <w:bCs/>
          <w:i/>
          <w:iCs/>
          <w:szCs w:val="18"/>
          <w:lang w:val="de-DE"/>
        </w:rPr>
        <w:t>9</w:t>
      </w:r>
      <w:r w:rsidRPr="00AC017A">
        <w:rPr>
          <w:b/>
          <w:bCs/>
          <w:i/>
          <w:iCs/>
          <w:szCs w:val="18"/>
          <w:lang w:val="de-DE"/>
        </w:rPr>
        <w:t>. Oktober 2020</w:t>
      </w:r>
      <w:r w:rsidRPr="00166DEE">
        <w:rPr>
          <w:b/>
          <w:bCs/>
          <w:szCs w:val="18"/>
          <w:lang w:val="de-DE"/>
        </w:rPr>
        <w:t xml:space="preserve"> – Das Jahr ist noch nicht vorbei und doch ist klar, dass 2020 ganz </w:t>
      </w:r>
      <w:bookmarkStart w:id="0" w:name="_Hlk51829490"/>
      <w:r w:rsidRPr="00166DEE">
        <w:rPr>
          <w:b/>
          <w:bCs/>
          <w:szCs w:val="18"/>
          <w:lang w:val="de-DE"/>
        </w:rPr>
        <w:t xml:space="preserve">anders </w:t>
      </w:r>
      <w:bookmarkEnd w:id="0"/>
      <w:r w:rsidRPr="00166DEE">
        <w:rPr>
          <w:b/>
          <w:bCs/>
          <w:szCs w:val="18"/>
          <w:lang w:val="de-DE"/>
        </w:rPr>
        <w:t xml:space="preserve">verlaufen ist als erwartet. Da ist es beruhigend zu wissen, dass sich einige Dinge zum Glück </w:t>
      </w:r>
      <w:r>
        <w:rPr>
          <w:b/>
          <w:bCs/>
          <w:szCs w:val="18"/>
          <w:lang w:val="de-DE"/>
        </w:rPr>
        <w:t xml:space="preserve">nicht </w:t>
      </w:r>
      <w:r w:rsidRPr="00166DEE">
        <w:rPr>
          <w:b/>
          <w:bCs/>
          <w:szCs w:val="18"/>
          <w:lang w:val="de-DE"/>
        </w:rPr>
        <w:t>ändern</w:t>
      </w:r>
      <w:r>
        <w:rPr>
          <w:b/>
          <w:bCs/>
          <w:szCs w:val="18"/>
          <w:lang w:val="de-DE"/>
        </w:rPr>
        <w:t>:</w:t>
      </w:r>
      <w:r w:rsidRPr="00166DEE">
        <w:rPr>
          <w:b/>
          <w:bCs/>
          <w:szCs w:val="18"/>
          <w:lang w:val="de-DE"/>
        </w:rPr>
        <w:t xml:space="preserve"> die Magie der bevorstehenden </w:t>
      </w:r>
      <w:r>
        <w:rPr>
          <w:b/>
          <w:bCs/>
          <w:szCs w:val="18"/>
          <w:lang w:val="de-DE"/>
        </w:rPr>
        <w:t>Weihnachts</w:t>
      </w:r>
      <w:r w:rsidRPr="00166DEE">
        <w:rPr>
          <w:b/>
          <w:bCs/>
          <w:szCs w:val="18"/>
          <w:lang w:val="de-DE"/>
        </w:rPr>
        <w:t>zeit</w:t>
      </w:r>
      <w:r>
        <w:rPr>
          <w:b/>
          <w:bCs/>
          <w:szCs w:val="18"/>
          <w:lang w:val="de-DE"/>
        </w:rPr>
        <w:t xml:space="preserve"> beispielsweise</w:t>
      </w:r>
      <w:r w:rsidRPr="00166DEE">
        <w:rPr>
          <w:b/>
          <w:bCs/>
          <w:szCs w:val="18"/>
          <w:lang w:val="de-DE"/>
        </w:rPr>
        <w:t xml:space="preserve">. Denn ob Kekse backen oder Geschenke verpacken – das Fest der Liebe war immer auch das Fest </w:t>
      </w:r>
      <w:r>
        <w:rPr>
          <w:b/>
          <w:bCs/>
          <w:szCs w:val="18"/>
          <w:lang w:val="de-DE"/>
        </w:rPr>
        <w:t>einzigartiger Klangerlebnisse</w:t>
      </w:r>
      <w:r w:rsidRPr="00166DEE">
        <w:rPr>
          <w:b/>
          <w:bCs/>
          <w:szCs w:val="18"/>
          <w:lang w:val="de-DE"/>
        </w:rPr>
        <w:t>. Es ist die Zeit, in der wir beim Weihnachts</w:t>
      </w:r>
      <w:r>
        <w:rPr>
          <w:b/>
          <w:bCs/>
          <w:szCs w:val="18"/>
          <w:lang w:val="de-DE"/>
        </w:rPr>
        <w:t>bummel</w:t>
      </w:r>
      <w:r w:rsidRPr="00166DEE">
        <w:rPr>
          <w:b/>
          <w:bCs/>
          <w:szCs w:val="18"/>
          <w:lang w:val="de-DE"/>
        </w:rPr>
        <w:t xml:space="preserve"> an unsere Lieben denken</w:t>
      </w:r>
      <w:r>
        <w:rPr>
          <w:b/>
          <w:bCs/>
          <w:szCs w:val="18"/>
          <w:lang w:val="de-DE"/>
        </w:rPr>
        <w:t xml:space="preserve"> und währenddessen </w:t>
      </w:r>
      <w:r w:rsidRPr="00166DEE">
        <w:rPr>
          <w:b/>
          <w:bCs/>
          <w:szCs w:val="18"/>
          <w:lang w:val="de-DE"/>
        </w:rPr>
        <w:t xml:space="preserve">unsere Lieblingslieder summen. Eine Zeit, in der wir </w:t>
      </w:r>
      <w:r>
        <w:rPr>
          <w:b/>
          <w:bCs/>
          <w:szCs w:val="18"/>
          <w:lang w:val="de-DE"/>
        </w:rPr>
        <w:t>den Weihnachtsbaum</w:t>
      </w:r>
      <w:r w:rsidRPr="00166DEE">
        <w:rPr>
          <w:b/>
          <w:bCs/>
          <w:szCs w:val="18"/>
          <w:lang w:val="de-DE"/>
        </w:rPr>
        <w:t xml:space="preserve"> schmücken und dabei jazzige Schnulzen hören und </w:t>
      </w:r>
      <w:r>
        <w:rPr>
          <w:b/>
          <w:bCs/>
          <w:szCs w:val="18"/>
          <w:lang w:val="de-DE"/>
        </w:rPr>
        <w:t>„</w:t>
      </w:r>
      <w:r w:rsidRPr="00166DEE">
        <w:rPr>
          <w:b/>
          <w:bCs/>
          <w:szCs w:val="18"/>
          <w:lang w:val="de-DE"/>
        </w:rPr>
        <w:t>Tatsächlich … Liebe</w:t>
      </w:r>
      <w:r>
        <w:rPr>
          <w:b/>
          <w:bCs/>
          <w:szCs w:val="18"/>
          <w:lang w:val="de-DE"/>
        </w:rPr>
        <w:t>“</w:t>
      </w:r>
      <w:r w:rsidRPr="00166DEE">
        <w:rPr>
          <w:b/>
          <w:bCs/>
          <w:szCs w:val="18"/>
          <w:lang w:val="de-DE"/>
        </w:rPr>
        <w:t xml:space="preserve">, </w:t>
      </w:r>
      <w:r>
        <w:rPr>
          <w:b/>
          <w:bCs/>
          <w:szCs w:val="18"/>
          <w:lang w:val="de-DE"/>
        </w:rPr>
        <w:t>„</w:t>
      </w:r>
      <w:r w:rsidRPr="00166DEE">
        <w:rPr>
          <w:b/>
          <w:bCs/>
          <w:szCs w:val="18"/>
          <w:lang w:val="de-DE"/>
        </w:rPr>
        <w:t>Und täglich grüßt das Murmeltier</w:t>
      </w:r>
      <w:r>
        <w:rPr>
          <w:b/>
          <w:bCs/>
          <w:szCs w:val="18"/>
          <w:lang w:val="de-DE"/>
        </w:rPr>
        <w:t>“</w:t>
      </w:r>
      <w:r w:rsidRPr="00166DEE">
        <w:rPr>
          <w:b/>
          <w:bCs/>
          <w:szCs w:val="18"/>
          <w:lang w:val="de-DE"/>
        </w:rPr>
        <w:t xml:space="preserve"> oder </w:t>
      </w:r>
      <w:r>
        <w:rPr>
          <w:b/>
          <w:bCs/>
          <w:szCs w:val="18"/>
          <w:lang w:val="de-DE"/>
        </w:rPr>
        <w:t>„</w:t>
      </w:r>
      <w:r w:rsidRPr="00166DEE">
        <w:rPr>
          <w:b/>
          <w:bCs/>
          <w:szCs w:val="18"/>
          <w:lang w:val="de-DE"/>
        </w:rPr>
        <w:t>Kevin – Allein zu Haus</w:t>
      </w:r>
      <w:r>
        <w:rPr>
          <w:b/>
          <w:bCs/>
          <w:szCs w:val="18"/>
          <w:lang w:val="de-DE"/>
        </w:rPr>
        <w:t>“</w:t>
      </w:r>
      <w:r w:rsidRPr="00166DEE">
        <w:rPr>
          <w:b/>
          <w:bCs/>
          <w:szCs w:val="18"/>
          <w:lang w:val="de-DE"/>
        </w:rPr>
        <w:t xml:space="preserve"> schauen. </w:t>
      </w:r>
      <w:r>
        <w:rPr>
          <w:b/>
          <w:bCs/>
          <w:szCs w:val="18"/>
          <w:lang w:val="de-DE"/>
        </w:rPr>
        <w:t>Wie wäre es also, der</w:t>
      </w:r>
      <w:r w:rsidRPr="00166DEE">
        <w:rPr>
          <w:b/>
          <w:bCs/>
          <w:szCs w:val="18"/>
          <w:lang w:val="de-DE"/>
        </w:rPr>
        <w:t xml:space="preserve"> Familie und Freunde</w:t>
      </w:r>
      <w:r>
        <w:rPr>
          <w:b/>
          <w:bCs/>
          <w:szCs w:val="18"/>
          <w:lang w:val="de-DE"/>
        </w:rPr>
        <w:t>n</w:t>
      </w:r>
      <w:r w:rsidRPr="00166DEE">
        <w:rPr>
          <w:b/>
          <w:bCs/>
          <w:szCs w:val="18"/>
          <w:lang w:val="de-DE"/>
        </w:rPr>
        <w:t xml:space="preserve"> mit </w:t>
      </w:r>
      <w:r>
        <w:rPr>
          <w:b/>
          <w:bCs/>
          <w:szCs w:val="18"/>
          <w:lang w:val="de-DE"/>
        </w:rPr>
        <w:t>einem erstklassigen</w:t>
      </w:r>
      <w:r w:rsidRPr="00166DEE">
        <w:rPr>
          <w:b/>
          <w:bCs/>
          <w:szCs w:val="18"/>
          <w:lang w:val="de-DE"/>
        </w:rPr>
        <w:t xml:space="preserve"> Audio</w:t>
      </w:r>
      <w:r>
        <w:rPr>
          <w:b/>
          <w:bCs/>
          <w:szCs w:val="18"/>
          <w:lang w:val="de-DE"/>
        </w:rPr>
        <w:t>gerät</w:t>
      </w:r>
      <w:r w:rsidRPr="00166DEE">
        <w:rPr>
          <w:b/>
          <w:bCs/>
          <w:szCs w:val="18"/>
          <w:lang w:val="de-DE"/>
        </w:rPr>
        <w:t xml:space="preserve"> </w:t>
      </w:r>
      <w:r>
        <w:rPr>
          <w:b/>
          <w:bCs/>
          <w:szCs w:val="18"/>
          <w:lang w:val="de-DE"/>
        </w:rPr>
        <w:t>eine Freude zu machen</w:t>
      </w:r>
      <w:r w:rsidRPr="00166DEE">
        <w:rPr>
          <w:b/>
          <w:bCs/>
          <w:szCs w:val="18"/>
          <w:lang w:val="de-DE"/>
        </w:rPr>
        <w:t xml:space="preserve">? </w:t>
      </w:r>
      <w:r>
        <w:rPr>
          <w:b/>
          <w:bCs/>
          <w:szCs w:val="18"/>
          <w:lang w:val="de-DE"/>
        </w:rPr>
        <w:t>Von</w:t>
      </w:r>
      <w:r w:rsidRPr="00166DEE">
        <w:rPr>
          <w:b/>
          <w:bCs/>
          <w:szCs w:val="18"/>
          <w:lang w:val="de-DE"/>
        </w:rPr>
        <w:t xml:space="preserve">  großartig klingende</w:t>
      </w:r>
      <w:r>
        <w:rPr>
          <w:b/>
          <w:bCs/>
          <w:szCs w:val="18"/>
          <w:lang w:val="de-DE"/>
        </w:rPr>
        <w:t>n</w:t>
      </w:r>
      <w:r w:rsidRPr="00166DEE">
        <w:rPr>
          <w:b/>
          <w:bCs/>
          <w:szCs w:val="18"/>
          <w:lang w:val="de-DE"/>
        </w:rPr>
        <w:t xml:space="preserve"> True Wireless Ohrhörer</w:t>
      </w:r>
      <w:r>
        <w:rPr>
          <w:b/>
          <w:bCs/>
          <w:szCs w:val="18"/>
          <w:lang w:val="de-DE"/>
        </w:rPr>
        <w:t xml:space="preserve"> für die, die viel unterwegs sind,</w:t>
      </w:r>
      <w:r w:rsidRPr="00166DEE">
        <w:rPr>
          <w:b/>
          <w:bCs/>
          <w:szCs w:val="18"/>
          <w:lang w:val="de-DE"/>
        </w:rPr>
        <w:t xml:space="preserve"> </w:t>
      </w:r>
      <w:r>
        <w:rPr>
          <w:b/>
          <w:bCs/>
          <w:szCs w:val="18"/>
          <w:lang w:val="de-DE"/>
        </w:rPr>
        <w:t>über</w:t>
      </w:r>
      <w:r w:rsidRPr="00166DEE">
        <w:rPr>
          <w:b/>
          <w:bCs/>
          <w:szCs w:val="18"/>
          <w:lang w:val="de-DE"/>
        </w:rPr>
        <w:t xml:space="preserve"> </w:t>
      </w:r>
      <w:r>
        <w:rPr>
          <w:b/>
          <w:bCs/>
          <w:szCs w:val="18"/>
          <w:lang w:val="de-DE"/>
        </w:rPr>
        <w:t>Over-Ear-Kopfhörer mit aktiver Geräuschunterdrückung</w:t>
      </w:r>
      <w:r w:rsidRPr="00166DEE">
        <w:rPr>
          <w:b/>
          <w:bCs/>
          <w:szCs w:val="18"/>
          <w:lang w:val="de-DE"/>
        </w:rPr>
        <w:t xml:space="preserve">, mit denen </w:t>
      </w:r>
      <w:r>
        <w:rPr>
          <w:b/>
          <w:bCs/>
          <w:szCs w:val="18"/>
          <w:lang w:val="de-DE"/>
        </w:rPr>
        <w:t>man</w:t>
      </w:r>
      <w:r w:rsidRPr="00166DEE">
        <w:rPr>
          <w:b/>
          <w:bCs/>
          <w:szCs w:val="18"/>
          <w:lang w:val="de-DE"/>
        </w:rPr>
        <w:t xml:space="preserve"> sich völlig in der Musik verlieren</w:t>
      </w:r>
      <w:r>
        <w:rPr>
          <w:b/>
          <w:bCs/>
          <w:szCs w:val="18"/>
          <w:lang w:val="de-DE"/>
        </w:rPr>
        <w:t xml:space="preserve"> kann bis hin zur </w:t>
      </w:r>
      <w:r w:rsidRPr="00166DEE">
        <w:rPr>
          <w:b/>
          <w:bCs/>
          <w:szCs w:val="18"/>
          <w:lang w:val="de-DE"/>
        </w:rPr>
        <w:t>3D-Audio-Soundbar für epische Filmnächte – Audiospezialist Sennheiser hat für alle Musik- und Filmliebhaber das perfekte Geschenk auf Lager.</w:t>
      </w:r>
    </w:p>
    <w:p w14:paraId="7A1ADEF6" w14:textId="77777777" w:rsidR="00AC017A" w:rsidRDefault="00AC017A" w:rsidP="00AC017A">
      <w:pPr>
        <w:rPr>
          <w:b/>
          <w:bCs/>
          <w:szCs w:val="18"/>
          <w:lang w:val="de-DE"/>
        </w:rPr>
      </w:pPr>
    </w:p>
    <w:p w14:paraId="73E886CA" w14:textId="77777777" w:rsidR="00AC017A" w:rsidRPr="00855E21" w:rsidRDefault="00AC017A" w:rsidP="00AC017A">
      <w:pPr>
        <w:tabs>
          <w:tab w:val="left" w:pos="3686"/>
          <w:tab w:val="left" w:pos="3969"/>
          <w:tab w:val="left" w:pos="4111"/>
        </w:tabs>
        <w:rPr>
          <w:b/>
          <w:lang w:val="de-DE"/>
        </w:rPr>
      </w:pPr>
      <w:r w:rsidRPr="00855E21">
        <w:rPr>
          <w:b/>
          <w:smallCaps/>
          <w:color w:val="0095D5"/>
          <w:lang w:val="de-DE"/>
        </w:rPr>
        <w:t xml:space="preserve">TRUE WIRELESS OHRHÖRER FÜR DIE, DIE AUF SOUND SETZEN </w:t>
      </w:r>
    </w:p>
    <w:p w14:paraId="3A87E44D" w14:textId="77777777" w:rsidR="00AC017A" w:rsidRPr="0024425E" w:rsidRDefault="00AC017A" w:rsidP="00AC017A">
      <w:pPr>
        <w:rPr>
          <w:b/>
          <w:bCs/>
          <w:szCs w:val="18"/>
          <w:lang w:val="de-DE"/>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27"/>
        <w:gridCol w:w="3948"/>
      </w:tblGrid>
      <w:tr w:rsidR="00AC017A" w:rsidRPr="008D60F5" w14:paraId="58B80710" w14:textId="77777777" w:rsidTr="0067691F">
        <w:tc>
          <w:tcPr>
            <w:tcW w:w="3927" w:type="dxa"/>
          </w:tcPr>
          <w:p w14:paraId="0A4E2DA0" w14:textId="77777777" w:rsidR="00AC017A" w:rsidRPr="0024425E" w:rsidRDefault="00AC017A" w:rsidP="0067691F">
            <w:pPr>
              <w:rPr>
                <w:b/>
                <w:bCs/>
                <w:szCs w:val="18"/>
                <w:lang w:val="de-DE"/>
              </w:rPr>
            </w:pPr>
            <w:r w:rsidRPr="006D41E0">
              <w:rPr>
                <w:noProof/>
              </w:rPr>
              <w:drawing>
                <wp:anchor distT="0" distB="0" distL="114300" distR="114300" simplePos="0" relativeHeight="251659264" behindDoc="1" locked="0" layoutInCell="1" allowOverlap="1" wp14:anchorId="47677635" wp14:editId="672EBC33">
                  <wp:simplePos x="0" y="0"/>
                  <wp:positionH relativeFrom="column">
                    <wp:posOffset>1270</wp:posOffset>
                  </wp:positionH>
                  <wp:positionV relativeFrom="paragraph">
                    <wp:posOffset>0</wp:posOffset>
                  </wp:positionV>
                  <wp:extent cx="2442845" cy="1628775"/>
                  <wp:effectExtent l="0" t="0" r="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42845" cy="1628775"/>
                          </a:xfrm>
                          <a:prstGeom prst="rect">
                            <a:avLst/>
                          </a:prstGeom>
                        </pic:spPr>
                      </pic:pic>
                    </a:graphicData>
                  </a:graphic>
                  <wp14:sizeRelH relativeFrom="margin">
                    <wp14:pctWidth>0</wp14:pctWidth>
                  </wp14:sizeRelH>
                  <wp14:sizeRelV relativeFrom="margin">
                    <wp14:pctHeight>0</wp14:pctHeight>
                  </wp14:sizeRelV>
                </wp:anchor>
              </w:drawing>
            </w:r>
          </w:p>
        </w:tc>
        <w:tc>
          <w:tcPr>
            <w:tcW w:w="3948" w:type="dxa"/>
          </w:tcPr>
          <w:p w14:paraId="743909D2" w14:textId="77777777" w:rsidR="00AC017A" w:rsidRPr="00E6658C" w:rsidRDefault="00483299" w:rsidP="0067691F">
            <w:pPr>
              <w:rPr>
                <w:b/>
                <w:smallCaps/>
                <w:color w:val="00B0F0"/>
                <w:lang w:val="de-DE"/>
              </w:rPr>
            </w:pPr>
            <w:hyperlink r:id="rId8" w:history="1">
              <w:r w:rsidR="00AC017A" w:rsidRPr="00E6658C">
                <w:rPr>
                  <w:rStyle w:val="Hyperlink"/>
                  <w:b/>
                  <w:smallCaps/>
                  <w:color w:val="00B0F0"/>
                  <w:u w:val="none"/>
                  <w:lang w:val="de-DE"/>
                </w:rPr>
                <w:t>CX 400BT TRUE WIRELESS</w:t>
              </w:r>
            </w:hyperlink>
          </w:p>
          <w:p w14:paraId="4B3AAE0E" w14:textId="77777777" w:rsidR="00AC017A" w:rsidRPr="00BB5150" w:rsidRDefault="00AC017A" w:rsidP="0067691F">
            <w:pPr>
              <w:rPr>
                <w:lang w:val="de-DE"/>
              </w:rPr>
            </w:pPr>
            <w:r>
              <w:rPr>
                <w:lang w:val="de-DE"/>
              </w:rPr>
              <w:t xml:space="preserve">+ </w:t>
            </w:r>
            <w:r w:rsidRPr="00BB5150">
              <w:rPr>
                <w:lang w:val="de-DE"/>
              </w:rPr>
              <w:t>Beeindruckender Klang dank der dynamischen 7</w:t>
            </w:r>
            <w:r>
              <w:rPr>
                <w:lang w:val="de-DE"/>
              </w:rPr>
              <w:t>-</w:t>
            </w:r>
            <w:r w:rsidRPr="00BB5150">
              <w:rPr>
                <w:lang w:val="de-DE"/>
              </w:rPr>
              <w:t>mm</w:t>
            </w:r>
            <w:r>
              <w:rPr>
                <w:lang w:val="de-DE"/>
              </w:rPr>
              <w:t>-Wandler</w:t>
            </w:r>
            <w:r w:rsidRPr="00BB5150">
              <w:rPr>
                <w:lang w:val="de-DE"/>
              </w:rPr>
              <w:t xml:space="preserve"> von Sennheiser</w:t>
            </w:r>
          </w:p>
          <w:p w14:paraId="2534372A" w14:textId="77777777" w:rsidR="00AC017A" w:rsidRPr="00BB5150" w:rsidRDefault="00AC017A" w:rsidP="0067691F">
            <w:pPr>
              <w:rPr>
                <w:lang w:val="de-DE"/>
              </w:rPr>
            </w:pPr>
            <w:r>
              <w:rPr>
                <w:lang w:val="de-DE"/>
              </w:rPr>
              <w:t xml:space="preserve">+ </w:t>
            </w:r>
            <w:r w:rsidRPr="00BB5150">
              <w:rPr>
                <w:lang w:val="de-DE"/>
              </w:rPr>
              <w:t>Individuelles Hörerlebnis mit integrierten Equalizern</w:t>
            </w:r>
          </w:p>
          <w:p w14:paraId="5F350532" w14:textId="77777777" w:rsidR="00AC017A" w:rsidRPr="00BB5150" w:rsidRDefault="00AC017A" w:rsidP="0067691F">
            <w:pPr>
              <w:rPr>
                <w:lang w:val="de-DE"/>
              </w:rPr>
            </w:pPr>
            <w:r>
              <w:rPr>
                <w:lang w:val="de-DE"/>
              </w:rPr>
              <w:t xml:space="preserve">+ </w:t>
            </w:r>
            <w:r w:rsidRPr="00BB5150">
              <w:rPr>
                <w:lang w:val="de-DE"/>
              </w:rPr>
              <w:t>Anpassbare Touch-Bedienung</w:t>
            </w:r>
          </w:p>
          <w:p w14:paraId="10153F2F" w14:textId="77777777" w:rsidR="00AC017A" w:rsidRPr="00BB5150" w:rsidRDefault="00AC017A" w:rsidP="0067691F">
            <w:pPr>
              <w:rPr>
                <w:lang w:val="de-DE"/>
              </w:rPr>
            </w:pPr>
            <w:r>
              <w:rPr>
                <w:lang w:val="de-DE"/>
              </w:rPr>
              <w:t xml:space="preserve">+ </w:t>
            </w:r>
            <w:r w:rsidRPr="00BB5150">
              <w:rPr>
                <w:lang w:val="de-DE"/>
              </w:rPr>
              <w:t xml:space="preserve">7 Stunden Akkulaufzeit (+13 Stunden über die </w:t>
            </w:r>
            <w:r>
              <w:rPr>
                <w:lang w:val="de-DE"/>
              </w:rPr>
              <w:t>Transport</w:t>
            </w:r>
            <w:r w:rsidRPr="00BB5150">
              <w:rPr>
                <w:lang w:val="de-DE"/>
              </w:rPr>
              <w:t>box)</w:t>
            </w:r>
          </w:p>
          <w:p w14:paraId="1A25B6C2" w14:textId="77777777" w:rsidR="00AC017A" w:rsidRPr="00BB5150" w:rsidRDefault="00AC017A" w:rsidP="0067691F">
            <w:pPr>
              <w:rPr>
                <w:lang w:val="de-DE"/>
              </w:rPr>
            </w:pPr>
            <w:r>
              <w:rPr>
                <w:lang w:val="de-DE"/>
              </w:rPr>
              <w:t xml:space="preserve">+ </w:t>
            </w:r>
            <w:r w:rsidRPr="00BB5150">
              <w:rPr>
                <w:lang w:val="de-DE"/>
              </w:rPr>
              <w:t>Erhältlich in Schwarz oder Weiß</w:t>
            </w:r>
          </w:p>
          <w:p w14:paraId="33E0EB4C" w14:textId="77777777" w:rsidR="00AC017A" w:rsidRPr="00855E21" w:rsidRDefault="00AC017A" w:rsidP="0067691F">
            <w:pPr>
              <w:rPr>
                <w:b/>
                <w:bCs/>
                <w:lang w:val="de-DE"/>
              </w:rPr>
            </w:pPr>
            <w:r w:rsidRPr="00855E21">
              <w:rPr>
                <w:b/>
                <w:bCs/>
                <w:lang w:val="de-DE"/>
              </w:rPr>
              <w:t>UVP: 199,00 EUR</w:t>
            </w:r>
          </w:p>
          <w:p w14:paraId="56AF8CA3" w14:textId="77777777" w:rsidR="00AC017A" w:rsidRPr="00855E21" w:rsidRDefault="00483299" w:rsidP="0067691F">
            <w:pPr>
              <w:rPr>
                <w:b/>
                <w:bCs/>
                <w:szCs w:val="18"/>
                <w:lang w:val="de-DE"/>
              </w:rPr>
            </w:pPr>
            <w:hyperlink r:id="rId9" w:history="1">
              <w:r w:rsidR="00AC017A" w:rsidRPr="00855E21">
                <w:rPr>
                  <w:rStyle w:val="Hyperlink"/>
                  <w:b/>
                  <w:bCs/>
                  <w:szCs w:val="18"/>
                  <w:lang w:val="de-DE"/>
                </w:rPr>
                <w:t>https://de-de.sennheiser.com/cx-400</w:t>
              </w:r>
            </w:hyperlink>
          </w:p>
          <w:p w14:paraId="27B334BD" w14:textId="77777777" w:rsidR="00AC017A" w:rsidRPr="00855E21" w:rsidRDefault="00AC017A" w:rsidP="0067691F">
            <w:pPr>
              <w:rPr>
                <w:b/>
                <w:bCs/>
                <w:szCs w:val="18"/>
                <w:lang w:val="de-DE"/>
              </w:rPr>
            </w:pPr>
          </w:p>
          <w:p w14:paraId="20FB033D" w14:textId="77777777" w:rsidR="00AC017A" w:rsidRPr="00855E21" w:rsidRDefault="00AC017A" w:rsidP="0067691F">
            <w:pPr>
              <w:rPr>
                <w:b/>
                <w:bCs/>
                <w:szCs w:val="18"/>
                <w:lang w:val="de-DE"/>
              </w:rPr>
            </w:pPr>
          </w:p>
        </w:tc>
      </w:tr>
      <w:tr w:rsidR="00AC017A" w14:paraId="78EB584B" w14:textId="77777777" w:rsidTr="0067691F">
        <w:tc>
          <w:tcPr>
            <w:tcW w:w="3927" w:type="dxa"/>
          </w:tcPr>
          <w:p w14:paraId="26F3CABA" w14:textId="77777777" w:rsidR="00AC017A" w:rsidRDefault="00AC017A" w:rsidP="0067691F">
            <w:pPr>
              <w:rPr>
                <w:b/>
                <w:bCs/>
                <w:szCs w:val="18"/>
                <w:lang w:val="de-DE"/>
              </w:rPr>
            </w:pPr>
            <w:r>
              <w:rPr>
                <w:noProof/>
              </w:rPr>
              <w:lastRenderedPageBreak/>
              <w:drawing>
                <wp:inline distT="0" distB="0" distL="0" distR="0" wp14:anchorId="06F6CE6B" wp14:editId="455982D6">
                  <wp:extent cx="2448043" cy="1905000"/>
                  <wp:effectExtent l="0" t="0" r="9525" b="0"/>
                  <wp:docPr id="3" name="Grafik 3" descr="Sto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y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695" cy="1964648"/>
                          </a:xfrm>
                          <a:prstGeom prst="rect">
                            <a:avLst/>
                          </a:prstGeom>
                          <a:noFill/>
                          <a:ln>
                            <a:noFill/>
                          </a:ln>
                        </pic:spPr>
                      </pic:pic>
                    </a:graphicData>
                  </a:graphic>
                </wp:inline>
              </w:drawing>
            </w:r>
          </w:p>
          <w:p w14:paraId="71B51A35" w14:textId="77777777" w:rsidR="00AC017A" w:rsidRPr="00855E21" w:rsidRDefault="00AC017A" w:rsidP="0067691F">
            <w:pPr>
              <w:rPr>
                <w:szCs w:val="18"/>
                <w:lang w:val="de-DE"/>
              </w:rPr>
            </w:pPr>
          </w:p>
          <w:p w14:paraId="4BBB5EE3" w14:textId="77777777" w:rsidR="00AC017A" w:rsidRPr="00855E21" w:rsidRDefault="00AC017A" w:rsidP="0067691F">
            <w:pPr>
              <w:rPr>
                <w:szCs w:val="18"/>
                <w:lang w:val="de-DE"/>
              </w:rPr>
            </w:pPr>
          </w:p>
          <w:p w14:paraId="6E33F936" w14:textId="77777777" w:rsidR="00AC017A" w:rsidRPr="00855E21" w:rsidRDefault="00AC017A" w:rsidP="0067691F">
            <w:pPr>
              <w:rPr>
                <w:szCs w:val="18"/>
                <w:lang w:val="de-DE"/>
              </w:rPr>
            </w:pPr>
          </w:p>
          <w:p w14:paraId="5AEC8926" w14:textId="77777777" w:rsidR="00AC017A" w:rsidRPr="00855E21" w:rsidRDefault="00AC017A" w:rsidP="0067691F">
            <w:pPr>
              <w:rPr>
                <w:szCs w:val="18"/>
                <w:lang w:val="de-DE"/>
              </w:rPr>
            </w:pPr>
          </w:p>
          <w:p w14:paraId="3F564C73" w14:textId="77777777" w:rsidR="00AC017A" w:rsidRPr="00855E21" w:rsidRDefault="00AC017A" w:rsidP="0067691F">
            <w:pPr>
              <w:rPr>
                <w:szCs w:val="18"/>
                <w:lang w:val="de-DE"/>
              </w:rPr>
            </w:pPr>
          </w:p>
          <w:p w14:paraId="6CBFA2DA" w14:textId="77777777" w:rsidR="00AC017A" w:rsidRPr="00855E21" w:rsidRDefault="00AC017A" w:rsidP="0067691F">
            <w:pPr>
              <w:rPr>
                <w:szCs w:val="18"/>
                <w:lang w:val="de-DE"/>
              </w:rPr>
            </w:pPr>
          </w:p>
          <w:p w14:paraId="0ED7858D" w14:textId="77777777" w:rsidR="00AC017A" w:rsidRPr="00855E21" w:rsidRDefault="00AC017A" w:rsidP="0067691F">
            <w:pPr>
              <w:rPr>
                <w:szCs w:val="18"/>
                <w:lang w:val="de-DE"/>
              </w:rPr>
            </w:pPr>
          </w:p>
          <w:p w14:paraId="7D2B2B8A" w14:textId="77777777" w:rsidR="00AC017A" w:rsidRDefault="00AC017A" w:rsidP="0067691F">
            <w:pPr>
              <w:rPr>
                <w:b/>
                <w:bCs/>
                <w:szCs w:val="18"/>
                <w:lang w:val="de-DE"/>
              </w:rPr>
            </w:pPr>
          </w:p>
          <w:p w14:paraId="7C324B9C" w14:textId="77777777" w:rsidR="00AC017A" w:rsidRPr="00855E21" w:rsidRDefault="00AC017A" w:rsidP="0067691F">
            <w:pPr>
              <w:rPr>
                <w:szCs w:val="18"/>
                <w:lang w:val="de-DE"/>
              </w:rPr>
            </w:pPr>
          </w:p>
        </w:tc>
        <w:tc>
          <w:tcPr>
            <w:tcW w:w="3948" w:type="dxa"/>
          </w:tcPr>
          <w:p w14:paraId="308B90E4" w14:textId="77777777" w:rsidR="00AC017A" w:rsidRPr="00E6658C" w:rsidRDefault="00483299" w:rsidP="0067691F">
            <w:pPr>
              <w:rPr>
                <w:b/>
                <w:smallCaps/>
                <w:color w:val="00B0F0"/>
                <w:lang w:val="de-DE"/>
              </w:rPr>
            </w:pPr>
            <w:hyperlink r:id="rId11" w:history="1">
              <w:r w:rsidR="00AC017A" w:rsidRPr="00E6658C">
                <w:rPr>
                  <w:rStyle w:val="Hyperlink"/>
                  <w:b/>
                  <w:smallCaps/>
                  <w:color w:val="00B0F0"/>
                  <w:u w:val="none"/>
                  <w:lang w:val="de-DE"/>
                </w:rPr>
                <w:t>MOMENTUM TRUE WIRELESS 2</w:t>
              </w:r>
            </w:hyperlink>
          </w:p>
          <w:p w14:paraId="75423FFC" w14:textId="77777777" w:rsidR="00AC017A" w:rsidRPr="00954212" w:rsidRDefault="00AC017A" w:rsidP="0067691F">
            <w:pPr>
              <w:rPr>
                <w:szCs w:val="18"/>
                <w:lang w:val="de-DE"/>
              </w:rPr>
            </w:pPr>
            <w:r>
              <w:rPr>
                <w:szCs w:val="18"/>
                <w:lang w:val="de-DE"/>
              </w:rPr>
              <w:t xml:space="preserve">+ </w:t>
            </w:r>
            <w:r w:rsidRPr="00954212">
              <w:rPr>
                <w:szCs w:val="18"/>
                <w:lang w:val="de-DE"/>
              </w:rPr>
              <w:t>Beeindruckender Klang dank der dynamischen 7</w:t>
            </w:r>
            <w:r>
              <w:rPr>
                <w:szCs w:val="18"/>
                <w:lang w:val="de-DE"/>
              </w:rPr>
              <w:t>-</w:t>
            </w:r>
            <w:r w:rsidRPr="00954212">
              <w:rPr>
                <w:szCs w:val="18"/>
                <w:lang w:val="de-DE"/>
              </w:rPr>
              <w:t>mm</w:t>
            </w:r>
            <w:r>
              <w:rPr>
                <w:szCs w:val="18"/>
                <w:lang w:val="de-DE"/>
              </w:rPr>
              <w:t>-Wandler</w:t>
            </w:r>
            <w:r w:rsidRPr="00954212">
              <w:rPr>
                <w:szCs w:val="18"/>
                <w:lang w:val="de-DE"/>
              </w:rPr>
              <w:t xml:space="preserve"> von Sennheiser</w:t>
            </w:r>
          </w:p>
          <w:p w14:paraId="099D997E" w14:textId="77777777" w:rsidR="00AC017A" w:rsidRPr="00954212" w:rsidRDefault="00AC017A" w:rsidP="0067691F">
            <w:pPr>
              <w:rPr>
                <w:szCs w:val="18"/>
                <w:lang w:val="de-DE"/>
              </w:rPr>
            </w:pPr>
            <w:r>
              <w:rPr>
                <w:szCs w:val="18"/>
                <w:lang w:val="de-DE"/>
              </w:rPr>
              <w:t xml:space="preserve">+ </w:t>
            </w:r>
            <w:r w:rsidRPr="00954212">
              <w:rPr>
                <w:szCs w:val="18"/>
                <w:lang w:val="de-DE"/>
              </w:rPr>
              <w:t>Aktive Geräuschunterdrückung</w:t>
            </w:r>
          </w:p>
          <w:p w14:paraId="7E161C75" w14:textId="77777777" w:rsidR="00AC017A" w:rsidRPr="00954212" w:rsidRDefault="00AC017A" w:rsidP="0067691F">
            <w:pPr>
              <w:rPr>
                <w:szCs w:val="18"/>
                <w:lang w:val="de-DE"/>
              </w:rPr>
            </w:pPr>
            <w:r>
              <w:rPr>
                <w:szCs w:val="18"/>
                <w:lang w:val="de-DE"/>
              </w:rPr>
              <w:t xml:space="preserve">+ </w:t>
            </w:r>
            <w:r w:rsidRPr="00954212">
              <w:rPr>
                <w:szCs w:val="18"/>
                <w:lang w:val="de-DE"/>
              </w:rPr>
              <w:t>Transparent Hearing</w:t>
            </w:r>
            <w:r>
              <w:rPr>
                <w:szCs w:val="18"/>
                <w:lang w:val="de-DE"/>
              </w:rPr>
              <w:t>-Funktion</w:t>
            </w:r>
            <w:r w:rsidRPr="00954212">
              <w:rPr>
                <w:szCs w:val="18"/>
                <w:lang w:val="de-DE"/>
              </w:rPr>
              <w:t xml:space="preserve"> blendet</w:t>
            </w:r>
            <w:r>
              <w:rPr>
                <w:szCs w:val="18"/>
                <w:lang w:val="de-DE"/>
              </w:rPr>
              <w:t xml:space="preserve"> </w:t>
            </w:r>
            <w:r w:rsidRPr="00954212">
              <w:rPr>
                <w:szCs w:val="18"/>
                <w:lang w:val="de-DE"/>
              </w:rPr>
              <w:t xml:space="preserve">Umgebungsgeräusche </w:t>
            </w:r>
            <w:r>
              <w:rPr>
                <w:szCs w:val="18"/>
                <w:lang w:val="de-DE"/>
              </w:rPr>
              <w:t>mit einem Fingertipp</w:t>
            </w:r>
            <w:r w:rsidRPr="00954212">
              <w:rPr>
                <w:szCs w:val="18"/>
                <w:lang w:val="de-DE"/>
              </w:rPr>
              <w:t xml:space="preserve"> ein</w:t>
            </w:r>
          </w:p>
          <w:p w14:paraId="314EC2B8" w14:textId="77777777" w:rsidR="00AC017A" w:rsidRPr="00954212" w:rsidRDefault="00AC017A" w:rsidP="0067691F">
            <w:pPr>
              <w:rPr>
                <w:szCs w:val="18"/>
                <w:lang w:val="de-DE"/>
              </w:rPr>
            </w:pPr>
            <w:r>
              <w:rPr>
                <w:szCs w:val="18"/>
                <w:lang w:val="de-DE"/>
              </w:rPr>
              <w:t xml:space="preserve">+ </w:t>
            </w:r>
            <w:r w:rsidRPr="00954212">
              <w:rPr>
                <w:szCs w:val="18"/>
                <w:lang w:val="de-DE"/>
              </w:rPr>
              <w:t>Anpassbare Touch-Bedienung</w:t>
            </w:r>
          </w:p>
          <w:p w14:paraId="3590DD65" w14:textId="77777777" w:rsidR="00AC017A" w:rsidRPr="00954212" w:rsidRDefault="00AC017A" w:rsidP="0067691F">
            <w:pPr>
              <w:rPr>
                <w:szCs w:val="18"/>
                <w:lang w:val="de-DE"/>
              </w:rPr>
            </w:pPr>
            <w:r>
              <w:rPr>
                <w:szCs w:val="18"/>
                <w:lang w:val="de-DE"/>
              </w:rPr>
              <w:t xml:space="preserve">+ </w:t>
            </w:r>
            <w:r w:rsidRPr="00954212">
              <w:rPr>
                <w:szCs w:val="18"/>
                <w:lang w:val="de-DE"/>
              </w:rPr>
              <w:t>Smart</w:t>
            </w:r>
            <w:r>
              <w:rPr>
                <w:szCs w:val="18"/>
                <w:lang w:val="de-DE"/>
              </w:rPr>
              <w:t>-</w:t>
            </w:r>
            <w:r w:rsidRPr="00954212">
              <w:rPr>
                <w:szCs w:val="18"/>
                <w:lang w:val="de-DE"/>
              </w:rPr>
              <w:t>Pause-Funktion</w:t>
            </w:r>
          </w:p>
          <w:p w14:paraId="118A2949" w14:textId="77777777" w:rsidR="00AC017A" w:rsidRPr="00954212" w:rsidRDefault="00AC017A" w:rsidP="0067691F">
            <w:pPr>
              <w:rPr>
                <w:szCs w:val="18"/>
                <w:lang w:val="de-DE"/>
              </w:rPr>
            </w:pPr>
            <w:r>
              <w:rPr>
                <w:szCs w:val="18"/>
                <w:lang w:val="de-DE"/>
              </w:rPr>
              <w:t>+ Hochwertige</w:t>
            </w:r>
            <w:r w:rsidRPr="00954212">
              <w:rPr>
                <w:szCs w:val="18"/>
                <w:lang w:val="de-DE"/>
              </w:rPr>
              <w:t xml:space="preserve"> Verarbeitung</w:t>
            </w:r>
          </w:p>
          <w:p w14:paraId="7C5E94D5" w14:textId="77777777" w:rsidR="00AC017A" w:rsidRPr="00954212" w:rsidRDefault="00AC017A" w:rsidP="0067691F">
            <w:pPr>
              <w:rPr>
                <w:szCs w:val="18"/>
                <w:lang w:val="de-DE"/>
              </w:rPr>
            </w:pPr>
            <w:r>
              <w:rPr>
                <w:szCs w:val="18"/>
                <w:lang w:val="de-DE"/>
              </w:rPr>
              <w:t xml:space="preserve">+ </w:t>
            </w:r>
            <w:r w:rsidRPr="00954212">
              <w:rPr>
                <w:szCs w:val="18"/>
                <w:lang w:val="de-DE"/>
              </w:rPr>
              <w:t xml:space="preserve">7 Stunden Akkulaufzeit (+21 Stunden über die </w:t>
            </w:r>
            <w:r>
              <w:rPr>
                <w:szCs w:val="18"/>
                <w:lang w:val="de-DE"/>
              </w:rPr>
              <w:t>Transport</w:t>
            </w:r>
            <w:r w:rsidRPr="00954212">
              <w:rPr>
                <w:szCs w:val="18"/>
                <w:lang w:val="de-DE"/>
              </w:rPr>
              <w:t>box)</w:t>
            </w:r>
          </w:p>
          <w:p w14:paraId="53809BE0" w14:textId="77777777" w:rsidR="00AC017A" w:rsidRPr="00954212" w:rsidRDefault="00AC017A" w:rsidP="0067691F">
            <w:pPr>
              <w:rPr>
                <w:szCs w:val="18"/>
                <w:lang w:val="de-DE"/>
              </w:rPr>
            </w:pPr>
            <w:r>
              <w:rPr>
                <w:szCs w:val="18"/>
                <w:lang w:val="de-DE"/>
              </w:rPr>
              <w:t xml:space="preserve">+ </w:t>
            </w:r>
            <w:r w:rsidRPr="00954212">
              <w:rPr>
                <w:szCs w:val="18"/>
                <w:lang w:val="de-DE"/>
              </w:rPr>
              <w:t>Erhältlich in Schwarz, Weiß oder als</w:t>
            </w:r>
            <w:r>
              <w:rPr>
                <w:szCs w:val="18"/>
                <w:lang w:val="de-DE"/>
              </w:rPr>
              <w:t xml:space="preserve"> </w:t>
            </w:r>
            <w:r w:rsidRPr="00954212">
              <w:rPr>
                <w:szCs w:val="18"/>
                <w:lang w:val="de-DE"/>
              </w:rPr>
              <w:t>Sonderausgabe zum 75-jährigen Jubiläum</w:t>
            </w:r>
          </w:p>
          <w:p w14:paraId="07E8BAD1" w14:textId="77777777" w:rsidR="00AC017A" w:rsidRPr="00855E21" w:rsidRDefault="00AC017A" w:rsidP="0067691F">
            <w:pPr>
              <w:rPr>
                <w:b/>
                <w:bCs/>
                <w:szCs w:val="18"/>
                <w:lang w:val="en-US"/>
              </w:rPr>
            </w:pPr>
            <w:r w:rsidRPr="00855E21">
              <w:rPr>
                <w:b/>
                <w:bCs/>
                <w:szCs w:val="18"/>
                <w:lang w:val="en-US"/>
              </w:rPr>
              <w:t>UVP: 299,00 EUR</w:t>
            </w:r>
          </w:p>
          <w:p w14:paraId="0653A09F" w14:textId="77777777" w:rsidR="00AC017A" w:rsidRPr="00855E21" w:rsidRDefault="00483299" w:rsidP="0067691F">
            <w:pPr>
              <w:rPr>
                <w:b/>
                <w:bCs/>
                <w:szCs w:val="18"/>
                <w:lang w:val="en-US"/>
              </w:rPr>
            </w:pPr>
            <w:hyperlink r:id="rId12" w:history="1">
              <w:r w:rsidR="00AC017A" w:rsidRPr="00855E21">
                <w:rPr>
                  <w:rStyle w:val="Hyperlink"/>
                  <w:b/>
                  <w:bCs/>
                  <w:szCs w:val="18"/>
                  <w:lang w:val="en-US"/>
                </w:rPr>
                <w:t>https://de-de.sennheiser.com/momentumtruewireless-2</w:t>
              </w:r>
            </w:hyperlink>
          </w:p>
          <w:p w14:paraId="5145AC2F" w14:textId="77777777" w:rsidR="00AC017A" w:rsidRPr="00855E21" w:rsidRDefault="00AC017A" w:rsidP="0067691F">
            <w:pPr>
              <w:rPr>
                <w:b/>
                <w:bCs/>
                <w:szCs w:val="18"/>
                <w:lang w:val="en-US"/>
              </w:rPr>
            </w:pPr>
          </w:p>
        </w:tc>
      </w:tr>
      <w:tr w:rsidR="00AC017A" w:rsidRPr="008D60F5" w14:paraId="7415C8CC" w14:textId="77777777" w:rsidTr="0067691F">
        <w:tc>
          <w:tcPr>
            <w:tcW w:w="7875" w:type="dxa"/>
            <w:gridSpan w:val="2"/>
          </w:tcPr>
          <w:p w14:paraId="77A7318D" w14:textId="77777777" w:rsidR="00AC017A" w:rsidRDefault="00AC017A" w:rsidP="0067691F">
            <w:pPr>
              <w:rPr>
                <w:b/>
                <w:smallCaps/>
                <w:color w:val="0095D5"/>
                <w:lang w:val="de-DE"/>
              </w:rPr>
            </w:pPr>
            <w:r>
              <w:rPr>
                <w:b/>
                <w:smallCaps/>
                <w:color w:val="0095D5"/>
                <w:lang w:val="de-DE"/>
              </w:rPr>
              <w:t>AROUND-EAR KOPFHÖRER, MIT DENEN DU DICH IN DER MUSIK VERLIERST</w:t>
            </w:r>
          </w:p>
          <w:p w14:paraId="6424D53F" w14:textId="77777777" w:rsidR="00AC017A" w:rsidRPr="001C1B1A" w:rsidRDefault="00AC017A" w:rsidP="0067691F">
            <w:pPr>
              <w:rPr>
                <w:b/>
                <w:szCs w:val="18"/>
                <w:lang w:val="de-DE"/>
              </w:rPr>
            </w:pPr>
          </w:p>
        </w:tc>
      </w:tr>
      <w:tr w:rsidR="00AC017A" w:rsidRPr="008D60F5" w14:paraId="00168D5A" w14:textId="77777777" w:rsidTr="0067691F">
        <w:tc>
          <w:tcPr>
            <w:tcW w:w="3927" w:type="dxa"/>
          </w:tcPr>
          <w:p w14:paraId="02C51E11" w14:textId="77777777" w:rsidR="00AC017A" w:rsidRDefault="00AC017A" w:rsidP="0067691F">
            <w:pPr>
              <w:rPr>
                <w:b/>
                <w:bCs/>
                <w:szCs w:val="18"/>
                <w:lang w:val="de-DE"/>
              </w:rPr>
            </w:pPr>
            <w:r>
              <w:rPr>
                <w:noProof/>
              </w:rPr>
              <w:drawing>
                <wp:anchor distT="0" distB="0" distL="114300" distR="114300" simplePos="0" relativeHeight="251660288" behindDoc="0" locked="0" layoutInCell="1" allowOverlap="1" wp14:anchorId="15FD2CC7" wp14:editId="2CAB8A63">
                  <wp:simplePos x="0" y="0"/>
                  <wp:positionH relativeFrom="column">
                    <wp:posOffset>1242</wp:posOffset>
                  </wp:positionH>
                  <wp:positionV relativeFrom="paragraph">
                    <wp:posOffset>3203</wp:posOffset>
                  </wp:positionV>
                  <wp:extent cx="2427180" cy="1619250"/>
                  <wp:effectExtent l="0" t="0" r="0" b="0"/>
                  <wp:wrapSquare wrapText="bothSides"/>
                  <wp:docPr id="4" name="Grafik 4" descr="Sto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y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7180" cy="1619250"/>
                          </a:xfrm>
                          <a:prstGeom prst="rect">
                            <a:avLst/>
                          </a:prstGeom>
                          <a:noFill/>
                          <a:ln>
                            <a:noFill/>
                          </a:ln>
                        </pic:spPr>
                      </pic:pic>
                    </a:graphicData>
                  </a:graphic>
                </wp:anchor>
              </w:drawing>
            </w:r>
          </w:p>
        </w:tc>
        <w:tc>
          <w:tcPr>
            <w:tcW w:w="3948" w:type="dxa"/>
          </w:tcPr>
          <w:p w14:paraId="5F1F31A3" w14:textId="77777777" w:rsidR="00AC017A" w:rsidRPr="00E6658C" w:rsidRDefault="00483299" w:rsidP="0067691F">
            <w:pPr>
              <w:rPr>
                <w:b/>
                <w:smallCaps/>
                <w:color w:val="00B0F0"/>
                <w:lang w:val="de-DE"/>
              </w:rPr>
            </w:pPr>
            <w:hyperlink r:id="rId14" w:history="1">
              <w:r w:rsidR="00AC017A" w:rsidRPr="00E6658C">
                <w:rPr>
                  <w:rStyle w:val="Hyperlink"/>
                  <w:b/>
                  <w:smallCaps/>
                  <w:color w:val="00B0F0"/>
                  <w:u w:val="none"/>
                  <w:lang w:val="de-DE"/>
                </w:rPr>
                <w:t>HD 450BT</w:t>
              </w:r>
            </w:hyperlink>
          </w:p>
          <w:p w14:paraId="4AC034A6" w14:textId="77777777" w:rsidR="00AC017A" w:rsidRPr="00954212" w:rsidRDefault="00AC017A" w:rsidP="0067691F">
            <w:pPr>
              <w:rPr>
                <w:szCs w:val="18"/>
                <w:lang w:val="de-DE"/>
              </w:rPr>
            </w:pPr>
            <w:r>
              <w:rPr>
                <w:szCs w:val="18"/>
                <w:lang w:val="de-DE"/>
              </w:rPr>
              <w:t xml:space="preserve">+ </w:t>
            </w:r>
            <w:r w:rsidRPr="00954212">
              <w:rPr>
                <w:szCs w:val="18"/>
                <w:lang w:val="de-DE"/>
              </w:rPr>
              <w:t xml:space="preserve">Aktive Geräuschunterdrückung </w:t>
            </w:r>
          </w:p>
          <w:p w14:paraId="4AB0AD81" w14:textId="77777777" w:rsidR="00AC017A" w:rsidRPr="00954212" w:rsidRDefault="00AC017A" w:rsidP="0067691F">
            <w:pPr>
              <w:rPr>
                <w:szCs w:val="18"/>
                <w:lang w:val="de-DE"/>
              </w:rPr>
            </w:pPr>
            <w:r>
              <w:rPr>
                <w:szCs w:val="18"/>
                <w:lang w:val="de-DE"/>
              </w:rPr>
              <w:t xml:space="preserve">+ </w:t>
            </w:r>
            <w:r w:rsidRPr="00954212">
              <w:rPr>
                <w:szCs w:val="18"/>
                <w:lang w:val="de-DE"/>
              </w:rPr>
              <w:t>Großartiger Klang mit tiefen dynamischen Bässen</w:t>
            </w:r>
          </w:p>
          <w:p w14:paraId="76FD0899" w14:textId="77777777" w:rsidR="00AC017A" w:rsidRPr="00954212" w:rsidRDefault="00AC017A" w:rsidP="0067691F">
            <w:pPr>
              <w:rPr>
                <w:szCs w:val="18"/>
                <w:lang w:val="de-DE"/>
              </w:rPr>
            </w:pPr>
            <w:r>
              <w:rPr>
                <w:szCs w:val="18"/>
                <w:lang w:val="de-DE"/>
              </w:rPr>
              <w:t xml:space="preserve">+ </w:t>
            </w:r>
            <w:r w:rsidRPr="00954212">
              <w:rPr>
                <w:szCs w:val="18"/>
                <w:lang w:val="de-DE"/>
              </w:rPr>
              <w:t>Intuitive Easy-Touch-Tasten einschließlich Sprachassistenten-Taste</w:t>
            </w:r>
          </w:p>
          <w:p w14:paraId="643FD482" w14:textId="77777777" w:rsidR="00AC017A" w:rsidRPr="00954212" w:rsidRDefault="00AC017A" w:rsidP="0067691F">
            <w:pPr>
              <w:rPr>
                <w:szCs w:val="18"/>
                <w:lang w:val="de-DE"/>
              </w:rPr>
            </w:pPr>
            <w:r>
              <w:rPr>
                <w:szCs w:val="18"/>
                <w:lang w:val="de-DE"/>
              </w:rPr>
              <w:t xml:space="preserve">+ </w:t>
            </w:r>
            <w:r w:rsidRPr="00954212">
              <w:rPr>
                <w:szCs w:val="18"/>
                <w:lang w:val="de-DE"/>
              </w:rPr>
              <w:t>Beeindruckende Akkulaufzeit von 30 Stunden</w:t>
            </w:r>
          </w:p>
          <w:p w14:paraId="7FC87409" w14:textId="77777777" w:rsidR="00AC017A" w:rsidRPr="00954212" w:rsidRDefault="00AC017A" w:rsidP="0067691F">
            <w:pPr>
              <w:rPr>
                <w:szCs w:val="18"/>
                <w:lang w:val="de-DE"/>
              </w:rPr>
            </w:pPr>
            <w:r>
              <w:rPr>
                <w:szCs w:val="18"/>
                <w:lang w:val="de-DE"/>
              </w:rPr>
              <w:t xml:space="preserve">+ </w:t>
            </w:r>
            <w:r w:rsidRPr="00954212">
              <w:rPr>
                <w:szCs w:val="18"/>
                <w:lang w:val="de-DE"/>
              </w:rPr>
              <w:t>Erhältlich in Schwarz oder Weiß</w:t>
            </w:r>
          </w:p>
          <w:p w14:paraId="4818844A" w14:textId="77777777" w:rsidR="00AC017A" w:rsidRDefault="00AC017A" w:rsidP="0067691F">
            <w:pPr>
              <w:rPr>
                <w:b/>
                <w:bCs/>
                <w:szCs w:val="18"/>
                <w:lang w:val="de-DE"/>
              </w:rPr>
            </w:pPr>
            <w:r w:rsidRPr="00AB274A">
              <w:rPr>
                <w:b/>
                <w:bCs/>
                <w:szCs w:val="18"/>
                <w:lang w:val="de-DE"/>
              </w:rPr>
              <w:t>UVP: 179,00 EUR</w:t>
            </w:r>
          </w:p>
          <w:p w14:paraId="6F97F102" w14:textId="77777777" w:rsidR="00AC017A" w:rsidRDefault="00483299" w:rsidP="0067691F">
            <w:pPr>
              <w:rPr>
                <w:b/>
                <w:bCs/>
                <w:szCs w:val="18"/>
                <w:lang w:val="de-DE"/>
              </w:rPr>
            </w:pPr>
            <w:hyperlink r:id="rId15" w:history="1">
              <w:r w:rsidR="00AC017A" w:rsidRPr="005D1D55">
                <w:rPr>
                  <w:rStyle w:val="Hyperlink"/>
                  <w:b/>
                  <w:bCs/>
                  <w:szCs w:val="18"/>
                  <w:lang w:val="de-DE"/>
                </w:rPr>
                <w:t>https://de-de.sennheiser.com/hd-450-bt</w:t>
              </w:r>
            </w:hyperlink>
          </w:p>
          <w:p w14:paraId="3305C9AC" w14:textId="77777777" w:rsidR="00AC017A" w:rsidRPr="00AB274A" w:rsidRDefault="00AC017A" w:rsidP="0067691F">
            <w:pPr>
              <w:rPr>
                <w:b/>
                <w:bCs/>
                <w:szCs w:val="18"/>
                <w:lang w:val="de-DE"/>
              </w:rPr>
            </w:pPr>
          </w:p>
        </w:tc>
      </w:tr>
      <w:tr w:rsidR="00AC017A" w:rsidRPr="008D60F5" w14:paraId="3B58F010" w14:textId="77777777" w:rsidTr="0067691F">
        <w:tc>
          <w:tcPr>
            <w:tcW w:w="3927" w:type="dxa"/>
          </w:tcPr>
          <w:p w14:paraId="7C395C35" w14:textId="77777777" w:rsidR="00AC017A" w:rsidRDefault="00AC017A" w:rsidP="0067691F">
            <w:pPr>
              <w:rPr>
                <w:b/>
                <w:bCs/>
                <w:szCs w:val="18"/>
                <w:lang w:val="de-DE"/>
              </w:rPr>
            </w:pPr>
            <w:r>
              <w:rPr>
                <w:noProof/>
              </w:rPr>
              <w:lastRenderedPageBreak/>
              <w:drawing>
                <wp:inline distT="0" distB="0" distL="0" distR="0" wp14:anchorId="4BE8C55E" wp14:editId="3BE872FA">
                  <wp:extent cx="2438400" cy="1626734"/>
                  <wp:effectExtent l="0" t="0" r="0" b="0"/>
                  <wp:docPr id="5" name="Grafik 5" descr="Sto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ry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0548" cy="1641510"/>
                          </a:xfrm>
                          <a:prstGeom prst="rect">
                            <a:avLst/>
                          </a:prstGeom>
                          <a:noFill/>
                          <a:ln>
                            <a:noFill/>
                          </a:ln>
                        </pic:spPr>
                      </pic:pic>
                    </a:graphicData>
                  </a:graphic>
                </wp:inline>
              </w:drawing>
            </w:r>
          </w:p>
          <w:p w14:paraId="3F934508" w14:textId="77777777" w:rsidR="00AC017A" w:rsidRDefault="00AC017A" w:rsidP="0067691F">
            <w:pPr>
              <w:rPr>
                <w:b/>
                <w:bCs/>
                <w:szCs w:val="18"/>
                <w:lang w:val="de-DE"/>
              </w:rPr>
            </w:pPr>
          </w:p>
          <w:p w14:paraId="0FCC1B0D" w14:textId="77777777" w:rsidR="00AC017A" w:rsidRDefault="00AC017A" w:rsidP="0067691F">
            <w:pPr>
              <w:rPr>
                <w:b/>
                <w:bCs/>
                <w:szCs w:val="18"/>
                <w:lang w:val="de-DE"/>
              </w:rPr>
            </w:pPr>
          </w:p>
          <w:p w14:paraId="24367EB7" w14:textId="77777777" w:rsidR="00AC017A" w:rsidRDefault="00AC017A" w:rsidP="0067691F">
            <w:pPr>
              <w:rPr>
                <w:b/>
                <w:bCs/>
                <w:szCs w:val="18"/>
                <w:lang w:val="de-DE"/>
              </w:rPr>
            </w:pPr>
          </w:p>
          <w:p w14:paraId="59A806C6" w14:textId="77777777" w:rsidR="00AC017A" w:rsidRDefault="00AC017A" w:rsidP="0067691F">
            <w:pPr>
              <w:rPr>
                <w:b/>
                <w:bCs/>
                <w:szCs w:val="18"/>
                <w:lang w:val="de-DE"/>
              </w:rPr>
            </w:pPr>
          </w:p>
          <w:p w14:paraId="1E18C109" w14:textId="77777777" w:rsidR="00AC017A" w:rsidRPr="001C1B1A" w:rsidRDefault="00AC017A" w:rsidP="0067691F">
            <w:pPr>
              <w:rPr>
                <w:b/>
                <w:szCs w:val="18"/>
                <w:lang w:val="de-DE"/>
              </w:rPr>
            </w:pPr>
          </w:p>
        </w:tc>
        <w:tc>
          <w:tcPr>
            <w:tcW w:w="3948" w:type="dxa"/>
          </w:tcPr>
          <w:p w14:paraId="36B22759" w14:textId="77777777" w:rsidR="00AC017A" w:rsidRPr="00E6658C" w:rsidRDefault="00483299" w:rsidP="0067691F">
            <w:pPr>
              <w:rPr>
                <w:b/>
                <w:smallCaps/>
                <w:color w:val="00B0F0"/>
                <w:lang w:val="de-DE"/>
              </w:rPr>
            </w:pPr>
            <w:hyperlink r:id="rId17" w:history="1">
              <w:r w:rsidR="00AC017A" w:rsidRPr="00E6658C">
                <w:rPr>
                  <w:rStyle w:val="Hyperlink"/>
                  <w:b/>
                  <w:smallCaps/>
                  <w:color w:val="00B0F0"/>
                  <w:u w:val="none"/>
                  <w:lang w:val="de-DE"/>
                </w:rPr>
                <w:t>MOMENTUM</w:t>
              </w:r>
              <w:r w:rsidR="00AC017A">
                <w:rPr>
                  <w:rStyle w:val="Hyperlink"/>
                  <w:b/>
                  <w:smallCaps/>
                  <w:color w:val="00B0F0"/>
                  <w:u w:val="none"/>
                  <w:lang w:val="de-DE"/>
                </w:rPr>
                <w:t xml:space="preserve"> 3</w:t>
              </w:r>
              <w:r w:rsidR="00AC017A" w:rsidRPr="00E6658C">
                <w:rPr>
                  <w:rStyle w:val="Hyperlink"/>
                  <w:b/>
                  <w:smallCaps/>
                  <w:color w:val="00B0F0"/>
                  <w:u w:val="none"/>
                  <w:lang w:val="de-DE"/>
                </w:rPr>
                <w:t xml:space="preserve"> WIRELESS</w:t>
              </w:r>
            </w:hyperlink>
          </w:p>
          <w:p w14:paraId="6B9C5A32" w14:textId="77777777" w:rsidR="00AC017A" w:rsidRPr="00954212" w:rsidRDefault="00AC017A" w:rsidP="0067691F">
            <w:pPr>
              <w:rPr>
                <w:szCs w:val="18"/>
                <w:lang w:val="de-DE"/>
              </w:rPr>
            </w:pPr>
            <w:r>
              <w:rPr>
                <w:szCs w:val="18"/>
                <w:lang w:val="de-DE"/>
              </w:rPr>
              <w:t>+ Herausragender Sound</w:t>
            </w:r>
          </w:p>
          <w:p w14:paraId="683D1A56" w14:textId="77777777" w:rsidR="00AC017A" w:rsidRPr="00954212" w:rsidRDefault="00AC017A" w:rsidP="0067691F">
            <w:pPr>
              <w:rPr>
                <w:szCs w:val="18"/>
                <w:lang w:val="de-DE"/>
              </w:rPr>
            </w:pPr>
            <w:r>
              <w:rPr>
                <w:szCs w:val="18"/>
                <w:lang w:val="de-DE"/>
              </w:rPr>
              <w:t xml:space="preserve">+ </w:t>
            </w:r>
            <w:r w:rsidRPr="00954212">
              <w:rPr>
                <w:szCs w:val="18"/>
                <w:lang w:val="de-DE"/>
              </w:rPr>
              <w:t xml:space="preserve">Drei Modi für </w:t>
            </w:r>
            <w:r>
              <w:rPr>
                <w:szCs w:val="18"/>
                <w:lang w:val="de-DE"/>
              </w:rPr>
              <w:t>ANC</w:t>
            </w:r>
            <w:r w:rsidRPr="00954212">
              <w:rPr>
                <w:szCs w:val="18"/>
                <w:lang w:val="de-DE"/>
              </w:rPr>
              <w:t xml:space="preserve"> und Transparent Hearing</w:t>
            </w:r>
            <w:r>
              <w:rPr>
                <w:szCs w:val="18"/>
                <w:lang w:val="de-DE"/>
              </w:rPr>
              <w:t>- Funktion</w:t>
            </w:r>
          </w:p>
          <w:p w14:paraId="0B283DEC" w14:textId="77777777" w:rsidR="00AC017A" w:rsidRPr="00954212" w:rsidRDefault="00AC017A" w:rsidP="0067691F">
            <w:pPr>
              <w:rPr>
                <w:szCs w:val="18"/>
                <w:lang w:val="de-DE"/>
              </w:rPr>
            </w:pPr>
            <w:r>
              <w:rPr>
                <w:szCs w:val="18"/>
                <w:lang w:val="de-DE"/>
              </w:rPr>
              <w:t xml:space="preserve">+ </w:t>
            </w:r>
            <w:r w:rsidRPr="00954212">
              <w:rPr>
                <w:szCs w:val="18"/>
                <w:lang w:val="de-DE"/>
              </w:rPr>
              <w:t xml:space="preserve">Automatisches </w:t>
            </w:r>
            <w:r w:rsidRPr="0024425E">
              <w:rPr>
                <w:szCs w:val="18"/>
                <w:lang w:val="de-DE"/>
              </w:rPr>
              <w:t>On/Off-Funktion</w:t>
            </w:r>
            <w:r>
              <w:rPr>
                <w:szCs w:val="18"/>
                <w:lang w:val="de-DE"/>
              </w:rPr>
              <w:t xml:space="preserve"> </w:t>
            </w:r>
            <w:r w:rsidRPr="00954212">
              <w:rPr>
                <w:szCs w:val="18"/>
                <w:lang w:val="de-DE"/>
              </w:rPr>
              <w:t>und Smart</w:t>
            </w:r>
            <w:r>
              <w:rPr>
                <w:szCs w:val="18"/>
                <w:lang w:val="de-DE"/>
              </w:rPr>
              <w:t>-</w:t>
            </w:r>
            <w:r w:rsidRPr="00954212">
              <w:rPr>
                <w:szCs w:val="18"/>
                <w:lang w:val="de-DE"/>
              </w:rPr>
              <w:t>Pause</w:t>
            </w:r>
          </w:p>
          <w:p w14:paraId="21DC30B2" w14:textId="77777777" w:rsidR="00AC017A" w:rsidRPr="00954212" w:rsidRDefault="00AC017A" w:rsidP="0067691F">
            <w:pPr>
              <w:rPr>
                <w:szCs w:val="18"/>
                <w:lang w:val="de-DE"/>
              </w:rPr>
            </w:pPr>
            <w:r>
              <w:rPr>
                <w:szCs w:val="18"/>
                <w:lang w:val="de-DE"/>
              </w:rPr>
              <w:t xml:space="preserve">+ </w:t>
            </w:r>
            <w:r w:rsidRPr="00954212">
              <w:rPr>
                <w:szCs w:val="18"/>
                <w:lang w:val="de-DE"/>
              </w:rPr>
              <w:t xml:space="preserve">Luxuriöses Design mit weichem Leder an den </w:t>
            </w:r>
            <w:r w:rsidRPr="0024425E">
              <w:rPr>
                <w:szCs w:val="18"/>
                <w:lang w:val="de-DE"/>
              </w:rPr>
              <w:t>Ohrpolstern und Kopfbügel</w:t>
            </w:r>
          </w:p>
          <w:p w14:paraId="1744EBB7" w14:textId="77777777" w:rsidR="00AC017A" w:rsidRPr="00954212" w:rsidRDefault="00AC017A" w:rsidP="0067691F">
            <w:pPr>
              <w:rPr>
                <w:szCs w:val="18"/>
                <w:lang w:val="de-DE"/>
              </w:rPr>
            </w:pPr>
            <w:r>
              <w:rPr>
                <w:szCs w:val="18"/>
                <w:lang w:val="de-DE"/>
              </w:rPr>
              <w:t xml:space="preserve">+ </w:t>
            </w:r>
            <w:r w:rsidRPr="00954212">
              <w:rPr>
                <w:szCs w:val="18"/>
                <w:lang w:val="de-DE"/>
              </w:rPr>
              <w:t>17 Stunden Akkulaufzeit</w:t>
            </w:r>
          </w:p>
          <w:p w14:paraId="4A139728" w14:textId="77777777" w:rsidR="00AC017A" w:rsidRPr="00954212" w:rsidRDefault="00AC017A" w:rsidP="0067691F">
            <w:pPr>
              <w:rPr>
                <w:szCs w:val="18"/>
                <w:lang w:val="de-DE"/>
              </w:rPr>
            </w:pPr>
            <w:r>
              <w:rPr>
                <w:szCs w:val="18"/>
                <w:lang w:val="de-DE"/>
              </w:rPr>
              <w:t xml:space="preserve">+ </w:t>
            </w:r>
            <w:r w:rsidRPr="00954212">
              <w:rPr>
                <w:szCs w:val="18"/>
                <w:lang w:val="de-DE"/>
              </w:rPr>
              <w:t>TILE Technologie mit Bluetooth-Tracker macht es fast unmöglich, sie zu verlegen</w:t>
            </w:r>
          </w:p>
          <w:p w14:paraId="6C9AC4E7" w14:textId="77777777" w:rsidR="00AC017A" w:rsidRPr="00954212" w:rsidRDefault="00AC017A" w:rsidP="0067691F">
            <w:pPr>
              <w:rPr>
                <w:szCs w:val="18"/>
                <w:lang w:val="de-DE"/>
              </w:rPr>
            </w:pPr>
            <w:r>
              <w:rPr>
                <w:szCs w:val="18"/>
                <w:lang w:val="de-DE"/>
              </w:rPr>
              <w:t xml:space="preserve">+ </w:t>
            </w:r>
            <w:r w:rsidRPr="00954212">
              <w:rPr>
                <w:szCs w:val="18"/>
                <w:lang w:val="de-DE"/>
              </w:rPr>
              <w:t>Erhältlich in Schwarz oder Sandweiß</w:t>
            </w:r>
          </w:p>
          <w:p w14:paraId="0880B6ED" w14:textId="77777777" w:rsidR="00AC017A" w:rsidRDefault="00AC017A" w:rsidP="0067691F">
            <w:pPr>
              <w:rPr>
                <w:b/>
                <w:bCs/>
                <w:szCs w:val="18"/>
                <w:lang w:val="de-DE"/>
              </w:rPr>
            </w:pPr>
            <w:r w:rsidRPr="00AB274A">
              <w:rPr>
                <w:b/>
                <w:bCs/>
                <w:szCs w:val="18"/>
                <w:lang w:val="de-DE"/>
              </w:rPr>
              <w:t>UVP: 399,00 EUR</w:t>
            </w:r>
          </w:p>
          <w:p w14:paraId="4CF64FE1" w14:textId="77777777" w:rsidR="00AC017A" w:rsidRDefault="00483299" w:rsidP="0067691F">
            <w:pPr>
              <w:rPr>
                <w:b/>
                <w:bCs/>
                <w:szCs w:val="18"/>
                <w:lang w:val="de-DE"/>
              </w:rPr>
            </w:pPr>
            <w:hyperlink r:id="rId18" w:history="1">
              <w:r w:rsidR="00AC017A" w:rsidRPr="005D1D55">
                <w:rPr>
                  <w:rStyle w:val="Hyperlink"/>
                  <w:b/>
                  <w:bCs/>
                  <w:szCs w:val="18"/>
                  <w:lang w:val="de-DE"/>
                </w:rPr>
                <w:t>https://de-de.sennheiser.com/momentumwireless</w:t>
              </w:r>
            </w:hyperlink>
          </w:p>
          <w:p w14:paraId="206343E8" w14:textId="77777777" w:rsidR="00AC017A" w:rsidRPr="000B67AC" w:rsidRDefault="00AC017A" w:rsidP="0067691F">
            <w:pPr>
              <w:pBdr>
                <w:top w:val="nil"/>
                <w:left w:val="nil"/>
                <w:bottom w:val="nil"/>
                <w:right w:val="nil"/>
                <w:between w:val="nil"/>
              </w:pBdr>
              <w:rPr>
                <w:b/>
                <w:smallCaps/>
                <w:color w:val="0095D5"/>
                <w:lang w:val="de-DE"/>
              </w:rPr>
            </w:pPr>
          </w:p>
          <w:p w14:paraId="1B30D49B" w14:textId="77777777" w:rsidR="00AC017A" w:rsidRPr="000B67AC" w:rsidRDefault="00AC017A" w:rsidP="0067691F">
            <w:pPr>
              <w:ind w:left="-3932"/>
              <w:rPr>
                <w:b/>
                <w:bCs/>
                <w:szCs w:val="18"/>
                <w:lang w:val="de-DE"/>
              </w:rPr>
            </w:pPr>
          </w:p>
        </w:tc>
      </w:tr>
      <w:tr w:rsidR="00AC017A" w:rsidRPr="000B67AC" w14:paraId="649EC7DC" w14:textId="77777777" w:rsidTr="0067691F">
        <w:tc>
          <w:tcPr>
            <w:tcW w:w="7875" w:type="dxa"/>
            <w:gridSpan w:val="2"/>
          </w:tcPr>
          <w:p w14:paraId="5DFE60AA" w14:textId="77777777" w:rsidR="00AC017A" w:rsidRPr="001C1B1A" w:rsidRDefault="00AC017A" w:rsidP="0067691F">
            <w:pPr>
              <w:rPr>
                <w:b/>
                <w:szCs w:val="18"/>
                <w:lang w:val="de-DE"/>
              </w:rPr>
            </w:pPr>
            <w:r w:rsidRPr="001C1B1A">
              <w:rPr>
                <w:b/>
                <w:smallCaps/>
                <w:color w:val="0095D5"/>
                <w:lang w:val="de-DE"/>
              </w:rPr>
              <w:t>MUST-HAVES FÜR FILMLIE</w:t>
            </w:r>
            <w:r>
              <w:rPr>
                <w:b/>
                <w:smallCaps/>
                <w:color w:val="0095D5"/>
                <w:lang w:val="de-DE"/>
              </w:rPr>
              <w:t>BHABER</w:t>
            </w:r>
          </w:p>
          <w:p w14:paraId="02CF4536" w14:textId="77777777" w:rsidR="00AC017A" w:rsidRDefault="00AC017A" w:rsidP="0067691F"/>
        </w:tc>
      </w:tr>
      <w:tr w:rsidR="00AC017A" w14:paraId="65B11004" w14:textId="77777777" w:rsidTr="0067691F">
        <w:tc>
          <w:tcPr>
            <w:tcW w:w="3927" w:type="dxa"/>
          </w:tcPr>
          <w:p w14:paraId="3A663950" w14:textId="77777777" w:rsidR="00AC017A" w:rsidRDefault="00AC017A" w:rsidP="0067691F">
            <w:pPr>
              <w:rPr>
                <w:b/>
                <w:bCs/>
                <w:szCs w:val="18"/>
                <w:lang w:val="de-DE"/>
              </w:rPr>
            </w:pPr>
            <w:r>
              <w:rPr>
                <w:noProof/>
              </w:rPr>
              <w:drawing>
                <wp:inline distT="0" distB="0" distL="0" distR="0" wp14:anchorId="5F8FB3C4" wp14:editId="26F042F7">
                  <wp:extent cx="2441458" cy="1628775"/>
                  <wp:effectExtent l="0" t="0" r="0" b="0"/>
                  <wp:docPr id="6" name="Grafik 6" descr="Sto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ry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2648" cy="1642912"/>
                          </a:xfrm>
                          <a:prstGeom prst="rect">
                            <a:avLst/>
                          </a:prstGeom>
                          <a:noFill/>
                          <a:ln>
                            <a:noFill/>
                          </a:ln>
                        </pic:spPr>
                      </pic:pic>
                    </a:graphicData>
                  </a:graphic>
                </wp:inline>
              </w:drawing>
            </w:r>
          </w:p>
        </w:tc>
        <w:tc>
          <w:tcPr>
            <w:tcW w:w="3948" w:type="dxa"/>
          </w:tcPr>
          <w:p w14:paraId="7EB17C3D" w14:textId="77777777" w:rsidR="00AC017A" w:rsidRPr="00E6658C" w:rsidRDefault="00483299" w:rsidP="0067691F">
            <w:pPr>
              <w:rPr>
                <w:b/>
                <w:smallCaps/>
                <w:color w:val="00B0F0"/>
                <w:lang w:val="de-DE"/>
              </w:rPr>
            </w:pPr>
            <w:hyperlink r:id="rId20" w:history="1">
              <w:r w:rsidR="00AC017A" w:rsidRPr="00E6658C">
                <w:rPr>
                  <w:rStyle w:val="Hyperlink"/>
                  <w:b/>
                  <w:smallCaps/>
                  <w:color w:val="00B0F0"/>
                  <w:u w:val="none"/>
                  <w:lang w:val="de-DE"/>
                </w:rPr>
                <w:t>FLEX 5000</w:t>
              </w:r>
            </w:hyperlink>
          </w:p>
          <w:p w14:paraId="79F8299E" w14:textId="77777777" w:rsidR="00AC017A" w:rsidRPr="00954212" w:rsidRDefault="00AC017A" w:rsidP="0067691F">
            <w:pPr>
              <w:rPr>
                <w:szCs w:val="18"/>
                <w:lang w:val="de-DE"/>
              </w:rPr>
            </w:pPr>
            <w:r>
              <w:rPr>
                <w:szCs w:val="18"/>
                <w:lang w:val="de-DE"/>
              </w:rPr>
              <w:t xml:space="preserve">+ </w:t>
            </w:r>
            <w:r w:rsidRPr="00954212">
              <w:rPr>
                <w:szCs w:val="18"/>
                <w:lang w:val="de-DE"/>
              </w:rPr>
              <w:t xml:space="preserve">Intelligente Hörlösung, die den TV-Ton </w:t>
            </w:r>
            <w:r>
              <w:rPr>
                <w:szCs w:val="18"/>
                <w:lang w:val="de-DE"/>
              </w:rPr>
              <w:t>mit jeder Art</w:t>
            </w:r>
            <w:r w:rsidRPr="00954212">
              <w:rPr>
                <w:szCs w:val="18"/>
                <w:lang w:val="de-DE"/>
              </w:rPr>
              <w:t xml:space="preserve"> kabelgebundene</w:t>
            </w:r>
            <w:r>
              <w:rPr>
                <w:szCs w:val="18"/>
                <w:lang w:val="de-DE"/>
              </w:rPr>
              <w:t>r</w:t>
            </w:r>
            <w:r w:rsidRPr="00954212">
              <w:rPr>
                <w:szCs w:val="18"/>
                <w:lang w:val="de-DE"/>
              </w:rPr>
              <w:t xml:space="preserve"> Kopfhörer intensiviert</w:t>
            </w:r>
          </w:p>
          <w:p w14:paraId="40617D2C" w14:textId="77777777" w:rsidR="00AC017A" w:rsidRPr="00954212" w:rsidRDefault="00AC017A" w:rsidP="0067691F">
            <w:pPr>
              <w:rPr>
                <w:szCs w:val="18"/>
                <w:lang w:val="de-DE"/>
              </w:rPr>
            </w:pPr>
            <w:r>
              <w:rPr>
                <w:szCs w:val="18"/>
                <w:lang w:val="de-DE"/>
              </w:rPr>
              <w:t xml:space="preserve">+ </w:t>
            </w:r>
            <w:r w:rsidRPr="00954212">
              <w:rPr>
                <w:szCs w:val="18"/>
                <w:lang w:val="de-DE"/>
              </w:rPr>
              <w:t>Spezielle Profile passen sich den Hörvorlieben an und verbessern das Fernseh-, Film- oder Musik-Erlebnis</w:t>
            </w:r>
          </w:p>
          <w:p w14:paraId="770BD4AD" w14:textId="77777777" w:rsidR="00AC017A" w:rsidRPr="00954212" w:rsidRDefault="00AC017A" w:rsidP="0067691F">
            <w:pPr>
              <w:rPr>
                <w:szCs w:val="18"/>
                <w:lang w:val="de-DE"/>
              </w:rPr>
            </w:pPr>
            <w:r>
              <w:rPr>
                <w:szCs w:val="18"/>
                <w:lang w:val="de-DE"/>
              </w:rPr>
              <w:t xml:space="preserve">+ </w:t>
            </w:r>
            <w:r w:rsidRPr="00954212">
              <w:rPr>
                <w:szCs w:val="18"/>
                <w:lang w:val="de-DE"/>
              </w:rPr>
              <w:t>Die Sprachverständlichkeits-Funktion reduziert die TV-Hintergrundgeräusche</w:t>
            </w:r>
            <w:r>
              <w:rPr>
                <w:szCs w:val="18"/>
                <w:lang w:val="de-DE"/>
              </w:rPr>
              <w:t>, sodass Dialoge</w:t>
            </w:r>
            <w:r w:rsidRPr="00954212">
              <w:rPr>
                <w:szCs w:val="18"/>
                <w:lang w:val="de-DE"/>
              </w:rPr>
              <w:t xml:space="preserve"> kristallklar</w:t>
            </w:r>
            <w:r>
              <w:rPr>
                <w:szCs w:val="18"/>
                <w:lang w:val="de-DE"/>
              </w:rPr>
              <w:t xml:space="preserve"> verstanden werden können</w:t>
            </w:r>
          </w:p>
          <w:p w14:paraId="1BEAECEE" w14:textId="77777777" w:rsidR="00AC017A" w:rsidRDefault="00AC017A" w:rsidP="0067691F">
            <w:pPr>
              <w:rPr>
                <w:b/>
                <w:bCs/>
                <w:szCs w:val="18"/>
                <w:lang w:val="de-DE"/>
              </w:rPr>
            </w:pPr>
            <w:r w:rsidRPr="00AB274A">
              <w:rPr>
                <w:b/>
                <w:bCs/>
                <w:szCs w:val="18"/>
                <w:lang w:val="de-DE"/>
              </w:rPr>
              <w:t>UVP: 199,00 EUR</w:t>
            </w:r>
          </w:p>
          <w:p w14:paraId="1E903883" w14:textId="77777777" w:rsidR="00AC017A" w:rsidRDefault="00483299" w:rsidP="0067691F">
            <w:pPr>
              <w:rPr>
                <w:b/>
                <w:bCs/>
                <w:szCs w:val="18"/>
                <w:lang w:val="de-DE"/>
              </w:rPr>
            </w:pPr>
            <w:hyperlink r:id="rId21" w:history="1">
              <w:r w:rsidR="00AC017A" w:rsidRPr="005D1D55">
                <w:rPr>
                  <w:rStyle w:val="Hyperlink"/>
                  <w:b/>
                  <w:bCs/>
                  <w:szCs w:val="18"/>
                  <w:lang w:val="de-DE"/>
                </w:rPr>
                <w:t>https://de-de.sennheiser.com/tv-kopfhoerer-kabellos-stereo-flex-5000</w:t>
              </w:r>
            </w:hyperlink>
          </w:p>
          <w:p w14:paraId="1DD4A919" w14:textId="77777777" w:rsidR="00AC017A" w:rsidRDefault="00AC017A" w:rsidP="0067691F">
            <w:pPr>
              <w:rPr>
                <w:b/>
                <w:bCs/>
                <w:szCs w:val="18"/>
                <w:lang w:val="de-DE"/>
              </w:rPr>
            </w:pPr>
          </w:p>
          <w:p w14:paraId="0267DDB5" w14:textId="77777777" w:rsidR="00AC017A" w:rsidRPr="00AB274A" w:rsidRDefault="00AC017A" w:rsidP="0067691F">
            <w:pPr>
              <w:rPr>
                <w:b/>
                <w:bCs/>
                <w:szCs w:val="18"/>
                <w:lang w:val="de-DE"/>
              </w:rPr>
            </w:pPr>
          </w:p>
        </w:tc>
      </w:tr>
      <w:tr w:rsidR="00AC017A" w14:paraId="61D4A7D6" w14:textId="77777777" w:rsidTr="0067691F">
        <w:tc>
          <w:tcPr>
            <w:tcW w:w="3927" w:type="dxa"/>
          </w:tcPr>
          <w:p w14:paraId="54C04A30" w14:textId="77777777" w:rsidR="00AC017A" w:rsidRDefault="00AC017A" w:rsidP="0067691F">
            <w:pPr>
              <w:rPr>
                <w:b/>
                <w:bCs/>
                <w:szCs w:val="18"/>
                <w:lang w:val="de-DE"/>
              </w:rPr>
            </w:pPr>
            <w:r>
              <w:rPr>
                <w:noProof/>
              </w:rPr>
              <w:lastRenderedPageBreak/>
              <w:drawing>
                <wp:inline distT="0" distB="0" distL="0" distR="0" wp14:anchorId="6A45D29F" wp14:editId="13AE1640">
                  <wp:extent cx="2428875" cy="1620380"/>
                  <wp:effectExtent l="0" t="0" r="0" b="0"/>
                  <wp:docPr id="7" name="Grafik 7" descr="Sto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ry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4836" cy="1631028"/>
                          </a:xfrm>
                          <a:prstGeom prst="rect">
                            <a:avLst/>
                          </a:prstGeom>
                          <a:noFill/>
                          <a:ln>
                            <a:noFill/>
                          </a:ln>
                        </pic:spPr>
                      </pic:pic>
                    </a:graphicData>
                  </a:graphic>
                </wp:inline>
              </w:drawing>
            </w:r>
          </w:p>
        </w:tc>
        <w:tc>
          <w:tcPr>
            <w:tcW w:w="3948" w:type="dxa"/>
          </w:tcPr>
          <w:p w14:paraId="6FEAF105" w14:textId="77777777" w:rsidR="00AC017A" w:rsidRPr="00E6658C" w:rsidRDefault="00483299" w:rsidP="0067691F">
            <w:pPr>
              <w:rPr>
                <w:b/>
                <w:smallCaps/>
                <w:color w:val="00B0F0"/>
                <w:lang w:val="de-DE"/>
              </w:rPr>
            </w:pPr>
            <w:hyperlink r:id="rId23" w:history="1">
              <w:r w:rsidR="00AC017A" w:rsidRPr="00E6658C">
                <w:rPr>
                  <w:rStyle w:val="Hyperlink"/>
                  <w:b/>
                  <w:smallCaps/>
                  <w:color w:val="00B0F0"/>
                  <w:u w:val="none"/>
                  <w:lang w:val="de-DE"/>
                </w:rPr>
                <w:t>AMBEO SOUNDBAR</w:t>
              </w:r>
            </w:hyperlink>
          </w:p>
          <w:p w14:paraId="232D4800" w14:textId="77777777" w:rsidR="00AC017A" w:rsidRPr="00954212" w:rsidRDefault="00AC017A" w:rsidP="0067691F">
            <w:pPr>
              <w:rPr>
                <w:szCs w:val="18"/>
                <w:lang w:val="de-DE"/>
              </w:rPr>
            </w:pPr>
            <w:r>
              <w:rPr>
                <w:szCs w:val="18"/>
                <w:lang w:val="de-DE"/>
              </w:rPr>
              <w:t xml:space="preserve">+ </w:t>
            </w:r>
            <w:r w:rsidRPr="00954212">
              <w:rPr>
                <w:szCs w:val="18"/>
                <w:lang w:val="de-DE"/>
              </w:rPr>
              <w:t xml:space="preserve">3D-Soundbar, die einen </w:t>
            </w:r>
            <w:r>
              <w:rPr>
                <w:szCs w:val="18"/>
                <w:lang w:val="de-DE"/>
              </w:rPr>
              <w:t>immersiven</w:t>
            </w:r>
            <w:r w:rsidRPr="00954212">
              <w:rPr>
                <w:szCs w:val="18"/>
                <w:lang w:val="de-DE"/>
              </w:rPr>
              <w:t xml:space="preserve"> Klang mit kräftigen Bässen erzeugt, ohne dass ein Subwoofer erforderlich ist</w:t>
            </w:r>
          </w:p>
          <w:p w14:paraId="1B2FF328" w14:textId="77777777" w:rsidR="00AC017A" w:rsidRPr="00954212" w:rsidRDefault="00AC017A" w:rsidP="0067691F">
            <w:pPr>
              <w:rPr>
                <w:szCs w:val="18"/>
                <w:lang w:val="de-DE"/>
              </w:rPr>
            </w:pPr>
            <w:r>
              <w:rPr>
                <w:szCs w:val="18"/>
                <w:lang w:val="de-DE"/>
              </w:rPr>
              <w:t xml:space="preserve">+ </w:t>
            </w:r>
            <w:r w:rsidRPr="00954212">
              <w:rPr>
                <w:szCs w:val="18"/>
                <w:lang w:val="de-DE"/>
              </w:rPr>
              <w:t>Die automatische Raumkalibrierung passt den Klang an den Raum an</w:t>
            </w:r>
            <w:r>
              <w:rPr>
                <w:szCs w:val="18"/>
                <w:lang w:val="de-DE"/>
              </w:rPr>
              <w:t>, wodurch</w:t>
            </w:r>
            <w:r w:rsidRPr="00954212">
              <w:rPr>
                <w:szCs w:val="18"/>
                <w:lang w:val="de-DE"/>
              </w:rPr>
              <w:t xml:space="preserve"> der Zuhörer in den Mittelpunkt des Geschehens gestellt</w:t>
            </w:r>
            <w:r>
              <w:rPr>
                <w:szCs w:val="18"/>
                <w:lang w:val="de-DE"/>
              </w:rPr>
              <w:t xml:space="preserve"> wird</w:t>
            </w:r>
          </w:p>
          <w:p w14:paraId="19900021" w14:textId="77777777" w:rsidR="00AC017A" w:rsidRPr="00954212" w:rsidRDefault="00AC017A" w:rsidP="0067691F">
            <w:pPr>
              <w:rPr>
                <w:szCs w:val="18"/>
                <w:lang w:val="de-DE"/>
              </w:rPr>
            </w:pPr>
            <w:r>
              <w:rPr>
                <w:szCs w:val="18"/>
                <w:lang w:val="de-DE"/>
              </w:rPr>
              <w:t xml:space="preserve">+ </w:t>
            </w:r>
            <w:r w:rsidRPr="00954212">
              <w:rPr>
                <w:szCs w:val="18"/>
                <w:lang w:val="de-DE"/>
              </w:rPr>
              <w:t>Unterstützt 3D-Audioformate wie Dolby Atmos, MPEG-H und DTS:X</w:t>
            </w:r>
          </w:p>
          <w:p w14:paraId="4461A71D" w14:textId="77777777" w:rsidR="00AC017A" w:rsidRPr="00954212" w:rsidRDefault="00AC017A" w:rsidP="0067691F">
            <w:pPr>
              <w:rPr>
                <w:szCs w:val="18"/>
                <w:lang w:val="de-DE"/>
              </w:rPr>
            </w:pPr>
            <w:r>
              <w:rPr>
                <w:szCs w:val="18"/>
                <w:lang w:val="de-DE"/>
              </w:rPr>
              <w:t xml:space="preserve">+ </w:t>
            </w:r>
            <w:r w:rsidRPr="00954212">
              <w:rPr>
                <w:szCs w:val="18"/>
                <w:lang w:val="de-DE"/>
              </w:rPr>
              <w:t>Verfügt über eine Upmix-Technologie zur Wiedergabe von Stereo- und 5.1-Inhalten in 3D</w:t>
            </w:r>
          </w:p>
          <w:p w14:paraId="7154D50E" w14:textId="77777777" w:rsidR="00AC017A" w:rsidRDefault="00AC017A" w:rsidP="0067691F">
            <w:pPr>
              <w:rPr>
                <w:b/>
                <w:bCs/>
                <w:szCs w:val="18"/>
                <w:lang w:val="de-DE"/>
              </w:rPr>
            </w:pPr>
            <w:r w:rsidRPr="00AB274A">
              <w:rPr>
                <w:b/>
                <w:bCs/>
                <w:szCs w:val="18"/>
                <w:lang w:val="de-DE"/>
              </w:rPr>
              <w:t>UVP: 2.499,00 EUR</w:t>
            </w:r>
          </w:p>
          <w:p w14:paraId="5E7E6BE7" w14:textId="77777777" w:rsidR="00AC017A" w:rsidRDefault="00483299" w:rsidP="0067691F">
            <w:pPr>
              <w:rPr>
                <w:b/>
                <w:bCs/>
                <w:szCs w:val="18"/>
                <w:lang w:val="de-DE"/>
              </w:rPr>
            </w:pPr>
            <w:hyperlink r:id="rId24" w:history="1">
              <w:r w:rsidR="00AC017A" w:rsidRPr="005D1D55">
                <w:rPr>
                  <w:rStyle w:val="Hyperlink"/>
                  <w:b/>
                  <w:bCs/>
                  <w:szCs w:val="18"/>
                  <w:lang w:val="de-DE"/>
                </w:rPr>
                <w:t>https://de-de.sennheiser.com/ambeo-soundbar</w:t>
              </w:r>
            </w:hyperlink>
          </w:p>
          <w:p w14:paraId="32FE5376" w14:textId="77777777" w:rsidR="00AC017A" w:rsidRPr="00AB274A" w:rsidRDefault="00AC017A" w:rsidP="0067691F">
            <w:pPr>
              <w:rPr>
                <w:b/>
                <w:bCs/>
                <w:szCs w:val="18"/>
                <w:lang w:val="de-DE"/>
              </w:rPr>
            </w:pPr>
          </w:p>
        </w:tc>
      </w:tr>
    </w:tbl>
    <w:p w14:paraId="3637B202" w14:textId="77777777" w:rsidR="00AC017A" w:rsidRDefault="00AC017A" w:rsidP="00AC017A">
      <w:pPr>
        <w:pStyle w:val="About"/>
        <w:rPr>
          <w:lang w:val="de-DE"/>
        </w:rPr>
      </w:pPr>
      <w:bookmarkStart w:id="1" w:name="_Hlk22048328"/>
      <w:bookmarkStart w:id="2" w:name="_Hlk515635723"/>
    </w:p>
    <w:bookmarkEnd w:id="1"/>
    <w:p w14:paraId="11B4B478" w14:textId="77777777" w:rsidR="00AC017A" w:rsidRPr="00DC3557" w:rsidRDefault="00AC017A" w:rsidP="00AC017A">
      <w:pPr>
        <w:rPr>
          <w:lang w:val="de-DE"/>
        </w:rPr>
      </w:pPr>
    </w:p>
    <w:bookmarkEnd w:id="2"/>
    <w:p w14:paraId="5C7C2CD8" w14:textId="77777777" w:rsidR="00AC017A" w:rsidRPr="00DC3557" w:rsidRDefault="00AC017A" w:rsidP="00AC017A">
      <w:pPr>
        <w:pStyle w:val="berschrift1"/>
        <w:spacing w:line="240" w:lineRule="auto"/>
        <w:rPr>
          <w:lang w:val="de-DE"/>
        </w:rPr>
      </w:pPr>
      <w:r w:rsidRPr="00DC3557">
        <w:rPr>
          <w:lang w:val="de-DE"/>
        </w:rPr>
        <w:t>Über Sennheiser Deutschland</w:t>
      </w:r>
    </w:p>
    <w:p w14:paraId="22D13EBA" w14:textId="77777777" w:rsidR="00AC017A" w:rsidRPr="00500B3A" w:rsidRDefault="00AC017A" w:rsidP="00AC017A">
      <w:pPr>
        <w:pStyle w:val="About"/>
        <w:rPr>
          <w:b w:val="0"/>
          <w:bCs w:val="0"/>
          <w:lang w:val="de-DE"/>
        </w:rPr>
      </w:pPr>
      <w:r w:rsidRPr="00500B3A">
        <w:rPr>
          <w:b w:val="0"/>
          <w:bCs w:val="0"/>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500B3A">
        <w:rPr>
          <w:b w:val="0"/>
          <w:bCs w:val="0"/>
          <w:color w:val="0095D5" w:themeColor="accent1"/>
          <w:szCs w:val="18"/>
          <w:lang w:val="de-DE"/>
        </w:rPr>
        <w:t>www.sennheiser.com</w:t>
      </w:r>
    </w:p>
    <w:p w14:paraId="50601A65" w14:textId="77777777" w:rsidR="00AC017A" w:rsidRPr="00DC3557" w:rsidRDefault="00AC017A" w:rsidP="00AC017A">
      <w:pPr>
        <w:pStyle w:val="About"/>
        <w:rPr>
          <w:lang w:val="de-DE"/>
        </w:rPr>
      </w:pPr>
    </w:p>
    <w:p w14:paraId="11E170B5" w14:textId="77777777" w:rsidR="00AC017A" w:rsidRPr="00DC3557" w:rsidRDefault="00AC017A" w:rsidP="00AC017A">
      <w:pPr>
        <w:pStyle w:val="Contact"/>
        <w:rPr>
          <w:b/>
          <w:lang w:val="de-DE"/>
        </w:rPr>
      </w:pPr>
    </w:p>
    <w:p w14:paraId="10AD8555" w14:textId="77777777" w:rsidR="00AC017A" w:rsidRDefault="00AC017A" w:rsidP="00AC017A">
      <w:pPr>
        <w:pStyle w:val="Contact"/>
        <w:rPr>
          <w:b/>
          <w:sz w:val="18"/>
          <w:lang w:val="de-DE"/>
        </w:rPr>
      </w:pPr>
      <w:r>
        <w:rPr>
          <w:b/>
          <w:sz w:val="18"/>
          <w:lang w:val="de-DE"/>
        </w:rPr>
        <w:t>Pressekontakt DACH</w:t>
      </w:r>
      <w:r>
        <w:rPr>
          <w:b/>
          <w:sz w:val="18"/>
          <w:lang w:val="de-DE"/>
        </w:rPr>
        <w:tab/>
      </w:r>
      <w:r>
        <w:rPr>
          <w:b/>
          <w:sz w:val="18"/>
          <w:lang w:val="de-DE"/>
        </w:rPr>
        <w:tab/>
        <w:t>Globaler Pressekontakt</w:t>
      </w:r>
    </w:p>
    <w:p w14:paraId="6BE0BC7B" w14:textId="77777777" w:rsidR="00AC017A" w:rsidRDefault="00AC017A" w:rsidP="00AC017A">
      <w:pPr>
        <w:spacing w:line="240" w:lineRule="auto"/>
        <w:rPr>
          <w:lang w:val="en-US"/>
        </w:rPr>
      </w:pPr>
      <w:r>
        <w:rPr>
          <w:lang w:val="de-DE"/>
        </w:rPr>
        <w:t xml:space="preserve">Sennheiser electronic GmbH &amp; Co. </w:t>
      </w:r>
      <w:r>
        <w:rPr>
          <w:lang w:val="en-US"/>
        </w:rPr>
        <w:t xml:space="preserve">KG </w:t>
      </w:r>
      <w:r>
        <w:rPr>
          <w:lang w:val="en-US"/>
        </w:rPr>
        <w:tab/>
      </w:r>
      <w:r>
        <w:rPr>
          <w:lang w:val="en-US"/>
        </w:rPr>
        <w:tab/>
        <w:t>Sennheiser electronic GmbH &amp; Co. KG</w:t>
      </w:r>
    </w:p>
    <w:p w14:paraId="27ABBA23" w14:textId="77777777" w:rsidR="00AC017A" w:rsidRDefault="00AC017A" w:rsidP="00AC017A">
      <w:pPr>
        <w:spacing w:line="240" w:lineRule="auto"/>
        <w:rPr>
          <w:lang w:val="en-US"/>
        </w:rPr>
      </w:pPr>
      <w:r>
        <w:rPr>
          <w:color w:val="0095D5" w:themeColor="accent1"/>
          <w:lang w:val="en-US"/>
        </w:rPr>
        <w:t>Alisa Lönneker</w:t>
      </w:r>
      <w:r>
        <w:rPr>
          <w:lang w:val="en-US"/>
        </w:rPr>
        <w:tab/>
      </w:r>
      <w:r>
        <w:rPr>
          <w:lang w:val="en-US"/>
        </w:rPr>
        <w:tab/>
      </w:r>
      <w:r>
        <w:rPr>
          <w:lang w:val="en-US"/>
        </w:rPr>
        <w:tab/>
      </w:r>
      <w:r>
        <w:rPr>
          <w:lang w:val="en-US"/>
        </w:rPr>
        <w:tab/>
      </w:r>
      <w:r>
        <w:rPr>
          <w:lang w:val="en-US"/>
        </w:rPr>
        <w:tab/>
      </w:r>
      <w:r>
        <w:rPr>
          <w:color w:val="0095D5" w:themeColor="accent1"/>
          <w:lang w:val="en-US"/>
        </w:rPr>
        <w:t>Jacqueline Gusmag</w:t>
      </w:r>
    </w:p>
    <w:p w14:paraId="0210A982" w14:textId="77777777" w:rsidR="00AC017A" w:rsidRDefault="00AC017A" w:rsidP="00AC017A">
      <w:pPr>
        <w:spacing w:line="240" w:lineRule="auto"/>
        <w:rPr>
          <w:lang w:val="en-US"/>
        </w:rPr>
      </w:pPr>
      <w:r>
        <w:rPr>
          <w:lang w:val="en-US"/>
        </w:rPr>
        <w:t>Communications Manager DACH Consumer</w:t>
      </w:r>
      <w:r>
        <w:rPr>
          <w:lang w:val="en-US"/>
        </w:rPr>
        <w:tab/>
        <w:t>Communications Manager Consumer</w:t>
      </w:r>
    </w:p>
    <w:p w14:paraId="54439D11" w14:textId="77777777" w:rsidR="00AC017A" w:rsidRDefault="00AC017A" w:rsidP="00AC017A">
      <w:pPr>
        <w:spacing w:line="240" w:lineRule="auto"/>
        <w:rPr>
          <w:lang w:val="de-DE"/>
        </w:rPr>
      </w:pPr>
      <w:r>
        <w:rPr>
          <w:lang w:val="de-DE"/>
        </w:rPr>
        <w:t>T +49 (0)5130 600-1439</w:t>
      </w:r>
      <w:r>
        <w:rPr>
          <w:lang w:val="de-DE"/>
        </w:rPr>
        <w:tab/>
      </w:r>
      <w:r>
        <w:rPr>
          <w:lang w:val="de-DE"/>
        </w:rPr>
        <w:tab/>
      </w:r>
      <w:r>
        <w:rPr>
          <w:lang w:val="de-DE"/>
        </w:rPr>
        <w:tab/>
      </w:r>
      <w:r>
        <w:rPr>
          <w:lang w:val="de-DE"/>
        </w:rPr>
        <w:tab/>
        <w:t>T +49 (0)5130 600-1540</w:t>
      </w:r>
    </w:p>
    <w:p w14:paraId="40ED81E6" w14:textId="77777777" w:rsidR="00AC017A" w:rsidRPr="005C0115" w:rsidRDefault="00483299" w:rsidP="00AC017A">
      <w:pPr>
        <w:rPr>
          <w:color w:val="000000" w:themeColor="hyperlink"/>
          <w:u w:val="single"/>
          <w:lang w:val="de-DE"/>
        </w:rPr>
      </w:pPr>
      <w:hyperlink r:id="rId25" w:history="1">
        <w:r w:rsidR="00AC017A" w:rsidRPr="00390717">
          <w:rPr>
            <w:rStyle w:val="Hyperlink"/>
            <w:lang w:val="de-DE"/>
          </w:rPr>
          <w:t>alisa.loenneker@sennheiser.com</w:t>
        </w:r>
      </w:hyperlink>
      <w:r w:rsidR="00AC017A" w:rsidRPr="005C0115">
        <w:rPr>
          <w:lang w:val="de-DE"/>
        </w:rPr>
        <w:tab/>
      </w:r>
      <w:r w:rsidR="00AC017A">
        <w:rPr>
          <w:lang w:val="de-DE"/>
        </w:rPr>
        <w:tab/>
      </w:r>
      <w:r w:rsidR="00AC017A" w:rsidRPr="005C0115">
        <w:rPr>
          <w:lang w:val="de-DE"/>
        </w:rPr>
        <w:tab/>
      </w:r>
      <w:hyperlink r:id="rId26" w:history="1">
        <w:r w:rsidR="00AC017A">
          <w:rPr>
            <w:rStyle w:val="Hyperlink"/>
            <w:lang w:val="de-DE"/>
          </w:rPr>
          <w:t>jacqueline.gusmag@sennheiser.com</w:t>
        </w:r>
      </w:hyperlink>
    </w:p>
    <w:p w14:paraId="729D3489" w14:textId="77777777" w:rsidR="00AC017A" w:rsidRDefault="00AC017A" w:rsidP="00AC017A">
      <w:pPr>
        <w:rPr>
          <w:rStyle w:val="Hyperlink"/>
          <w:lang w:val="de-DE"/>
        </w:rPr>
      </w:pPr>
    </w:p>
    <w:p w14:paraId="13F55FC3" w14:textId="77777777" w:rsidR="00AC017A" w:rsidRPr="005C0115" w:rsidRDefault="00AC017A" w:rsidP="00AC017A">
      <w:pPr>
        <w:pStyle w:val="berschrift1"/>
        <w:spacing w:line="240" w:lineRule="auto"/>
        <w:rPr>
          <w:bCs/>
          <w:lang w:val="de-DE"/>
        </w:rPr>
      </w:pPr>
    </w:p>
    <w:p w14:paraId="13702FA7" w14:textId="77777777" w:rsidR="00C24DAB" w:rsidRPr="00AC017A" w:rsidRDefault="00C24DAB" w:rsidP="00AC017A">
      <w:pPr>
        <w:rPr>
          <w:lang w:val="de-DE"/>
        </w:rPr>
      </w:pPr>
    </w:p>
    <w:sectPr w:rsidR="00C24DAB" w:rsidRPr="00AC017A" w:rsidSect="009031C7">
      <w:head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5A211F" w14:textId="77777777" w:rsidR="00483299" w:rsidRDefault="00483299" w:rsidP="00CA1EB9">
      <w:pPr>
        <w:spacing w:line="240" w:lineRule="auto"/>
      </w:pPr>
      <w:r>
        <w:separator/>
      </w:r>
    </w:p>
  </w:endnote>
  <w:endnote w:type="continuationSeparator" w:id="0">
    <w:p w14:paraId="3B030132" w14:textId="77777777" w:rsidR="00483299" w:rsidRDefault="0048329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nnheiser Office">
    <w:altName w:val="Calibri"/>
    <w:charset w:val="00"/>
    <w:family w:val="swiss"/>
    <w:pitch w:val="variable"/>
    <w:sig w:usb0="00000003" w:usb1="500020DB" w:usb2="00000000" w:usb3="00000000" w:csb0="00000093" w:csb1="00000000"/>
    <w:embedRegular r:id="rId1" w:fontKey="{7010C18B-5ACC-4792-8513-FF71278ABF8C}"/>
    <w:embedBold r:id="rId2" w:fontKey="{7867BE31-82FF-4F32-BD62-CE12B07E651C}"/>
    <w:embedBoldItalic r:id="rId3" w:fontKey="{C9C7AE5F-6E9A-4E94-BC21-C33637A57BA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E006D1A9-D45A-4A10-BA09-7EA2BE57902F}"/>
  </w:font>
  <w:font w:name="SennheiserOffice-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1EACBCA8" w:rsidR="00EB6084" w:rsidRDefault="00EB6084" w:rsidP="009031C7">
    <w:pPr>
      <w:pStyle w:val="Fuzeile"/>
      <w:tabs>
        <w:tab w:val="left" w:pos="3068"/>
      </w:tabs>
    </w:pPr>
    <w:r>
      <w:rPr>
        <w:noProof/>
        <w:lang w:val="en-US"/>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7C7BED" w14:textId="77777777" w:rsidR="00483299" w:rsidRDefault="00483299" w:rsidP="00CA1EB9">
      <w:pPr>
        <w:spacing w:line="240" w:lineRule="auto"/>
      </w:pPr>
      <w:r>
        <w:separator/>
      </w:r>
    </w:p>
  </w:footnote>
  <w:footnote w:type="continuationSeparator" w:id="0">
    <w:p w14:paraId="65D08EAB" w14:textId="77777777" w:rsidR="00483299" w:rsidRDefault="0048329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23467CD6" w:rsidR="008E5D5C" w:rsidRPr="008E5D5C" w:rsidRDefault="008E5D5C" w:rsidP="008E5D5C">
    <w:pPr>
      <w:pStyle w:val="Kopfzeile"/>
      <w:rPr>
        <w:color w:val="0095D5" w:themeColor="accent1"/>
      </w:rPr>
    </w:pPr>
    <w:r w:rsidRPr="008E5D5C">
      <w:rPr>
        <w:color w:val="0095D5" w:themeColor="accent1"/>
      </w:rPr>
      <w:t>Press</w:t>
    </w:r>
    <w:r w:rsidR="00186D30">
      <w:rPr>
        <w:color w:val="0095D5" w:themeColor="accent1"/>
      </w:rPr>
      <w:t>EMITTEILUNG</w:t>
    </w:r>
    <w:r w:rsidRPr="008E5D5C">
      <w:rPr>
        <w:noProof/>
        <w:color w:val="0095D5" w:themeColor="accent1"/>
        <w:lang w:val="en-US"/>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0965C155" w:rsidR="008E5D5C" w:rsidRPr="008E5D5C" w:rsidRDefault="008E5D5C" w:rsidP="008E5D5C">
    <w:pPr>
      <w:pStyle w:val="Kopfzeile"/>
    </w:pPr>
    <w:r>
      <w:fldChar w:fldCharType="begin"/>
    </w:r>
    <w:r>
      <w:instrText xml:space="preserve"> PAGE  \* Arabic  \* MERGEFORMAT </w:instrText>
    </w:r>
    <w:r>
      <w:fldChar w:fldCharType="separate"/>
    </w:r>
    <w:r w:rsidR="0099585A">
      <w:rPr>
        <w:noProof/>
      </w:rPr>
      <w:t>2</w:t>
    </w:r>
    <w:r>
      <w:fldChar w:fldCharType="end"/>
    </w:r>
    <w:r>
      <w:t>/</w:t>
    </w:r>
    <w:fldSimple w:instr=" NUMPAGES  \* Arabic  \* MERGEFORMAT ">
      <w:r w:rsidR="0099585A">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70BC9F32" w:rsidR="00CA1EB9" w:rsidRPr="008E5D5C" w:rsidRDefault="008E5D5C" w:rsidP="008E5D5C">
    <w:pPr>
      <w:pStyle w:val="Kopfzeile"/>
      <w:rPr>
        <w:color w:val="0095D5" w:themeColor="accent1"/>
      </w:rPr>
    </w:pPr>
    <w:r w:rsidRPr="008E5D5C">
      <w:rPr>
        <w:color w:val="0095D5" w:themeColor="accent1"/>
      </w:rPr>
      <w:t>Press</w:t>
    </w:r>
    <w:r w:rsidR="00500B3A">
      <w:rPr>
        <w:color w:val="0095D5" w:themeColor="accent1"/>
      </w:rPr>
      <w:t>EMITTEILUNG</w:t>
    </w:r>
    <w:r w:rsidR="00CA1EB9" w:rsidRPr="008E5D5C">
      <w:rPr>
        <w:noProof/>
        <w:color w:val="0095D5" w:themeColor="accent1"/>
        <w:lang w:val="en-US"/>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1D17853C" w:rsidR="008E5D5C" w:rsidRPr="008E5D5C" w:rsidRDefault="008E5D5C" w:rsidP="008E5D5C">
    <w:pPr>
      <w:pStyle w:val="Kopfzeile"/>
    </w:pPr>
    <w:r>
      <w:fldChar w:fldCharType="begin"/>
    </w:r>
    <w:r>
      <w:instrText xml:space="preserve"> PAGE  \* Arabic  \* MERGEFORMAT </w:instrText>
    </w:r>
    <w:r>
      <w:fldChar w:fldCharType="separate"/>
    </w:r>
    <w:r w:rsidR="0099585A">
      <w:rPr>
        <w:noProof/>
      </w:rPr>
      <w:t>1</w:t>
    </w:r>
    <w:r>
      <w:fldChar w:fldCharType="end"/>
    </w:r>
    <w:r>
      <w:t>/</w:t>
    </w:r>
    <w:fldSimple w:instr=" NUMPAGES  \* Arabic  \* MERGEFORMAT ">
      <w:r w:rsidR="0099585A">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1EEE"/>
    <w:rsid w:val="0002191E"/>
    <w:rsid w:val="00063EAC"/>
    <w:rsid w:val="00080677"/>
    <w:rsid w:val="00096561"/>
    <w:rsid w:val="000D65A3"/>
    <w:rsid w:val="0011686E"/>
    <w:rsid w:val="00121501"/>
    <w:rsid w:val="00123254"/>
    <w:rsid w:val="0014006E"/>
    <w:rsid w:val="001646F1"/>
    <w:rsid w:val="00166F02"/>
    <w:rsid w:val="00181E0B"/>
    <w:rsid w:val="00186D30"/>
    <w:rsid w:val="001A3613"/>
    <w:rsid w:val="001A5DEA"/>
    <w:rsid w:val="001B46A8"/>
    <w:rsid w:val="001B73D0"/>
    <w:rsid w:val="001C63D8"/>
    <w:rsid w:val="001D4E25"/>
    <w:rsid w:val="001D51EA"/>
    <w:rsid w:val="001D535B"/>
    <w:rsid w:val="001E27DE"/>
    <w:rsid w:val="001F3001"/>
    <w:rsid w:val="001F6372"/>
    <w:rsid w:val="001F6CB4"/>
    <w:rsid w:val="002057CE"/>
    <w:rsid w:val="002106B9"/>
    <w:rsid w:val="00217949"/>
    <w:rsid w:val="00232F3C"/>
    <w:rsid w:val="00251689"/>
    <w:rsid w:val="0026438F"/>
    <w:rsid w:val="00282A8D"/>
    <w:rsid w:val="00293215"/>
    <w:rsid w:val="002953F9"/>
    <w:rsid w:val="002C563D"/>
    <w:rsid w:val="002C6F4D"/>
    <w:rsid w:val="00311C6F"/>
    <w:rsid w:val="00326FB8"/>
    <w:rsid w:val="00333005"/>
    <w:rsid w:val="00335A59"/>
    <w:rsid w:val="0034325E"/>
    <w:rsid w:val="00343F10"/>
    <w:rsid w:val="00375ACD"/>
    <w:rsid w:val="003A283F"/>
    <w:rsid w:val="003C579E"/>
    <w:rsid w:val="003D0032"/>
    <w:rsid w:val="003D06A1"/>
    <w:rsid w:val="004077C5"/>
    <w:rsid w:val="00411E98"/>
    <w:rsid w:val="004318BE"/>
    <w:rsid w:val="00433351"/>
    <w:rsid w:val="00437463"/>
    <w:rsid w:val="00437922"/>
    <w:rsid w:val="00440797"/>
    <w:rsid w:val="00453B3E"/>
    <w:rsid w:val="00483299"/>
    <w:rsid w:val="00483330"/>
    <w:rsid w:val="004938B7"/>
    <w:rsid w:val="004A7CE6"/>
    <w:rsid w:val="004B19E9"/>
    <w:rsid w:val="004B5D6E"/>
    <w:rsid w:val="004D57BA"/>
    <w:rsid w:val="004F2502"/>
    <w:rsid w:val="00500B3A"/>
    <w:rsid w:val="00514A04"/>
    <w:rsid w:val="005327DB"/>
    <w:rsid w:val="005612AF"/>
    <w:rsid w:val="00585F70"/>
    <w:rsid w:val="005A2A1C"/>
    <w:rsid w:val="005C1F67"/>
    <w:rsid w:val="005C32EE"/>
    <w:rsid w:val="005D571F"/>
    <w:rsid w:val="005E11E7"/>
    <w:rsid w:val="005F3DBC"/>
    <w:rsid w:val="0060142B"/>
    <w:rsid w:val="0060590E"/>
    <w:rsid w:val="006108B6"/>
    <w:rsid w:val="00625464"/>
    <w:rsid w:val="00632C1D"/>
    <w:rsid w:val="00696BED"/>
    <w:rsid w:val="006B5171"/>
    <w:rsid w:val="006B7454"/>
    <w:rsid w:val="006C472A"/>
    <w:rsid w:val="006D1254"/>
    <w:rsid w:val="006F058F"/>
    <w:rsid w:val="00716CB9"/>
    <w:rsid w:val="007237E9"/>
    <w:rsid w:val="00732897"/>
    <w:rsid w:val="007447CC"/>
    <w:rsid w:val="00757411"/>
    <w:rsid w:val="007577BF"/>
    <w:rsid w:val="00763586"/>
    <w:rsid w:val="00766E21"/>
    <w:rsid w:val="007823A2"/>
    <w:rsid w:val="00782F6D"/>
    <w:rsid w:val="007C4F79"/>
    <w:rsid w:val="007D616A"/>
    <w:rsid w:val="007F15DB"/>
    <w:rsid w:val="00802CE9"/>
    <w:rsid w:val="00810BAE"/>
    <w:rsid w:val="00824B3F"/>
    <w:rsid w:val="00826271"/>
    <w:rsid w:val="008554B3"/>
    <w:rsid w:val="008736D6"/>
    <w:rsid w:val="008B55F9"/>
    <w:rsid w:val="008D60F5"/>
    <w:rsid w:val="008D6CAB"/>
    <w:rsid w:val="008E5D5C"/>
    <w:rsid w:val="009031C7"/>
    <w:rsid w:val="00922ACD"/>
    <w:rsid w:val="009230AA"/>
    <w:rsid w:val="009302B0"/>
    <w:rsid w:val="009320A9"/>
    <w:rsid w:val="0096299E"/>
    <w:rsid w:val="0096404E"/>
    <w:rsid w:val="00977493"/>
    <w:rsid w:val="0099585A"/>
    <w:rsid w:val="00997BD9"/>
    <w:rsid w:val="009B034C"/>
    <w:rsid w:val="009B0A92"/>
    <w:rsid w:val="009B2BB0"/>
    <w:rsid w:val="009C45A2"/>
    <w:rsid w:val="009C5FCA"/>
    <w:rsid w:val="009D6AD5"/>
    <w:rsid w:val="009E7211"/>
    <w:rsid w:val="009F673A"/>
    <w:rsid w:val="00A23360"/>
    <w:rsid w:val="00A23ABB"/>
    <w:rsid w:val="00A5345D"/>
    <w:rsid w:val="00A75491"/>
    <w:rsid w:val="00A92199"/>
    <w:rsid w:val="00A97BD3"/>
    <w:rsid w:val="00AA3045"/>
    <w:rsid w:val="00AB0C5A"/>
    <w:rsid w:val="00AB48ED"/>
    <w:rsid w:val="00AB5767"/>
    <w:rsid w:val="00AB7EEE"/>
    <w:rsid w:val="00AC017A"/>
    <w:rsid w:val="00AC4E77"/>
    <w:rsid w:val="00AC5B8D"/>
    <w:rsid w:val="00AD09E5"/>
    <w:rsid w:val="00AD5803"/>
    <w:rsid w:val="00AD75E0"/>
    <w:rsid w:val="00AE0EF3"/>
    <w:rsid w:val="00AE2057"/>
    <w:rsid w:val="00B20E88"/>
    <w:rsid w:val="00B211FF"/>
    <w:rsid w:val="00B322BC"/>
    <w:rsid w:val="00B476AD"/>
    <w:rsid w:val="00B852CF"/>
    <w:rsid w:val="00B878D9"/>
    <w:rsid w:val="00BA5DC5"/>
    <w:rsid w:val="00BB42BF"/>
    <w:rsid w:val="00BD64B1"/>
    <w:rsid w:val="00BE39EA"/>
    <w:rsid w:val="00BE7F61"/>
    <w:rsid w:val="00C11A44"/>
    <w:rsid w:val="00C11EA9"/>
    <w:rsid w:val="00C24DAB"/>
    <w:rsid w:val="00C24E4C"/>
    <w:rsid w:val="00C419AF"/>
    <w:rsid w:val="00C5420E"/>
    <w:rsid w:val="00C569DB"/>
    <w:rsid w:val="00C65824"/>
    <w:rsid w:val="00C8099E"/>
    <w:rsid w:val="00C830EE"/>
    <w:rsid w:val="00C91ACD"/>
    <w:rsid w:val="00CA1EB9"/>
    <w:rsid w:val="00CA31D5"/>
    <w:rsid w:val="00CB0A15"/>
    <w:rsid w:val="00CB28E0"/>
    <w:rsid w:val="00CB3B45"/>
    <w:rsid w:val="00CB4966"/>
    <w:rsid w:val="00CC06C6"/>
    <w:rsid w:val="00CC091F"/>
    <w:rsid w:val="00CD3D9C"/>
    <w:rsid w:val="00CD5497"/>
    <w:rsid w:val="00D143B0"/>
    <w:rsid w:val="00D17ABD"/>
    <w:rsid w:val="00D21CEF"/>
    <w:rsid w:val="00D21D02"/>
    <w:rsid w:val="00D22EA6"/>
    <w:rsid w:val="00D27E97"/>
    <w:rsid w:val="00D46B99"/>
    <w:rsid w:val="00D63BFD"/>
    <w:rsid w:val="00D644ED"/>
    <w:rsid w:val="00D67CE1"/>
    <w:rsid w:val="00D912BB"/>
    <w:rsid w:val="00D97140"/>
    <w:rsid w:val="00DC4AC6"/>
    <w:rsid w:val="00DC69CF"/>
    <w:rsid w:val="00DE30DC"/>
    <w:rsid w:val="00DF7B7B"/>
    <w:rsid w:val="00E233E0"/>
    <w:rsid w:val="00E358D6"/>
    <w:rsid w:val="00E42C92"/>
    <w:rsid w:val="00E44BB5"/>
    <w:rsid w:val="00E45456"/>
    <w:rsid w:val="00EA2A43"/>
    <w:rsid w:val="00EB6084"/>
    <w:rsid w:val="00EC5198"/>
    <w:rsid w:val="00EC576E"/>
    <w:rsid w:val="00EC72B1"/>
    <w:rsid w:val="00F41EB6"/>
    <w:rsid w:val="00F43C9F"/>
    <w:rsid w:val="00F45AA6"/>
    <w:rsid w:val="00F45F5C"/>
    <w:rsid w:val="00F6520A"/>
    <w:rsid w:val="00F75316"/>
    <w:rsid w:val="00F80FFB"/>
    <w:rsid w:val="00F838C7"/>
    <w:rsid w:val="00FC026A"/>
    <w:rsid w:val="00FC2F8A"/>
    <w:rsid w:val="00FC6BB1"/>
    <w:rsid w:val="00FD69BF"/>
    <w:rsid w:val="00FE0299"/>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de.sennheiser.com/cx-400" TargetMode="External"/><Relationship Id="rId13" Type="http://schemas.openxmlformats.org/officeDocument/2006/relationships/image" Target="media/image3.jpeg"/><Relationship Id="rId18" Type="http://schemas.openxmlformats.org/officeDocument/2006/relationships/hyperlink" Target="https://de-de.sennheiser.com/momentumwireless" TargetMode="External"/><Relationship Id="rId26" Type="http://schemas.openxmlformats.org/officeDocument/2006/relationships/hyperlink" Target="mailto:jacqueline.gusmag@sennheiser.com" TargetMode="External"/><Relationship Id="rId3" Type="http://schemas.openxmlformats.org/officeDocument/2006/relationships/settings" Target="settings.xml"/><Relationship Id="rId21" Type="http://schemas.openxmlformats.org/officeDocument/2006/relationships/hyperlink" Target="https://de-de.sennheiser.com/tv-kopfhoerer-kabellos-stereo-flex-5000" TargetMode="External"/><Relationship Id="rId7" Type="http://schemas.openxmlformats.org/officeDocument/2006/relationships/image" Target="media/image1.png"/><Relationship Id="rId12" Type="http://schemas.openxmlformats.org/officeDocument/2006/relationships/hyperlink" Target="https://de-de.sennheiser.com/momentumtruewireless-2" TargetMode="External"/><Relationship Id="rId17" Type="http://schemas.openxmlformats.org/officeDocument/2006/relationships/hyperlink" Target="https://de-de.sennheiser.com/momentumwireless" TargetMode="External"/><Relationship Id="rId25" Type="http://schemas.openxmlformats.org/officeDocument/2006/relationships/hyperlink" Target="mailto:alisa.loenneker@sennheiser.co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de-de.sennheiser.com/tv-kopfhoerer-kabellos-stereo-flex-500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e-de.sennheiser.com/momentumtruewireless-2" TargetMode="External"/><Relationship Id="rId24" Type="http://schemas.openxmlformats.org/officeDocument/2006/relationships/hyperlink" Target="https://de-de.sennheiser.com/ambeo-soundbar" TargetMode="External"/><Relationship Id="rId5" Type="http://schemas.openxmlformats.org/officeDocument/2006/relationships/footnotes" Target="footnotes.xml"/><Relationship Id="rId15" Type="http://schemas.openxmlformats.org/officeDocument/2006/relationships/hyperlink" Target="https://de-de.sennheiser.com/hd-450-bt" TargetMode="External"/><Relationship Id="rId23" Type="http://schemas.openxmlformats.org/officeDocument/2006/relationships/hyperlink" Target="https://de-de.sennheiser.com/ambeo-soundbar" TargetMode="External"/><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e-de.sennheiser.com/cx-400" TargetMode="External"/><Relationship Id="rId14" Type="http://schemas.openxmlformats.org/officeDocument/2006/relationships/hyperlink" Target="https://de-de.sennheiser.com/hd-450-bt" TargetMode="External"/><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E183B-5E1C-412E-8B04-B2EF44083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779</Words>
  <Characters>4913</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S.Konrad</cp:lastModifiedBy>
  <cp:revision>7</cp:revision>
  <cp:lastPrinted>2020-10-21T10:12:00Z</cp:lastPrinted>
  <dcterms:created xsi:type="dcterms:W3CDTF">2020-10-21T08:56:00Z</dcterms:created>
  <dcterms:modified xsi:type="dcterms:W3CDTF">2020-10-29T10:18:00Z</dcterms:modified>
</cp:coreProperties>
</file>